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B762" w14:textId="77777777" w:rsidR="00CE79AF" w:rsidRDefault="00000000">
      <w:pPr>
        <w:spacing w:before="75"/>
        <w:ind w:right="220"/>
        <w:jc w:val="right"/>
        <w:rPr>
          <w:rFonts w:ascii="Arial"/>
          <w:b/>
          <w:sz w:val="24"/>
        </w:rPr>
      </w:pPr>
      <w:r>
        <w:pict w14:anchorId="0379DECF">
          <v:shape id="_x0000_s1158" style="position:absolute;left:0;text-align:left;margin-left:96.15pt;margin-top:280.5pt;width:9.25pt;height:20.8pt;z-index:-41224;mso-position-horizontal-relative:page;mso-position-vertical-relative:page" coordorigin="1923,5610" coordsize="185,416" o:spt="100" adj="0,,0" path="m1923,5795r185,l2108,5610r-185,l1923,5795xm1923,6025r185,l2108,5840r-185,l1923,602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565526C">
          <v:shape id="_x0000_s1157" style="position:absolute;left:0;text-align:left;margin-left:60.1pt;margin-top:558.55pt;width:9.3pt;height:22.7pt;z-index:-41200;mso-position-horizontal-relative:page;mso-position-vertical-relative:page" coordorigin="1202,11171" coordsize="186,454" o:spt="100" adj="0,,0" path="m1202,11356r186,l1388,11171r-186,l1202,11356xm1202,11625r186,l1388,11440r-186,l1202,1162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B1800A8">
          <v:rect id="_x0000_s1156" style="position:absolute;left:0;text-align:left;margin-left:60.1pt;margin-top:639.45pt;width:9.25pt;height:9.25pt;z-index:-41176;mso-position-horizontal-relative:page;mso-position-vertical-relative:page" filled="f" strokeweight=".72pt">
            <w10:wrap anchorx="page" anchory="page"/>
          </v:rect>
        </w:pict>
      </w:r>
      <w:r>
        <w:pict w14:anchorId="72DE16E7">
          <v:shape id="_x0000_s1155" style="position:absolute;left:0;text-align:left;margin-left:60.1pt;margin-top:653pt;width:9.3pt;height:22.7pt;z-index:-41152;mso-position-horizontal-relative:page;mso-position-vertical-relative:page" coordorigin="1202,13060" coordsize="186,454" o:spt="100" adj="0,,0" path="m1202,13245r186,l1388,13060r-186,l1202,13245xm1202,13514r186,l1388,13329r-186,l1202,1351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D218F02">
          <v:shape id="_x0000_s1154" style="position:absolute;left:0;text-align:left;margin-left:60.1pt;margin-top:680pt;width:9.3pt;height:22.7pt;z-index:-41128;mso-position-horizontal-relative:page;mso-position-vertical-relative:page" coordorigin="1202,13600" coordsize="186,454" o:spt="100" adj="0,,0" path="m1202,13785r186,l1388,13600r-186,l1202,13785xm1202,14054r186,l1388,13869r-186,l1202,1405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B781991">
          <v:shape id="_x0000_s1153" style="position:absolute;left:0;text-align:left;margin-left:60.1pt;margin-top:734pt;width:9.3pt;height:22.7pt;z-index:-41104;mso-position-horizontal-relative:page;mso-position-vertical-relative:page" coordorigin="1202,14680" coordsize="186,454" o:spt="100" adj="0,,0" path="m1202,14865r186,l1388,14680r-186,l1202,14865xm1202,15134r186,l1388,14949r-186,l1202,1513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979A158">
          <v:shape id="_x0000_s1152" style="position:absolute;left:0;text-align:left;margin-left:60.1pt;margin-top:761pt;width:9.3pt;height:22.75pt;z-index:-41080;mso-position-horizontal-relative:page;mso-position-vertical-relative:page" coordorigin="1202,15220" coordsize="186,455" o:spt="100" adj="0,,0" path="m1202,15406r186,l1388,15220r-186,l1202,15406xm1202,15674r186,l1388,15490r-186,l1202,1567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A2FACB8">
          <v:shape id="_x0000_s1151" style="position:absolute;left:0;text-align:left;margin-left:60.1pt;margin-top:788.05pt;width:9.3pt;height:22.7pt;z-index:-41056;mso-position-horizontal-relative:page;mso-position-vertical-relative:page" coordorigin="1202,15761" coordsize="186,454" o:spt="100" adj="0,,0" path="m1202,15946r186,l1388,15761r-186,l1202,15946xm1202,16214r186,l1388,16030r-186,l1202,1621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Arial"/>
          <w:b/>
          <w:sz w:val="24"/>
        </w:rPr>
        <w:t>OBRAZAC 1</w:t>
      </w:r>
    </w:p>
    <w:p w14:paraId="123FF72E" w14:textId="77777777" w:rsidR="00CE79AF" w:rsidRDefault="00CE79AF">
      <w:pPr>
        <w:pStyle w:val="BodyText"/>
        <w:rPr>
          <w:rFonts w:ascii="Arial"/>
          <w:b/>
          <w:sz w:val="16"/>
        </w:rPr>
      </w:pPr>
    </w:p>
    <w:p w14:paraId="3AFA6B9D" w14:textId="77777777" w:rsidR="00CE79AF" w:rsidRDefault="00000000">
      <w:pPr>
        <w:spacing w:before="93"/>
        <w:ind w:left="437" w:right="46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PRIJAVA</w:t>
      </w:r>
    </w:p>
    <w:p w14:paraId="33FF3FF3" w14:textId="7BC779BA" w:rsidR="00CE79AF" w:rsidRDefault="00000000">
      <w:pPr>
        <w:ind w:left="437" w:right="47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 DR</w:t>
      </w:r>
      <w:r w:rsidR="002C6275">
        <w:rPr>
          <w:rFonts w:ascii="Arial" w:hAnsi="Arial"/>
          <w:b/>
          <w:sz w:val="24"/>
        </w:rPr>
        <w:t>Ž</w:t>
      </w:r>
      <w:r>
        <w:rPr>
          <w:rFonts w:ascii="Arial" w:hAnsi="Arial"/>
          <w:b/>
          <w:sz w:val="24"/>
        </w:rPr>
        <w:t>AVNU POMOĆ</w:t>
      </w:r>
    </w:p>
    <w:p w14:paraId="624525EA" w14:textId="77777777" w:rsidR="00CE79AF" w:rsidRDefault="00CE79AF">
      <w:pPr>
        <w:pStyle w:val="BodyText"/>
        <w:rPr>
          <w:rFonts w:ascii="Arial"/>
          <w:b/>
        </w:rPr>
      </w:pPr>
    </w:p>
    <w:p w14:paraId="11CC7DA5" w14:textId="77777777" w:rsidR="00CE79AF" w:rsidRDefault="00CE79AF">
      <w:pPr>
        <w:pStyle w:val="BodyText"/>
        <w:spacing w:before="8"/>
        <w:rPr>
          <w:rFonts w:ascii="Arial"/>
          <w:b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</w:tblGrid>
      <w:tr w:rsidR="00CE79AF" w14:paraId="390B6BF1" w14:textId="77777777">
        <w:trPr>
          <w:trHeight w:val="2469"/>
        </w:trPr>
        <w:tc>
          <w:tcPr>
            <w:tcW w:w="9528" w:type="dxa"/>
          </w:tcPr>
          <w:p w14:paraId="6CFCCB2D" w14:textId="77777777" w:rsidR="00CE79AF" w:rsidRDefault="00000000">
            <w:pPr>
              <w:pStyle w:val="TableParagraph"/>
              <w:tabs>
                <w:tab w:val="left" w:pos="8170"/>
                <w:tab w:val="left" w:pos="8230"/>
              </w:tabs>
              <w:spacing w:before="62" w:line="540" w:lineRule="exact"/>
              <w:ind w:left="107" w:right="128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Davalac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Lice </w:t>
            </w:r>
            <w:proofErr w:type="spellStart"/>
            <w:r>
              <w:rPr>
                <w:sz w:val="20"/>
              </w:rPr>
              <w:t>zaduženo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davanje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dodatnih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informacija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5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</w:t>
            </w:r>
            <w:proofErr w:type="spellEnd"/>
            <w:proofErr w:type="gramEnd"/>
            <w:r>
              <w:rPr>
                <w:sz w:val="20"/>
              </w:rPr>
              <w:t xml:space="preserve"> (tel.,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e-mail):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E79AF" w14:paraId="72A4B9AA" w14:textId="77777777">
        <w:trPr>
          <w:trHeight w:val="4740"/>
        </w:trPr>
        <w:tc>
          <w:tcPr>
            <w:tcW w:w="9528" w:type="dxa"/>
          </w:tcPr>
          <w:p w14:paraId="0638DA4A" w14:textId="77777777" w:rsidR="00CE79AF" w:rsidRDefault="00CE79AF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E1B0546" w14:textId="77777777" w:rsidR="00CE79AF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 </w:t>
            </w:r>
            <w:proofErr w:type="spellStart"/>
            <w:r>
              <w:rPr>
                <w:b/>
                <w:sz w:val="20"/>
              </w:rPr>
              <w:t>šta</w:t>
            </w:r>
            <w:proofErr w:type="spellEnd"/>
            <w:r>
              <w:rPr>
                <w:b/>
                <w:sz w:val="20"/>
              </w:rPr>
              <w:t xml:space="preserve"> se </w:t>
            </w:r>
            <w:proofErr w:type="spellStart"/>
            <w:r>
              <w:rPr>
                <w:b/>
                <w:sz w:val="20"/>
              </w:rPr>
              <w:t>odnose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podaci</w:t>
            </w:r>
            <w:proofErr w:type="spellEnd"/>
            <w:r>
              <w:rPr>
                <w:b/>
                <w:sz w:val="20"/>
              </w:rPr>
              <w:t xml:space="preserve"> koji se </w:t>
            </w:r>
            <w:proofErr w:type="spellStart"/>
            <w:r>
              <w:rPr>
                <w:b/>
                <w:sz w:val="20"/>
              </w:rPr>
              <w:t>dostavljaju</w:t>
            </w:r>
            <w:proofErr w:type="spellEnd"/>
          </w:p>
          <w:p w14:paraId="7DA637B3" w14:textId="77777777" w:rsidR="00CE79A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113"/>
                <w:tab w:val="left" w:pos="1114"/>
              </w:tabs>
              <w:spacing w:before="41"/>
              <w:ind w:hanging="645"/>
              <w:rPr>
                <w:sz w:val="20"/>
              </w:rPr>
            </w:pPr>
            <w:proofErr w:type="spellStart"/>
            <w:r>
              <w:rPr>
                <w:sz w:val="20"/>
              </w:rPr>
              <w:t>prijava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</w:p>
          <w:p w14:paraId="6CB3D618" w14:textId="77777777" w:rsidR="00CE79A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113"/>
                <w:tab w:val="left" w:pos="1114"/>
              </w:tabs>
              <w:spacing w:before="1"/>
              <w:ind w:hanging="645"/>
              <w:rPr>
                <w:sz w:val="20"/>
              </w:rPr>
            </w:pPr>
            <w:proofErr w:type="spellStart"/>
            <w:r>
              <w:rPr>
                <w:sz w:val="20"/>
              </w:rPr>
              <w:t>mjera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smislu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člana</w:t>
            </w:r>
            <w:proofErr w:type="spellEnd"/>
            <w:r>
              <w:rPr>
                <w:sz w:val="20"/>
              </w:rPr>
              <w:t xml:space="preserve"> 2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Zakona</w:t>
            </w:r>
            <w:proofErr w:type="spellEnd"/>
          </w:p>
          <w:p w14:paraId="4A295187" w14:textId="77777777" w:rsidR="00CE79AF" w:rsidRDefault="00CE79AF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E2976CB" w14:textId="5EAD316A" w:rsidR="00CE79AF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 </w:t>
            </w:r>
            <w:proofErr w:type="spellStart"/>
            <w:r>
              <w:rPr>
                <w:b/>
                <w:sz w:val="20"/>
              </w:rPr>
              <w:t>sluĉaju</w:t>
            </w:r>
            <w:proofErr w:type="spellEnd"/>
            <w:r>
              <w:rPr>
                <w:b/>
                <w:sz w:val="20"/>
              </w:rPr>
              <w:t xml:space="preserve"> da </w:t>
            </w:r>
            <w:proofErr w:type="spellStart"/>
            <w:r>
              <w:rPr>
                <w:b/>
                <w:sz w:val="20"/>
              </w:rPr>
              <w:t>ste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izabrali</w:t>
            </w:r>
            <w:proofErr w:type="spellEnd"/>
            <w:r>
              <w:rPr>
                <w:b/>
                <w:sz w:val="20"/>
              </w:rPr>
              <w:t xml:space="preserve"> b) u </w:t>
            </w:r>
            <w:proofErr w:type="spellStart"/>
            <w:r>
              <w:rPr>
                <w:b/>
                <w:sz w:val="20"/>
              </w:rPr>
              <w:t>nastavku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obrazlo</w:t>
            </w:r>
            <w:r w:rsidR="002C6275">
              <w:rPr>
                <w:b/>
                <w:sz w:val="20"/>
              </w:rPr>
              <w:t>ž</w:t>
            </w:r>
            <w:r>
              <w:rPr>
                <w:b/>
                <w:sz w:val="20"/>
              </w:rPr>
              <w:t>ite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sljedeće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07BF1FEB" w14:textId="77777777" w:rsidR="00CE79AF" w:rsidRDefault="00CE79AF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A382980" w14:textId="77777777" w:rsidR="00CE79A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right="145" w:firstLine="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prijavljena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podrazumijeva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direktno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indirektno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dodjeljivanje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prenos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sredstava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budžeta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budžeta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opštine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drugih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javnih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fondova</w:t>
            </w:r>
            <w:proofErr w:type="spellEnd"/>
            <w:r>
              <w:rPr>
                <w:sz w:val="20"/>
              </w:rPr>
              <w:t>?</w:t>
            </w:r>
          </w:p>
          <w:p w14:paraId="679CF701" w14:textId="77777777" w:rsidR="00CE79AF" w:rsidRDefault="00CE79AF">
            <w:pPr>
              <w:pStyle w:val="TableParagraph"/>
              <w:rPr>
                <w:b/>
                <w:sz w:val="27"/>
              </w:rPr>
            </w:pPr>
          </w:p>
          <w:p w14:paraId="0BBCC399" w14:textId="77777777" w:rsidR="00CE79A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left="274" w:hanging="167"/>
              <w:rPr>
                <w:sz w:val="20"/>
              </w:rPr>
            </w:pPr>
            <w:r>
              <w:rPr>
                <w:sz w:val="20"/>
              </w:rPr>
              <w:t xml:space="preserve">Da li se </w:t>
            </w:r>
            <w:proofErr w:type="spellStart"/>
            <w:r>
              <w:rPr>
                <w:sz w:val="20"/>
              </w:rPr>
              <w:t>prijavljenom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prednost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korisnicima</w:t>
            </w:r>
            <w:proofErr w:type="spellEnd"/>
            <w:r>
              <w:rPr>
                <w:sz w:val="20"/>
              </w:rPr>
              <w:t xml:space="preserve"> koji </w:t>
            </w:r>
            <w:proofErr w:type="spellStart"/>
            <w:r>
              <w:rPr>
                <w:sz w:val="20"/>
              </w:rPr>
              <w:t>obavljaju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privrednu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djelatnost</w:t>
            </w:r>
            <w:proofErr w:type="spellEnd"/>
            <w:r>
              <w:rPr>
                <w:sz w:val="20"/>
              </w:rPr>
              <w:t>?</w:t>
            </w:r>
          </w:p>
          <w:p w14:paraId="63A87D13" w14:textId="77777777" w:rsidR="00CE79AF" w:rsidRDefault="00CE79AF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51D34075" w14:textId="573B933B" w:rsidR="00CE79A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right="559" w:firstLine="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diskreciona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odnosno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namijenjena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odre</w:t>
            </w:r>
            <w:r w:rsidR="002C6275">
              <w:rPr>
                <w:sz w:val="20"/>
              </w:rPr>
              <w:t>đ</w:t>
            </w:r>
            <w:r>
              <w:rPr>
                <w:sz w:val="20"/>
              </w:rPr>
              <w:t>enom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broju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privrednih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društava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odre</w:t>
            </w:r>
            <w:r w:rsidR="002C6275">
              <w:rPr>
                <w:sz w:val="20"/>
              </w:rPr>
              <w:t>đ</w:t>
            </w:r>
            <w:r>
              <w:rPr>
                <w:sz w:val="20"/>
              </w:rPr>
              <w:t>enom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privrednih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djelatnosti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odre</w:t>
            </w:r>
            <w:r w:rsidR="002C6275">
              <w:rPr>
                <w:sz w:val="20"/>
              </w:rPr>
              <w:t>đ</w:t>
            </w:r>
            <w:r>
              <w:rPr>
                <w:sz w:val="20"/>
              </w:rPr>
              <w:t>enom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području</w:t>
            </w:r>
            <w:proofErr w:type="spellEnd"/>
            <w:r>
              <w:rPr>
                <w:sz w:val="20"/>
              </w:rPr>
              <w:t>?</w:t>
            </w:r>
          </w:p>
          <w:p w14:paraId="305C9A54" w14:textId="77777777" w:rsidR="00CE79AF" w:rsidRDefault="00CE79AF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B99497A" w14:textId="76AE2A45" w:rsidR="00CE79A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before="1"/>
              <w:ind w:right="713" w:firstLine="0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ugrožava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konkurenciju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utiče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trgovinu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izme</w:t>
            </w:r>
            <w:r w:rsidR="002C6275">
              <w:rPr>
                <w:sz w:val="20"/>
              </w:rPr>
              <w:t>đ</w:t>
            </w:r>
            <w:r>
              <w:rPr>
                <w:sz w:val="20"/>
              </w:rPr>
              <w:t>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Gore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drugih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suprotno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potvr</w:t>
            </w:r>
            <w:r w:rsidR="002C6275">
              <w:rPr>
                <w:sz w:val="20"/>
              </w:rPr>
              <w:t>đ</w:t>
            </w:r>
            <w:r>
              <w:rPr>
                <w:sz w:val="20"/>
              </w:rPr>
              <w:t>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</w:t>
            </w:r>
            <w:r w:rsidR="002C6275">
              <w:rPr>
                <w:sz w:val="20"/>
              </w:rPr>
              <w:t>đ</w:t>
            </w:r>
            <w:r>
              <w:rPr>
                <w:sz w:val="20"/>
              </w:rPr>
              <w:t>unarodnim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ugovorima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CE79AF" w14:paraId="0547D365" w14:textId="77777777">
        <w:trPr>
          <w:trHeight w:val="6792"/>
        </w:trPr>
        <w:tc>
          <w:tcPr>
            <w:tcW w:w="9528" w:type="dxa"/>
          </w:tcPr>
          <w:p w14:paraId="3473A1C6" w14:textId="7FA7C6FD" w:rsidR="00CE79AF" w:rsidRDefault="00000000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Korisnik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korisnici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dr</w:t>
            </w:r>
            <w:r w:rsidR="002C6275">
              <w:rPr>
                <w:b/>
                <w:sz w:val="20"/>
              </w:rPr>
              <w:t>ž</w:t>
            </w:r>
            <w:r>
              <w:rPr>
                <w:b/>
                <w:sz w:val="20"/>
              </w:rPr>
              <w:t>avne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pomoći</w:t>
            </w:r>
            <w:proofErr w:type="spellEnd"/>
          </w:p>
          <w:p w14:paraId="5311FBE0" w14:textId="77777777" w:rsidR="00CE79AF" w:rsidRDefault="00CE79AF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3F89D22" w14:textId="77777777" w:rsidR="00CE79AF" w:rsidRDefault="00000000">
            <w:pPr>
              <w:pStyle w:val="TableParagraph"/>
              <w:tabs>
                <w:tab w:val="left" w:pos="7708"/>
              </w:tabs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Sjedište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korisnika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23B11C9C" w14:textId="77777777" w:rsidR="00CE79AF" w:rsidRDefault="00CE79AF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5CA35EDE" w14:textId="77777777" w:rsidR="00CE79AF" w:rsidRDefault="00000000">
            <w:pPr>
              <w:pStyle w:val="TableParagraph"/>
              <w:spacing w:line="283" w:lineRule="auto"/>
              <w:ind w:left="393" w:right="6446" w:hanging="287"/>
              <w:rPr>
                <w:sz w:val="20"/>
              </w:rPr>
            </w:pPr>
            <w:r>
              <w:rPr>
                <w:sz w:val="20"/>
              </w:rPr>
              <w:t xml:space="preserve">Sektor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koji </w:t>
            </w:r>
            <w:proofErr w:type="spellStart"/>
            <w:r>
              <w:rPr>
                <w:sz w:val="20"/>
              </w:rPr>
              <w:t>utiče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otvorena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sve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sektore</w:t>
            </w:r>
            <w:proofErr w:type="spellEnd"/>
          </w:p>
          <w:p w14:paraId="027B4E75" w14:textId="77777777" w:rsidR="00CE79AF" w:rsidRDefault="00000000">
            <w:pPr>
              <w:pStyle w:val="TableParagraph"/>
              <w:tabs>
                <w:tab w:val="left" w:pos="7739"/>
              </w:tabs>
              <w:spacing w:line="227" w:lineRule="exact"/>
              <w:ind w:left="393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specifični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sektor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navesti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4F7D8FE2" w14:textId="77777777" w:rsidR="00CE79AF" w:rsidRDefault="00CE79AF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F059F7B" w14:textId="7C35FA82" w:rsidR="00CE79AF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 </w:t>
            </w:r>
            <w:proofErr w:type="spellStart"/>
            <w:r>
              <w:rPr>
                <w:b/>
                <w:sz w:val="20"/>
              </w:rPr>
              <w:t>šeme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dr</w:t>
            </w:r>
            <w:r w:rsidR="002C6275">
              <w:rPr>
                <w:b/>
                <w:sz w:val="20"/>
              </w:rPr>
              <w:t>ž</w:t>
            </w:r>
            <w:r>
              <w:rPr>
                <w:b/>
                <w:sz w:val="20"/>
              </w:rPr>
              <w:t>avne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pomoći</w:t>
            </w:r>
            <w:proofErr w:type="spellEnd"/>
          </w:p>
          <w:p w14:paraId="35C3FC03" w14:textId="77777777" w:rsidR="00CE79AF" w:rsidRDefault="00CE79AF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AA7E01F" w14:textId="77777777" w:rsidR="00CE79AF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Vrsta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korisnika</w:t>
            </w:r>
            <w:proofErr w:type="spellEnd"/>
            <w:r>
              <w:rPr>
                <w:sz w:val="20"/>
              </w:rPr>
              <w:t>:</w:t>
            </w:r>
          </w:p>
          <w:p w14:paraId="554DE7B7" w14:textId="77777777" w:rsidR="00CE79AF" w:rsidRDefault="00000000">
            <w:pPr>
              <w:pStyle w:val="TableParagraph"/>
              <w:spacing w:before="39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velika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privredna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društrva</w:t>
            </w:r>
            <w:proofErr w:type="spellEnd"/>
          </w:p>
          <w:p w14:paraId="28BF4B3F" w14:textId="77777777" w:rsidR="00CE79AF" w:rsidRDefault="00000000">
            <w:pPr>
              <w:pStyle w:val="TableParagraph"/>
              <w:spacing w:before="41" w:line="280" w:lineRule="auto"/>
              <w:ind w:left="393" w:right="5637"/>
              <w:rPr>
                <w:sz w:val="20"/>
              </w:rPr>
            </w:pPr>
            <w:r>
              <w:rPr>
                <w:sz w:val="20"/>
              </w:rPr>
              <w:t xml:space="preserve">mala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srednja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privredna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društva</w:t>
            </w:r>
            <w:proofErr w:type="spellEnd"/>
            <w:r>
              <w:rPr>
                <w:sz w:val="20"/>
              </w:rPr>
              <w:t xml:space="preserve"> (MSP) </w:t>
            </w:r>
            <w:proofErr w:type="spellStart"/>
            <w:r>
              <w:rPr>
                <w:sz w:val="20"/>
              </w:rPr>
              <w:t>srednja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privredna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društva</w:t>
            </w:r>
            <w:proofErr w:type="spellEnd"/>
          </w:p>
          <w:p w14:paraId="4DB67BB7" w14:textId="77777777" w:rsidR="00CE79AF" w:rsidRDefault="00000000">
            <w:pPr>
              <w:pStyle w:val="TableParagraph"/>
              <w:spacing w:before="2" w:line="280" w:lineRule="auto"/>
              <w:ind w:left="393" w:right="7070"/>
              <w:rPr>
                <w:sz w:val="20"/>
              </w:rPr>
            </w:pPr>
            <w:r>
              <w:rPr>
                <w:sz w:val="20"/>
              </w:rPr>
              <w:t xml:space="preserve">mala </w:t>
            </w:r>
            <w:proofErr w:type="spellStart"/>
            <w:r>
              <w:rPr>
                <w:sz w:val="20"/>
              </w:rPr>
              <w:t>privredna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preduzetnici</w:t>
            </w:r>
            <w:proofErr w:type="spellEnd"/>
          </w:p>
          <w:p w14:paraId="6CB4EE6C" w14:textId="77777777" w:rsidR="00CE79AF" w:rsidRDefault="00CE79AF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42BA85B" w14:textId="77777777" w:rsidR="00CE79AF" w:rsidRDefault="00000000">
            <w:pPr>
              <w:pStyle w:val="TableParagraph"/>
              <w:spacing w:line="283" w:lineRule="auto"/>
              <w:ind w:left="393" w:right="7068" w:hanging="287"/>
              <w:rPr>
                <w:sz w:val="20"/>
              </w:rPr>
            </w:pPr>
            <w:proofErr w:type="spellStart"/>
            <w:r>
              <w:rPr>
                <w:sz w:val="20"/>
              </w:rPr>
              <w:t>Procijenjeni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korisnika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manje</w:t>
            </w:r>
            <w:proofErr w:type="spellEnd"/>
            <w:r>
              <w:rPr>
                <w:sz w:val="20"/>
              </w:rPr>
              <w:t xml:space="preserve"> od 10</w:t>
            </w:r>
          </w:p>
          <w:p w14:paraId="49E6A677" w14:textId="77777777" w:rsidR="00CE79AF" w:rsidRDefault="00000000">
            <w:pPr>
              <w:pStyle w:val="TableParagraph"/>
              <w:spacing w:line="227" w:lineRule="exact"/>
              <w:ind w:left="393"/>
              <w:rPr>
                <w:sz w:val="20"/>
              </w:rPr>
            </w:pPr>
            <w:r>
              <w:rPr>
                <w:sz w:val="20"/>
              </w:rPr>
              <w:t>od 11 do 50</w:t>
            </w:r>
          </w:p>
          <w:p w14:paraId="308D035D" w14:textId="77777777" w:rsidR="00CE79AF" w:rsidRDefault="00000000">
            <w:pPr>
              <w:pStyle w:val="TableParagraph"/>
              <w:spacing w:before="42"/>
              <w:ind w:left="393"/>
              <w:rPr>
                <w:sz w:val="20"/>
              </w:rPr>
            </w:pPr>
            <w:r>
              <w:rPr>
                <w:sz w:val="20"/>
              </w:rPr>
              <w:t>od 51 do 100</w:t>
            </w:r>
          </w:p>
          <w:p w14:paraId="2CC6E259" w14:textId="77777777" w:rsidR="00CE79AF" w:rsidRDefault="00000000">
            <w:pPr>
              <w:pStyle w:val="TableParagraph"/>
              <w:spacing w:before="39"/>
              <w:ind w:left="393"/>
              <w:rPr>
                <w:sz w:val="20"/>
              </w:rPr>
            </w:pPr>
            <w:r>
              <w:rPr>
                <w:sz w:val="20"/>
              </w:rPr>
              <w:t>od 101 do 500</w:t>
            </w:r>
          </w:p>
          <w:p w14:paraId="64E648D2" w14:textId="77777777" w:rsidR="00CE79AF" w:rsidRDefault="00000000">
            <w:pPr>
              <w:pStyle w:val="TableParagraph"/>
              <w:spacing w:before="41"/>
              <w:ind w:left="393"/>
              <w:rPr>
                <w:sz w:val="20"/>
              </w:rPr>
            </w:pPr>
            <w:r>
              <w:rPr>
                <w:sz w:val="20"/>
              </w:rPr>
              <w:t>od 501 do 1000</w:t>
            </w:r>
          </w:p>
          <w:p w14:paraId="71848DFB" w14:textId="77777777" w:rsidR="00CE79AF" w:rsidRDefault="00000000">
            <w:pPr>
              <w:pStyle w:val="TableParagraph"/>
              <w:spacing w:before="39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više</w:t>
            </w:r>
            <w:proofErr w:type="spellEnd"/>
            <w:r>
              <w:rPr>
                <w:sz w:val="20"/>
              </w:rPr>
              <w:t xml:space="preserve"> od 1000</w:t>
            </w:r>
          </w:p>
        </w:tc>
      </w:tr>
    </w:tbl>
    <w:p w14:paraId="2F856AE3" w14:textId="77777777" w:rsidR="00CE79AF" w:rsidRDefault="00CE79AF">
      <w:pPr>
        <w:rPr>
          <w:sz w:val="20"/>
        </w:rPr>
        <w:sectPr w:rsidR="00CE79AF">
          <w:type w:val="continuous"/>
          <w:pgSz w:w="11920" w:h="16850"/>
          <w:pgMar w:top="860" w:right="1200" w:bottom="0" w:left="9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</w:tblGrid>
      <w:tr w:rsidR="00CE79AF" w14:paraId="41CA9D20" w14:textId="77777777">
        <w:trPr>
          <w:trHeight w:val="6859"/>
        </w:trPr>
        <w:tc>
          <w:tcPr>
            <w:tcW w:w="9528" w:type="dxa"/>
          </w:tcPr>
          <w:p w14:paraId="2C624BDA" w14:textId="77777777" w:rsidR="00CE79AF" w:rsidRDefault="0000000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Za </w:t>
            </w:r>
            <w:proofErr w:type="spellStart"/>
            <w:r>
              <w:rPr>
                <w:b/>
                <w:sz w:val="20"/>
              </w:rPr>
              <w:t>individualne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pomoći</w:t>
            </w:r>
            <w:proofErr w:type="spellEnd"/>
          </w:p>
          <w:p w14:paraId="5204A550" w14:textId="77777777" w:rsidR="00CE79AF" w:rsidRDefault="00CE79AF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746D3F8" w14:textId="77777777" w:rsidR="00CE79AF" w:rsidRDefault="00000000">
            <w:pPr>
              <w:pStyle w:val="TableParagraph"/>
              <w:tabs>
                <w:tab w:val="left" w:pos="7703"/>
                <w:tab w:val="left" w:pos="7806"/>
                <w:tab w:val="left" w:pos="7839"/>
              </w:tabs>
              <w:spacing w:before="1" w:line="564" w:lineRule="auto"/>
              <w:ind w:left="107" w:right="1659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korisnika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w w:val="4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Vrsta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korisnika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preduzetnik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srednje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MSP,veliko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privredno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društvo</w:t>
            </w:r>
            <w:proofErr w:type="spellEnd"/>
            <w:r>
              <w:rPr>
                <w:sz w:val="20"/>
              </w:rPr>
              <w:t>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zaposlenih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Godišnji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promet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ukupni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iznos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prošloj</w:t>
            </w:r>
            <w:proofErr w:type="spellEnd"/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fiskalnoj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godini</w:t>
            </w:r>
            <w:proofErr w:type="spellEnd"/>
            <w:r>
              <w:rPr>
                <w:sz w:val="20"/>
              </w:rPr>
              <w:t>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Ukupni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godišnji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bilans</w:t>
            </w:r>
            <w:proofErr w:type="spellEnd"/>
            <w:r>
              <w:rPr>
                <w:sz w:val="20"/>
              </w:rPr>
              <w:t xml:space="preserve"> (u </w:t>
            </w:r>
            <w:proofErr w:type="spellStart"/>
            <w:r>
              <w:rPr>
                <w:sz w:val="20"/>
              </w:rPr>
              <w:t>prošloj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fiskalnoj</w:t>
            </w:r>
            <w:proofErr w:type="spellEnd"/>
            <w:r>
              <w:rPr>
                <w:spacing w:val="-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godini</w:t>
            </w:r>
            <w:proofErr w:type="spellEnd"/>
            <w:r>
              <w:rPr>
                <w:sz w:val="20"/>
              </w:rPr>
              <w:t xml:space="preserve">):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33E85C5" w14:textId="77777777" w:rsidR="00CE79AF" w:rsidRDefault="00000000">
            <w:pPr>
              <w:pStyle w:val="TableParagraph"/>
              <w:tabs>
                <w:tab w:val="left" w:pos="7077"/>
              </w:tabs>
              <w:ind w:left="107" w:right="568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postoji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povezano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partnersko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privredno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društvo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priložiti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izjavu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kojom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dokazuje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nezavisni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povezani</w:t>
            </w:r>
            <w:proofErr w:type="spellEnd"/>
            <w:r>
              <w:rPr>
                <w:sz w:val="20"/>
              </w:rPr>
              <w:t xml:space="preserve"> status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status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partnera</w:t>
            </w:r>
            <w:proofErr w:type="spellEnd"/>
            <w:r>
              <w:rPr>
                <w:sz w:val="20"/>
              </w:rPr>
              <w:t>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09EA4A4" w14:textId="77777777" w:rsidR="00CE79AF" w:rsidRDefault="00CE79AF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11F0BC2" w14:textId="77777777" w:rsidR="00CE79AF" w:rsidRDefault="00000000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 li je </w:t>
            </w:r>
            <w:proofErr w:type="spellStart"/>
            <w:r>
              <w:rPr>
                <w:sz w:val="20"/>
              </w:rPr>
              <w:t>privredno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društvo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poteškoćama</w:t>
            </w:r>
            <w:proofErr w:type="spellEnd"/>
            <w:r>
              <w:rPr>
                <w:sz w:val="20"/>
              </w:rPr>
              <w:t xml:space="preserve">, u </w:t>
            </w:r>
            <w:proofErr w:type="spellStart"/>
            <w:r>
              <w:rPr>
                <w:sz w:val="20"/>
              </w:rPr>
              <w:t>skladu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definicijom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Pravilnika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listi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pravila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Prilogom</w:t>
            </w:r>
            <w:proofErr w:type="spellEnd"/>
            <w:r>
              <w:rPr>
                <w:sz w:val="20"/>
              </w:rPr>
              <w:t xml:space="preserve"> 1d - </w:t>
            </w:r>
            <w:proofErr w:type="spellStart"/>
            <w:r>
              <w:rPr>
                <w:sz w:val="20"/>
              </w:rPr>
              <w:t>Smjernice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državnoj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spašavanje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restrukturiranje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nefinansijskih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privrednih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društava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poteškoćama</w:t>
            </w:r>
            <w:proofErr w:type="spellEnd"/>
            <w:r>
              <w:rPr>
                <w:sz w:val="20"/>
              </w:rPr>
              <w:t xml:space="preserve"> (52014XC0628(01), SL C 200, 28.6.2014., str. 1-55 („Sl. list </w:t>
            </w:r>
            <w:proofErr w:type="gramStart"/>
            <w:r>
              <w:rPr>
                <w:sz w:val="20"/>
              </w:rPr>
              <w:t>CG“</w:t>
            </w:r>
            <w:proofErr w:type="gramEnd"/>
            <w:r>
              <w:rPr>
                <w:sz w:val="20"/>
              </w:rPr>
              <w:t xml:space="preserve">, br. 35/14, 02/15, 38/15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20/16)</w:t>
            </w:r>
          </w:p>
          <w:p w14:paraId="5F12E5B2" w14:textId="77777777" w:rsidR="00CE79AF" w:rsidRDefault="00CE79AF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302BDCB" w14:textId="77777777" w:rsidR="00CE79AF" w:rsidRDefault="00000000">
            <w:pPr>
              <w:pStyle w:val="TableParagraph"/>
              <w:tabs>
                <w:tab w:val="left" w:pos="2568"/>
              </w:tabs>
              <w:ind w:left="449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ne</w:t>
            </w:r>
          </w:p>
          <w:p w14:paraId="4B3816AC" w14:textId="77777777" w:rsidR="00CE79AF" w:rsidRDefault="00000000">
            <w:pPr>
              <w:pStyle w:val="TableParagraph"/>
              <w:tabs>
                <w:tab w:val="left" w:pos="2568"/>
              </w:tabs>
              <w:spacing w:line="540" w:lineRule="atLeast"/>
              <w:ind w:left="393" w:right="1844" w:hanging="287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privrednom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društvu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postoje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neizvršeni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nalozi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povraćaj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da</w:t>
            </w:r>
            <w:r>
              <w:rPr>
                <w:sz w:val="20"/>
              </w:rPr>
              <w:tab/>
              <w:t>ne</w:t>
            </w:r>
          </w:p>
        </w:tc>
      </w:tr>
      <w:tr w:rsidR="00CE79AF" w14:paraId="0FB3CF33" w14:textId="77777777">
        <w:trPr>
          <w:trHeight w:val="4241"/>
        </w:trPr>
        <w:tc>
          <w:tcPr>
            <w:tcW w:w="9528" w:type="dxa"/>
          </w:tcPr>
          <w:p w14:paraId="14FAA9E5" w14:textId="77777777" w:rsidR="00CE79AF" w:rsidRDefault="00CE79AF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F5484CA" w14:textId="77777777" w:rsidR="00CE79AF" w:rsidRDefault="00000000">
            <w:pPr>
              <w:pStyle w:val="TableParagraph"/>
              <w:tabs>
                <w:tab w:val="left" w:pos="8072"/>
              </w:tabs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Pravni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dodjelu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87727FB" w14:textId="77777777" w:rsidR="00CE79AF" w:rsidRDefault="00CE79AF">
            <w:pPr>
              <w:pStyle w:val="TableParagraph"/>
              <w:rPr>
                <w:b/>
                <w:sz w:val="27"/>
              </w:rPr>
            </w:pPr>
          </w:p>
          <w:p w14:paraId="2E457F8F" w14:textId="77777777" w:rsidR="00CE79AF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Uz </w:t>
            </w:r>
            <w:proofErr w:type="spellStart"/>
            <w:r>
              <w:rPr>
                <w:sz w:val="20"/>
              </w:rPr>
              <w:t>prijavu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prilažete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sljedećeg</w:t>
            </w:r>
            <w:proofErr w:type="spellEnd"/>
            <w:r>
              <w:rPr>
                <w:sz w:val="20"/>
              </w:rPr>
              <w:t>:</w:t>
            </w:r>
          </w:p>
          <w:p w14:paraId="3B3B4D58" w14:textId="77777777" w:rsidR="00CE79AF" w:rsidRDefault="00000000">
            <w:pPr>
              <w:pStyle w:val="TableParagraph"/>
              <w:spacing w:before="41"/>
              <w:ind w:left="107" w:firstLine="286"/>
              <w:rPr>
                <w:sz w:val="20"/>
              </w:rPr>
            </w:pPr>
            <w:proofErr w:type="spellStart"/>
            <w:r>
              <w:rPr>
                <w:sz w:val="20"/>
              </w:rPr>
              <w:t>kopiju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relevantnih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djelova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konačnog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internet </w:t>
            </w:r>
            <w:proofErr w:type="spellStart"/>
            <w:r>
              <w:rPr>
                <w:sz w:val="20"/>
              </w:rPr>
              <w:t>adresu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gdje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isti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naći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ukoliko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ima</w:t>
            </w:r>
            <w:proofErr w:type="spellEnd"/>
            <w:r>
              <w:rPr>
                <w:sz w:val="20"/>
              </w:rPr>
              <w:t>)</w:t>
            </w:r>
          </w:p>
          <w:p w14:paraId="6D12EBE1" w14:textId="77777777" w:rsidR="00CE79AF" w:rsidRDefault="00CE79AF">
            <w:pPr>
              <w:pStyle w:val="TableParagraph"/>
              <w:rPr>
                <w:b/>
                <w:sz w:val="27"/>
              </w:rPr>
            </w:pPr>
          </w:p>
          <w:p w14:paraId="09EFF873" w14:textId="77777777" w:rsidR="00CE79AF" w:rsidRDefault="00000000">
            <w:pPr>
              <w:pStyle w:val="TableParagraph"/>
              <w:ind w:left="107" w:right="568" w:firstLine="286"/>
              <w:rPr>
                <w:sz w:val="20"/>
              </w:rPr>
            </w:pPr>
            <w:proofErr w:type="spellStart"/>
            <w:r>
              <w:rPr>
                <w:sz w:val="20"/>
              </w:rPr>
              <w:t>kopiju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relevantnih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djelova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internet </w:t>
            </w:r>
            <w:proofErr w:type="spellStart"/>
            <w:r>
              <w:rPr>
                <w:sz w:val="20"/>
              </w:rPr>
              <w:t>adresu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gdje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isti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naći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ukoliko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ima</w:t>
            </w:r>
            <w:proofErr w:type="spellEnd"/>
            <w:r>
              <w:rPr>
                <w:sz w:val="20"/>
              </w:rPr>
              <w:t>)</w:t>
            </w:r>
          </w:p>
          <w:p w14:paraId="561B01DB" w14:textId="77777777" w:rsidR="00CE79AF" w:rsidRDefault="00CE79AF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5232398" w14:textId="77777777" w:rsidR="00CE79AF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 li je u </w:t>
            </w:r>
            <w:proofErr w:type="spellStart"/>
            <w:r>
              <w:rPr>
                <w:sz w:val="20"/>
              </w:rPr>
              <w:t>konačnom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odnosno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nacrtu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uključena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klauzula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mirovanju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znači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davalac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može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dodijeliti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ocjene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Agencije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zaštitu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konkurencije</w:t>
            </w:r>
            <w:proofErr w:type="spellEnd"/>
            <w:r>
              <w:rPr>
                <w:sz w:val="20"/>
              </w:rPr>
              <w:t>?</w:t>
            </w:r>
          </w:p>
          <w:p w14:paraId="101973C9" w14:textId="77777777" w:rsidR="00CE79AF" w:rsidRDefault="00000000">
            <w:pPr>
              <w:pStyle w:val="TableParagraph"/>
              <w:spacing w:before="41"/>
              <w:ind w:left="393"/>
              <w:rPr>
                <w:sz w:val="20"/>
              </w:rPr>
            </w:pPr>
            <w:r>
              <w:rPr>
                <w:sz w:val="20"/>
              </w:rPr>
              <w:t>da</w:t>
            </w:r>
          </w:p>
          <w:p w14:paraId="3B7B9945" w14:textId="77777777" w:rsidR="00CE79AF" w:rsidRDefault="00000000">
            <w:pPr>
              <w:pStyle w:val="TableParagraph"/>
              <w:tabs>
                <w:tab w:val="left" w:pos="9291"/>
              </w:tabs>
              <w:spacing w:before="39"/>
              <w:ind w:left="39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ne. </w:t>
            </w:r>
            <w:proofErr w:type="spellStart"/>
            <w:r>
              <w:rPr>
                <w:sz w:val="20"/>
              </w:rPr>
              <w:t>Objasniti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odredba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nije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uključena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proofErr w:type="gramEnd"/>
          </w:p>
        </w:tc>
      </w:tr>
      <w:tr w:rsidR="00CE79AF" w14:paraId="28F7E85A" w14:textId="77777777">
        <w:trPr>
          <w:trHeight w:val="2428"/>
        </w:trPr>
        <w:tc>
          <w:tcPr>
            <w:tcW w:w="9528" w:type="dxa"/>
          </w:tcPr>
          <w:p w14:paraId="002096EC" w14:textId="77777777" w:rsidR="00CE79AF" w:rsidRDefault="00CE79AF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7D4A8278" w14:textId="77777777" w:rsidR="00CE79AF" w:rsidRDefault="0000000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Mjera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pomoći</w:t>
            </w:r>
            <w:proofErr w:type="spellEnd"/>
          </w:p>
          <w:p w14:paraId="2E7C3247" w14:textId="77777777" w:rsidR="00CE79AF" w:rsidRDefault="00CE79AF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DA1993E" w14:textId="77777777" w:rsidR="00CE79AF" w:rsidRDefault="00000000">
            <w:pPr>
              <w:pStyle w:val="TableParagraph"/>
              <w:tabs>
                <w:tab w:val="left" w:pos="9252"/>
              </w:tabs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6B80DC5A" w14:textId="77777777" w:rsidR="00CE79AF" w:rsidRDefault="00CE79AF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9925A36" w14:textId="77777777" w:rsidR="00CE79AF" w:rsidRDefault="00000000">
            <w:pPr>
              <w:pStyle w:val="TableParagraph"/>
              <w:tabs>
                <w:tab w:val="left" w:pos="9304"/>
              </w:tabs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Kratki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mjere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E9BAAA7" w14:textId="77777777" w:rsidR="00CE79AF" w:rsidRDefault="00CE79AF">
            <w:pPr>
              <w:pStyle w:val="TableParagraph"/>
              <w:spacing w:before="6" w:after="1"/>
              <w:rPr>
                <w:b/>
                <w:sz w:val="21"/>
              </w:rPr>
            </w:pPr>
          </w:p>
          <w:p w14:paraId="04EE84C4" w14:textId="77777777" w:rsidR="00CE79AF" w:rsidRDefault="00000000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24A8513">
                <v:group id="_x0000_s1148" style="width:461.7pt;height:.9pt;mso-position-horizontal-relative:char;mso-position-vertical-relative:line" coordsize="9234,18">
                  <v:line id="_x0000_s1150" style="position:absolute" from="0,9" to="7334,9" strokeweight=".31272mm"/>
                  <v:line id="_x0000_s1149" style="position:absolute" from="7345,12" to="9233,12" strokeweight=".22136mm"/>
                  <w10:wrap type="none"/>
                  <w10:anchorlock/>
                </v:group>
              </w:pict>
            </w:r>
          </w:p>
          <w:p w14:paraId="4D67FA3E" w14:textId="77777777" w:rsidR="00CE79AF" w:rsidRDefault="00000000">
            <w:pPr>
              <w:pStyle w:val="TableParagraph"/>
              <w:tabs>
                <w:tab w:val="left" w:pos="9232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</w:tr>
      <w:tr w:rsidR="00CE79AF" w14:paraId="565E4A71" w14:textId="77777777">
        <w:trPr>
          <w:trHeight w:val="1932"/>
        </w:trPr>
        <w:tc>
          <w:tcPr>
            <w:tcW w:w="9528" w:type="dxa"/>
          </w:tcPr>
          <w:p w14:paraId="499997A4" w14:textId="77777777" w:rsidR="00CE79AF" w:rsidRDefault="00CE79AF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245B4B57" w14:textId="77777777" w:rsidR="00CE79AF" w:rsidRDefault="0000000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Vrsta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pomoći</w:t>
            </w:r>
            <w:proofErr w:type="spellEnd"/>
          </w:p>
          <w:p w14:paraId="5D661D7F" w14:textId="77777777" w:rsidR="00CE79AF" w:rsidRDefault="00CE79AF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186899F" w14:textId="77777777" w:rsidR="00CE79AF" w:rsidRDefault="00000000">
            <w:pPr>
              <w:pStyle w:val="TableParagraph"/>
              <w:spacing w:before="1" w:line="280" w:lineRule="auto"/>
              <w:ind w:left="393" w:right="7402" w:hanging="287"/>
              <w:rPr>
                <w:sz w:val="20"/>
              </w:rPr>
            </w:pPr>
            <w:proofErr w:type="spellStart"/>
            <w:r>
              <w:rPr>
                <w:sz w:val="20"/>
              </w:rPr>
              <w:t>Šema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ne</w:t>
            </w:r>
          </w:p>
          <w:p w14:paraId="115A759A" w14:textId="77777777" w:rsidR="00CE79AF" w:rsidRDefault="00000000">
            <w:pPr>
              <w:pStyle w:val="TableParagraph"/>
              <w:spacing w:before="2"/>
              <w:ind w:left="393"/>
              <w:rPr>
                <w:sz w:val="20"/>
              </w:rPr>
            </w:pPr>
            <w:r>
              <w:rPr>
                <w:sz w:val="20"/>
              </w:rPr>
              <w:t xml:space="preserve">da. </w:t>
            </w:r>
            <w:proofErr w:type="spellStart"/>
            <w:r>
              <w:rPr>
                <w:sz w:val="20"/>
              </w:rPr>
              <w:t>Mijenjali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ovom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šemom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postojeća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>?</w:t>
            </w:r>
          </w:p>
        </w:tc>
      </w:tr>
    </w:tbl>
    <w:p w14:paraId="7A5AC569" w14:textId="77777777" w:rsidR="00CE79AF" w:rsidRDefault="00000000">
      <w:pPr>
        <w:rPr>
          <w:sz w:val="2"/>
          <w:szCs w:val="2"/>
        </w:rPr>
      </w:pPr>
      <w:r>
        <w:pict w14:anchorId="2FE01C3F">
          <v:rect id="_x0000_s1147" style="position:absolute;margin-left:62.9pt;margin-top:310.5pt;width:9.25pt;height:9.25pt;z-index:-41008;mso-position-horizontal-relative:page;mso-position-vertical-relative:page" filled="f" strokeweight=".72pt">
            <w10:wrap anchorx="page" anchory="page"/>
          </v:rect>
        </w:pict>
      </w:r>
      <w:r>
        <w:pict w14:anchorId="43A8578E">
          <v:rect id="_x0000_s1146" style="position:absolute;margin-left:168.85pt;margin-top:310.5pt;width:9.25pt;height:9.25pt;z-index:-40984;mso-position-horizontal-relative:page;mso-position-vertical-relative:page" filled="f" strokeweight=".72pt">
            <w10:wrap anchorx="page" anchory="page"/>
          </v:rect>
        </w:pict>
      </w:r>
      <w:r>
        <w:pict w14:anchorId="2C33C50B">
          <v:rect id="_x0000_s1145" style="position:absolute;margin-left:60.1pt;margin-top:364.5pt;width:9.25pt;height:9.25pt;z-index:-40960;mso-position-horizontal-relative:page;mso-position-vertical-relative:page" filled="f" strokeweight=".72pt">
            <w10:wrap anchorx="page" anchory="page"/>
          </v:rect>
        </w:pict>
      </w:r>
      <w:r>
        <w:pict w14:anchorId="591B0465">
          <v:rect id="_x0000_s1144" style="position:absolute;margin-left:168.85pt;margin-top:364.5pt;width:9.25pt;height:9.25pt;z-index:-40936;mso-position-horizontal-relative:page;mso-position-vertical-relative:page" filled="f" strokeweight=".72pt">
            <w10:wrap anchorx="page" anchory="page"/>
          </v:rect>
        </w:pict>
      </w:r>
      <w:r>
        <w:pict w14:anchorId="7C8488E1">
          <v:rect id="_x0000_s1143" style="position:absolute;margin-left:60.1pt;margin-top:448.05pt;width:9.25pt;height:9.25pt;z-index:-40912;mso-position-horizontal-relative:page;mso-position-vertical-relative:page" filled="f" strokeweight=".72pt">
            <w10:wrap anchorx="page" anchory="page"/>
          </v:rect>
        </w:pict>
      </w:r>
      <w:r>
        <w:pict w14:anchorId="0384190D">
          <v:rect id="_x0000_s1142" style="position:absolute;margin-left:60.1pt;margin-top:486.55pt;width:9.25pt;height:9.25pt;z-index:-40888;mso-position-horizontal-relative:page;mso-position-vertical-relative:page" filled="f" strokeweight=".72pt">
            <w10:wrap anchorx="page" anchory="page"/>
          </v:rect>
        </w:pict>
      </w:r>
      <w:r>
        <w:pict w14:anchorId="7DC1BE31">
          <v:shape id="_x0000_s1141" style="position:absolute;margin-left:60.1pt;margin-top:550.05pt;width:9.3pt;height:22.7pt;z-index:-40864;mso-position-horizontal-relative:page;mso-position-vertical-relative:page" coordorigin="1202,11001" coordsize="186,454" o:spt="100" adj="0,,0" path="m1202,11185r186,l1388,11001r-186,l1202,11185xm1202,11454r186,l1388,11269r-186,l1202,1145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CAA6008">
          <v:shape id="_x0000_s1140" style="position:absolute;margin-left:59.05pt;margin-top:587pt;width:456.15pt;height:.1pt;z-index:-40840;mso-position-horizontal-relative:page;mso-position-vertical-relative:page" coordorigin="1181,11740" coordsize="9123,0" o:spt="100" adj="0,,0" path="m1181,11740r6445,m7633,11740r2670,e" filled="f" strokeweight=".22136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7F32BAB1">
          <v:rect id="_x0000_s1139" style="position:absolute;margin-left:60.1pt;margin-top:782.5pt;width:9.25pt;height:9.25pt;z-index:-40816;mso-position-horizontal-relative:page;mso-position-vertical-relative:page" filled="f" strokeweight=".72pt">
            <w10:wrap anchorx="page" anchory="page"/>
          </v:rect>
        </w:pict>
      </w:r>
      <w:r>
        <w:pict w14:anchorId="58310372">
          <v:rect id="_x0000_s1138" style="position:absolute;margin-left:60.1pt;margin-top:796.1pt;width:9.25pt;height:9.25pt;z-index:-40792;mso-position-horizontal-relative:page;mso-position-vertical-relative:page" filled="f" strokeweight=".72pt">
            <w10:wrap anchorx="page" anchory="page"/>
          </v:rect>
        </w:pict>
      </w:r>
    </w:p>
    <w:p w14:paraId="075450B9" w14:textId="77777777" w:rsidR="00CE79AF" w:rsidRDefault="00CE79AF">
      <w:pPr>
        <w:rPr>
          <w:sz w:val="2"/>
          <w:szCs w:val="2"/>
        </w:rPr>
        <w:sectPr w:rsidR="00CE79AF">
          <w:pgSz w:w="11920" w:h="16850"/>
          <w:pgMar w:top="940" w:right="1200" w:bottom="280" w:left="9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</w:tblGrid>
      <w:tr w:rsidR="00CE79AF" w14:paraId="1D8A336E" w14:textId="77777777">
        <w:trPr>
          <w:trHeight w:val="8129"/>
        </w:trPr>
        <w:tc>
          <w:tcPr>
            <w:tcW w:w="9528" w:type="dxa"/>
          </w:tcPr>
          <w:p w14:paraId="48A97B2F" w14:textId="77777777" w:rsidR="00CE79AF" w:rsidRDefault="00000000">
            <w:pPr>
              <w:pStyle w:val="TableParagraph"/>
              <w:spacing w:line="227" w:lineRule="exact"/>
              <w:ind w:left="1061"/>
              <w:rPr>
                <w:sz w:val="20"/>
              </w:rPr>
            </w:pPr>
            <w:r>
              <w:rPr>
                <w:sz w:val="20"/>
              </w:rPr>
              <w:lastRenderedPageBreak/>
              <w:t>ne</w:t>
            </w:r>
          </w:p>
          <w:p w14:paraId="28E799D6" w14:textId="74A39607" w:rsidR="00CE79AF" w:rsidRDefault="00000000">
            <w:pPr>
              <w:pStyle w:val="TableParagraph"/>
              <w:spacing w:before="39"/>
              <w:ind w:left="107" w:firstLine="953"/>
              <w:rPr>
                <w:sz w:val="20"/>
              </w:rPr>
            </w:pPr>
            <w:r>
              <w:rPr>
                <w:sz w:val="20"/>
              </w:rPr>
              <w:t xml:space="preserve">da. </w:t>
            </w:r>
            <w:proofErr w:type="spellStart"/>
            <w:r>
              <w:rPr>
                <w:sz w:val="20"/>
              </w:rPr>
              <w:t>Navedite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datum </w:t>
            </w:r>
            <w:proofErr w:type="spellStart"/>
            <w:r>
              <w:rPr>
                <w:sz w:val="20"/>
              </w:rPr>
              <w:t>rješenja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Agencije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zaštitu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konkurencije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kao</w:t>
            </w:r>
            <w:proofErr w:type="spellEnd"/>
            <w:r>
              <w:rPr>
                <w:sz w:val="20"/>
              </w:rPr>
              <w:t xml:space="preserve"> organa </w:t>
            </w:r>
            <w:proofErr w:type="spellStart"/>
            <w:r>
              <w:rPr>
                <w:sz w:val="20"/>
              </w:rPr>
              <w:t>nadležnog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ocjenu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uskla</w:t>
            </w:r>
            <w:r w:rsidR="00F8288C">
              <w:rPr>
                <w:sz w:val="20"/>
              </w:rPr>
              <w:t>đ</w:t>
            </w:r>
            <w:r>
              <w:rPr>
                <w:sz w:val="20"/>
              </w:rPr>
              <w:t>enosti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</w:p>
          <w:p w14:paraId="58055F76" w14:textId="77777777" w:rsidR="00CE79AF" w:rsidRDefault="00CE79A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12C1EF6" w14:textId="77777777" w:rsidR="00CE79AF" w:rsidRDefault="0000000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5728BA0">
                <v:group id="_x0000_s1136" style="width:261.15pt;height:.65pt;mso-position-horizontal-relative:char;mso-position-vertical-relative:line" coordsize="5223,13">
                  <v:line id="_x0000_s1137" style="position:absolute" from="0,6" to="5222,6" strokeweight=".22136mm"/>
                  <w10:wrap type="none"/>
                  <w10:anchorlock/>
                </v:group>
              </w:pict>
            </w:r>
          </w:p>
          <w:p w14:paraId="74ACAF30" w14:textId="77777777" w:rsidR="00CE79AF" w:rsidRDefault="00CE79AF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1FC9ACE4" w14:textId="77777777" w:rsidR="00CE79AF" w:rsidRDefault="00000000">
            <w:pPr>
              <w:pStyle w:val="TableParagraph"/>
              <w:spacing w:line="280" w:lineRule="auto"/>
              <w:ind w:left="393" w:right="6901" w:hanging="287"/>
              <w:rPr>
                <w:sz w:val="20"/>
              </w:rPr>
            </w:pPr>
            <w:proofErr w:type="spellStart"/>
            <w:r>
              <w:rPr>
                <w:sz w:val="20"/>
              </w:rPr>
              <w:t>Individualna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ne</w:t>
            </w:r>
          </w:p>
          <w:p w14:paraId="16FA6266" w14:textId="77777777" w:rsidR="00CE79AF" w:rsidRDefault="00000000">
            <w:pPr>
              <w:pStyle w:val="TableParagraph"/>
              <w:spacing w:before="2"/>
              <w:ind w:left="393"/>
              <w:rPr>
                <w:sz w:val="20"/>
              </w:rPr>
            </w:pPr>
            <w:r>
              <w:rPr>
                <w:sz w:val="20"/>
              </w:rPr>
              <w:t>da.</w:t>
            </w:r>
          </w:p>
          <w:p w14:paraId="1E9DA60B" w14:textId="2BFA3F56" w:rsidR="00CE79AF" w:rsidRDefault="00000000">
            <w:pPr>
              <w:pStyle w:val="TableParagraph"/>
              <w:spacing w:before="3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Navesti</w:t>
            </w:r>
            <w:proofErr w:type="spellEnd"/>
            <w:r>
              <w:rPr>
                <w:sz w:val="20"/>
              </w:rPr>
              <w:t xml:space="preserve"> da li je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odobrene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kojom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predvi</w:t>
            </w:r>
            <w:r w:rsidR="002C6275">
              <w:rPr>
                <w:sz w:val="20"/>
              </w:rPr>
              <w:t>đ</w:t>
            </w:r>
            <w:r>
              <w:rPr>
                <w:sz w:val="20"/>
              </w:rPr>
              <w:t>eno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svaku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pojedinačno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prijaviti</w:t>
            </w:r>
            <w:proofErr w:type="spellEnd"/>
          </w:p>
          <w:p w14:paraId="20F7B64F" w14:textId="4871731D" w:rsidR="00CE79AF" w:rsidRDefault="00000000">
            <w:pPr>
              <w:pStyle w:val="TableParagraph"/>
              <w:tabs>
                <w:tab w:val="left" w:pos="7819"/>
                <w:tab w:val="left" w:pos="7917"/>
              </w:tabs>
              <w:spacing w:before="42" w:line="280" w:lineRule="auto"/>
              <w:ind w:left="717" w:right="1598"/>
              <w:rPr>
                <w:sz w:val="20"/>
              </w:rPr>
            </w:pP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šeme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Rješenje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Agencije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zaštitu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konkurencije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uskla</w:t>
            </w:r>
            <w:r w:rsidR="00F8288C">
              <w:rPr>
                <w:sz w:val="20"/>
              </w:rPr>
              <w:t>đ</w:t>
            </w:r>
            <w:r>
              <w:rPr>
                <w:sz w:val="20"/>
              </w:rPr>
              <w:t>enosti</w:t>
            </w:r>
            <w:proofErr w:type="spellEnd"/>
            <w:r>
              <w:rPr>
                <w:sz w:val="20"/>
              </w:rPr>
              <w:t>:</w:t>
            </w:r>
          </w:p>
          <w:p w14:paraId="5A19C505" w14:textId="77777777" w:rsidR="00CE79AF" w:rsidRDefault="00CE79AF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9A8463B" w14:textId="77777777" w:rsidR="00CE79AF" w:rsidRDefault="0000000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9F7307A">
                <v:group id="_x0000_s1132" style="width:283.65pt;height:.65pt;mso-position-horizontal-relative:char;mso-position-vertical-relative:line" coordsize="5673,13">
                  <v:line id="_x0000_s1135" style="position:absolute" from="0,6" to="1666,6" strokeweight=".22136mm"/>
                  <v:line id="_x0000_s1134" style="position:absolute" from="1668,6" to="5339,6" strokeweight=".22136mm"/>
                  <v:line id="_x0000_s1133" style="position:absolute" from="5341,6" to="5672,6" strokeweight=".22136mm"/>
                  <w10:wrap type="none"/>
                  <w10:anchorlock/>
                </v:group>
              </w:pict>
            </w:r>
          </w:p>
          <w:p w14:paraId="379B111D" w14:textId="77777777" w:rsidR="00CE79AF" w:rsidRDefault="00CE79AF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52EC4A8B" w14:textId="77777777" w:rsidR="00CE79AF" w:rsidRDefault="00000000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individualna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osnovu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</w:p>
          <w:p w14:paraId="4DF49B80" w14:textId="77777777" w:rsidR="00CE79AF" w:rsidRDefault="00CE79AF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BFE51A5" w14:textId="77777777" w:rsidR="00CE79AF" w:rsidRDefault="0000000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Trajanje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pomoći</w:t>
            </w:r>
            <w:proofErr w:type="spellEnd"/>
          </w:p>
          <w:p w14:paraId="268F001C" w14:textId="77777777" w:rsidR="00CE79AF" w:rsidRDefault="00CE79AF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703EB7E" w14:textId="77777777" w:rsidR="00CE79AF" w:rsidRDefault="00000000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Šema</w:t>
            </w:r>
            <w:proofErr w:type="spellEnd"/>
          </w:p>
          <w:p w14:paraId="4C6E18E4" w14:textId="6F503791" w:rsidR="00CE79AF" w:rsidRDefault="00000000">
            <w:pPr>
              <w:pStyle w:val="TableParagraph"/>
              <w:spacing w:before="3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Navesti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predvi</w:t>
            </w:r>
            <w:r w:rsidR="00F8288C">
              <w:rPr>
                <w:sz w:val="20"/>
              </w:rPr>
              <w:t>đ</w:t>
            </w:r>
            <w:r>
              <w:rPr>
                <w:sz w:val="20"/>
              </w:rPr>
              <w:t>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poslednji</w:t>
            </w:r>
            <w:proofErr w:type="spellEnd"/>
            <w:r>
              <w:rPr>
                <w:sz w:val="20"/>
              </w:rPr>
              <w:t xml:space="preserve"> datum do </w:t>
            </w:r>
            <w:proofErr w:type="spellStart"/>
            <w:r>
              <w:rPr>
                <w:sz w:val="20"/>
              </w:rPr>
              <w:t>kojeg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okviru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može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dodijeliti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Ukoliko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trajanje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duže</w:t>
            </w:r>
            <w:proofErr w:type="spellEnd"/>
            <w:r>
              <w:rPr>
                <w:sz w:val="20"/>
              </w:rPr>
              <w:t xml:space="preserve"> od 3 </w:t>
            </w:r>
            <w:proofErr w:type="spellStart"/>
            <w:r>
              <w:rPr>
                <w:sz w:val="20"/>
              </w:rPr>
              <w:t>godine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obrazložiti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zašto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neophodno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duže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razdoblje</w:t>
            </w:r>
            <w:proofErr w:type="spellEnd"/>
            <w:r>
              <w:rPr>
                <w:sz w:val="20"/>
              </w:rPr>
              <w:t xml:space="preserve"> da bi se </w:t>
            </w:r>
            <w:proofErr w:type="spellStart"/>
            <w:r>
              <w:rPr>
                <w:sz w:val="20"/>
              </w:rPr>
              <w:t>postigli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planirani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ciljevi</w:t>
            </w:r>
            <w:proofErr w:type="spellEnd"/>
            <w:r>
              <w:rPr>
                <w:sz w:val="20"/>
              </w:rPr>
              <w:t>:</w:t>
            </w:r>
          </w:p>
          <w:p w14:paraId="36BDADAF" w14:textId="77777777" w:rsidR="00CE79AF" w:rsidRDefault="00CE79AF">
            <w:pPr>
              <w:pStyle w:val="TableParagraph"/>
              <w:spacing w:before="7" w:after="1"/>
              <w:rPr>
                <w:b/>
                <w:sz w:val="18"/>
              </w:rPr>
            </w:pPr>
          </w:p>
          <w:p w14:paraId="25BCD7A9" w14:textId="77777777" w:rsidR="00CE79AF" w:rsidRDefault="0000000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12A77A9">
                <v:group id="_x0000_s1128" style="width:461.75pt;height:.65pt;mso-position-horizontal-relative:char;mso-position-vertical-relative:line" coordsize="9235,13">
                  <v:line id="_x0000_s1131" style="position:absolute" from="0,6" to="4556,6" strokeweight=".22136mm"/>
                  <v:line id="_x0000_s1130" style="position:absolute" from="4561,6" to="8340,6" strokeweight=".22136mm"/>
                  <v:line id="_x0000_s1129" style="position:absolute" from="8344,6" to="9235,6" strokeweight=".22136mm"/>
                  <w10:wrap type="none"/>
                  <w10:anchorlock/>
                </v:group>
              </w:pict>
            </w:r>
          </w:p>
          <w:p w14:paraId="58AA3400" w14:textId="77777777" w:rsidR="00CE79AF" w:rsidRDefault="00CE79A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499DA64" w14:textId="77777777" w:rsidR="00CE79AF" w:rsidRDefault="0000000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E64A805">
                <v:group id="_x0000_s1125" style="width:461.6pt;height:.65pt;mso-position-horizontal-relative:char;mso-position-vertical-relative:line" coordsize="9232,13">
                  <v:line id="_x0000_s1127" style="position:absolute" from="0,6" to="2667,6" strokeweight=".22136mm"/>
                  <v:line id="_x0000_s1126" style="position:absolute" from="2669,6" to="9231,6" strokeweight=".22136mm"/>
                  <w10:wrap type="none"/>
                  <w10:anchorlock/>
                </v:group>
              </w:pict>
            </w:r>
          </w:p>
          <w:p w14:paraId="6D5BE180" w14:textId="77777777" w:rsidR="00CE79AF" w:rsidRDefault="00CE79A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8E6EE06" w14:textId="77777777" w:rsidR="00CE79AF" w:rsidRDefault="00000000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D1B0AD2">
                <v:group id="_x0000_s1121" style="width:461.6pt;height:.9pt;mso-position-horizontal-relative:char;mso-position-vertical-relative:line" coordsize="9232,18">
                  <v:line id="_x0000_s1124" style="position:absolute" from="0,9" to="5002,9" strokeweight=".31272mm"/>
                  <v:line id="_x0000_s1123" style="position:absolute" from="5007,12" to="6229,12" strokeweight=".22136mm"/>
                  <v:line id="_x0000_s1122" style="position:absolute" from="6232,9" to="9232,9" strokeweight=".31272mm"/>
                  <w10:wrap type="none"/>
                  <w10:anchorlock/>
                </v:group>
              </w:pict>
            </w:r>
          </w:p>
          <w:p w14:paraId="4E464634" w14:textId="77777777" w:rsidR="00CE79AF" w:rsidRDefault="00CE79AF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90013A0" w14:textId="77777777" w:rsidR="00CE79AF" w:rsidRDefault="00000000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Individualna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</w:p>
          <w:p w14:paraId="12FDE00E" w14:textId="77777777" w:rsidR="00CE79AF" w:rsidRDefault="00000000">
            <w:pPr>
              <w:pStyle w:val="TableParagraph"/>
              <w:tabs>
                <w:tab w:val="left" w:pos="7865"/>
              </w:tabs>
              <w:spacing w:before="39"/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Navesti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planirani</w:t>
            </w:r>
            <w:proofErr w:type="spellEnd"/>
            <w:r>
              <w:rPr>
                <w:sz w:val="20"/>
              </w:rPr>
              <w:t xml:space="preserve"> datum </w:t>
            </w:r>
            <w:proofErr w:type="spellStart"/>
            <w:r>
              <w:rPr>
                <w:sz w:val="20"/>
              </w:rPr>
              <w:t>dodjele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089478A" w14:textId="77777777" w:rsidR="00CE79AF" w:rsidRDefault="00000000">
            <w:pPr>
              <w:pStyle w:val="TableParagraph"/>
              <w:tabs>
                <w:tab w:val="left" w:pos="7940"/>
              </w:tabs>
              <w:spacing w:before="41"/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Ukoliko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planirana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isplata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tranšama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navesti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planirani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svake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tranše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CE79AF" w14:paraId="13D7D084" w14:textId="77777777">
        <w:trPr>
          <w:trHeight w:val="6250"/>
        </w:trPr>
        <w:tc>
          <w:tcPr>
            <w:tcW w:w="9528" w:type="dxa"/>
          </w:tcPr>
          <w:p w14:paraId="59E3C293" w14:textId="77777777" w:rsidR="00CE79AF" w:rsidRDefault="00CE79AF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1AC6369" w14:textId="0B9ED806" w:rsidR="00CE79AF" w:rsidRDefault="0000000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Uskla</w:t>
            </w:r>
            <w:r w:rsidR="002C6275">
              <w:rPr>
                <w:b/>
                <w:sz w:val="20"/>
              </w:rPr>
              <w:t>đ</w:t>
            </w:r>
            <w:r>
              <w:rPr>
                <w:b/>
                <w:sz w:val="20"/>
              </w:rPr>
              <w:t>enost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pomoći</w:t>
            </w:r>
            <w:proofErr w:type="spellEnd"/>
          </w:p>
          <w:p w14:paraId="1D6E7D1A" w14:textId="77777777" w:rsidR="00CE79AF" w:rsidRDefault="00CE79AF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2C20CA3" w14:textId="77777777" w:rsidR="00CE79AF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Navesti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glavni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ukoliko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moguće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sporedni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kojem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doprinosi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dodjelom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>:</w:t>
            </w:r>
          </w:p>
          <w:p w14:paraId="596B99E9" w14:textId="77777777" w:rsidR="00CE79AF" w:rsidRDefault="00CE79AF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0FFC718A" w14:textId="77777777" w:rsidR="00CE79AF" w:rsidRDefault="00000000">
            <w:pPr>
              <w:pStyle w:val="TableParagraph"/>
              <w:tabs>
                <w:tab w:val="left" w:pos="7481"/>
              </w:tabs>
              <w:ind w:left="5374"/>
              <w:rPr>
                <w:sz w:val="20"/>
              </w:rPr>
            </w:pPr>
            <w:proofErr w:type="spellStart"/>
            <w:r>
              <w:rPr>
                <w:sz w:val="20"/>
              </w:rPr>
              <w:t>glavni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cilj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sporedni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cilj</w:t>
            </w:r>
            <w:r>
              <w:rPr>
                <w:sz w:val="20"/>
                <w:vertAlign w:val="superscript"/>
              </w:rPr>
              <w:t>1</w:t>
            </w:r>
          </w:p>
          <w:p w14:paraId="629C7234" w14:textId="77777777" w:rsidR="00CE79AF" w:rsidRDefault="00000000">
            <w:pPr>
              <w:pStyle w:val="TableParagraph"/>
              <w:spacing w:before="4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Regionalni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razvoj</w:t>
            </w:r>
            <w:proofErr w:type="spellEnd"/>
          </w:p>
          <w:p w14:paraId="26D62223" w14:textId="77777777" w:rsidR="00CE79AF" w:rsidRDefault="00000000">
            <w:pPr>
              <w:pStyle w:val="TableParagraph"/>
              <w:spacing w:before="39" w:line="283" w:lineRule="auto"/>
              <w:ind w:left="107" w:right="4950"/>
              <w:rPr>
                <w:sz w:val="20"/>
              </w:rPr>
            </w:pPr>
            <w:proofErr w:type="spellStart"/>
            <w:r>
              <w:rPr>
                <w:sz w:val="20"/>
              </w:rPr>
              <w:t>Naknada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nastale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usljed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prirodnih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nepogoda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izuzetnih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okolnosti</w:t>
            </w:r>
            <w:proofErr w:type="spellEnd"/>
          </w:p>
          <w:p w14:paraId="7FE86C1B" w14:textId="77777777" w:rsidR="00CE79AF" w:rsidRDefault="00000000">
            <w:pPr>
              <w:pStyle w:val="TableParagraph"/>
              <w:spacing w:line="283" w:lineRule="auto"/>
              <w:ind w:left="107" w:right="5522"/>
              <w:rPr>
                <w:sz w:val="20"/>
              </w:rPr>
            </w:pPr>
            <w:proofErr w:type="spellStart"/>
            <w:r>
              <w:rPr>
                <w:sz w:val="20"/>
              </w:rPr>
              <w:t>Sredstva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otklanjanje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znatnih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poremećaja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privredi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Crne</w:t>
            </w:r>
            <w:proofErr w:type="spellEnd"/>
            <w:r>
              <w:rPr>
                <w:sz w:val="20"/>
              </w:rPr>
              <w:t xml:space="preserve"> Gore</w:t>
            </w:r>
          </w:p>
          <w:p w14:paraId="12884E62" w14:textId="77777777" w:rsidR="00CE79AF" w:rsidRDefault="00000000">
            <w:pPr>
              <w:pStyle w:val="TableParagraph"/>
              <w:spacing w:line="280" w:lineRule="auto"/>
              <w:ind w:left="107" w:right="6801"/>
              <w:rPr>
                <w:sz w:val="20"/>
              </w:rPr>
            </w:pPr>
            <w:proofErr w:type="spellStart"/>
            <w:r>
              <w:rPr>
                <w:sz w:val="20"/>
              </w:rPr>
              <w:t>Širokopojasna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infrastruktura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Istraživanje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inovacije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Kultura</w:t>
            </w:r>
            <w:proofErr w:type="spellEnd"/>
          </w:p>
          <w:p w14:paraId="1233C1C6" w14:textId="77777777" w:rsidR="00CE79AF" w:rsidRDefault="00000000">
            <w:pPr>
              <w:pStyle w:val="TableParagraph"/>
              <w:spacing w:line="280" w:lineRule="auto"/>
              <w:ind w:left="107" w:right="7078"/>
              <w:rPr>
                <w:sz w:val="20"/>
              </w:rPr>
            </w:pPr>
            <w:proofErr w:type="spellStart"/>
            <w:r>
              <w:rPr>
                <w:sz w:val="20"/>
              </w:rPr>
              <w:t>Očuvanje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baštine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životne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sredine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Obnovljivi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energije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Energetska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efikasnost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Energetska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infrastruktura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Razvoj</w:t>
            </w:r>
            <w:proofErr w:type="spellEnd"/>
            <w:r>
              <w:rPr>
                <w:sz w:val="20"/>
              </w:rPr>
              <w:t xml:space="preserve"> MSP</w:t>
            </w:r>
          </w:p>
          <w:p w14:paraId="669D76EF" w14:textId="77777777" w:rsidR="00CE79AF" w:rsidRDefault="00000000">
            <w:pPr>
              <w:pStyle w:val="TableParagraph"/>
              <w:spacing w:before="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Obuka</w:t>
            </w:r>
            <w:proofErr w:type="spellEnd"/>
          </w:p>
          <w:p w14:paraId="41E89CE5" w14:textId="77777777" w:rsidR="00CE79AF" w:rsidRDefault="00000000">
            <w:pPr>
              <w:pStyle w:val="TableParagraph"/>
              <w:spacing w:before="8" w:line="272" w:lineRule="exact"/>
              <w:ind w:left="107" w:right="5184"/>
              <w:rPr>
                <w:sz w:val="20"/>
              </w:rPr>
            </w:pP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zaposlene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nepovoljnom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položaju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invaliditetom</w:t>
            </w:r>
            <w:proofErr w:type="spellEnd"/>
          </w:p>
        </w:tc>
      </w:tr>
    </w:tbl>
    <w:p w14:paraId="59670AD4" w14:textId="77777777" w:rsidR="00CE79AF" w:rsidRDefault="00000000">
      <w:pPr>
        <w:pStyle w:val="BodyText"/>
        <w:spacing w:before="11"/>
        <w:rPr>
          <w:rFonts w:ascii="Arial"/>
          <w:b/>
          <w:sz w:val="24"/>
        </w:rPr>
      </w:pPr>
      <w:r>
        <w:pict w14:anchorId="517ADC73">
          <v:line id="_x0000_s1120" style="position:absolute;z-index:1600;mso-wrap-distance-left:0;mso-wrap-distance-right:0;mso-position-horizontal-relative:page;mso-position-vertical-relative:text" from="59.05pt,16.6pt" to="203.1pt,16.6pt" strokeweight=".6pt">
            <w10:wrap type="topAndBottom" anchorx="page"/>
          </v:line>
        </w:pict>
      </w:r>
      <w:r>
        <w:pict w14:anchorId="71681086">
          <v:shape id="_x0000_s1119" style="position:absolute;margin-left:93.5pt;margin-top:48.5pt;width:9.25pt;height:22.7pt;z-index:-40624;mso-position-horizontal-relative:page;mso-position-vertical-relative:page" coordorigin="1870,970" coordsize="185,454" o:spt="100" adj="0,,0" path="m1870,1154r185,l2055,970r-185,l1870,1154xm1870,1423r185,l2055,1238r-185,l1870,142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04EE256">
          <v:rect id="_x0000_s1118" style="position:absolute;margin-left:60.1pt;margin-top:125.4pt;width:9.25pt;height:9.25pt;z-index:-40600;mso-position-horizontal-relative:page;mso-position-vertical-relative:page" filled="f" strokeweight=".72pt">
            <w10:wrap anchorx="page" anchory="page"/>
          </v:rect>
        </w:pict>
      </w:r>
      <w:r>
        <w:pict w14:anchorId="2D4DC83F">
          <v:rect id="_x0000_s1117" style="position:absolute;margin-left:60.1pt;margin-top:139pt;width:9.25pt;height:9.25pt;z-index:-40576;mso-position-horizontal-relative:page;mso-position-vertical-relative:page" filled="f" strokeweight=".72pt">
            <w10:wrap anchorx="page" anchory="page"/>
          </v:rect>
        </w:pict>
      </w:r>
      <w:r>
        <w:pict w14:anchorId="1C07EBE9">
          <v:rect id="_x0000_s1116" style="position:absolute;margin-left:60.1pt;margin-top:243pt;width:9.25pt;height:9.25pt;z-index:-40552;mso-position-horizontal-relative:page;mso-position-vertical-relative:page" filled="f" strokeweight=".72pt">
            <w10:wrap anchorx="page" anchory="page"/>
          </v:rect>
        </w:pict>
      </w:r>
      <w:r>
        <w:pict w14:anchorId="76F20702">
          <v:rect id="_x0000_s1115" style="position:absolute;margin-left:60.1pt;margin-top:297.05pt;width:9.25pt;height:9.25pt;z-index:-40528;mso-position-horizontal-relative:page;mso-position-vertical-relative:page" filled="f" strokeweight=".72pt">
            <w10:wrap anchorx="page" anchory="page"/>
          </v:rect>
        </w:pict>
      </w:r>
      <w:r>
        <w:pict w14:anchorId="3E03CEDD">
          <v:rect id="_x0000_s1114" style="position:absolute;margin-left:60.1pt;margin-top:387.55pt;width:9.25pt;height:9.25pt;z-index:-40504;mso-position-horizontal-relative:page;mso-position-vertical-relative:page" filled="f" strokeweight=".72pt">
            <w10:wrap anchorx="page" anchory="page"/>
          </v:rect>
        </w:pict>
      </w:r>
      <w:r>
        <w:pict w14:anchorId="3323C6EF">
          <v:line id="_x0000_s1113" style="position:absolute;z-index:-40480;mso-position-horizontal-relative:page;mso-position-vertical-relative:page" from="59.05pt,437.7pt" to="453.55pt,437.7pt" strokeweight=".31272mm">
            <w10:wrap anchorx="page" anchory="page"/>
          </v:line>
        </w:pict>
      </w:r>
      <w:r>
        <w:pict w14:anchorId="7E937FB5">
          <v:rect id="_x0000_s1112" style="position:absolute;margin-left:338pt;margin-top:538.5pt;width:9.25pt;height:9.25pt;z-index:-40456;mso-position-horizontal-relative:page;mso-position-vertical-relative:page" filled="f" strokeweight=".72pt">
            <w10:wrap anchorx="page" anchory="page"/>
          </v:rect>
        </w:pict>
      </w:r>
      <w:r>
        <w:pict w14:anchorId="7B974E7E">
          <v:rect id="_x0000_s1111" style="position:absolute;margin-left:451.25pt;margin-top:538.5pt;width:9.25pt;height:9.25pt;z-index:-40432;mso-position-horizontal-relative:page;mso-position-vertical-relative:page" filled="f" strokeweight=".72pt">
            <w10:wrap anchorx="page" anchory="page"/>
          </v:rect>
        </w:pict>
      </w:r>
      <w:r>
        <w:pict w14:anchorId="76AB2ED5">
          <v:rect id="_x0000_s1110" style="position:absolute;margin-left:338pt;margin-top:565.5pt;width:9.25pt;height:9.25pt;z-index:-40408;mso-position-horizontal-relative:page;mso-position-vertical-relative:page" filled="f" strokeweight=".72pt">
            <w10:wrap anchorx="page" anchory="page"/>
          </v:rect>
        </w:pict>
      </w:r>
      <w:r>
        <w:pict w14:anchorId="20309359">
          <v:rect id="_x0000_s1109" style="position:absolute;margin-left:451.25pt;margin-top:565.5pt;width:9.25pt;height:9.25pt;z-index:-40384;mso-position-horizontal-relative:page;mso-position-vertical-relative:page" filled="f" strokeweight=".72pt">
            <w10:wrap anchorx="page" anchory="page"/>
          </v:rect>
        </w:pict>
      </w:r>
      <w:r>
        <w:pict w14:anchorId="02917B74">
          <v:shape id="_x0000_s1108" style="position:absolute;margin-left:338pt;margin-top:592.5pt;width:9.25pt;height:22.75pt;z-index:-40360;mso-position-horizontal-relative:page;mso-position-vertical-relative:page" coordorigin="6760,11850" coordsize="185,455" o:spt="100" adj="0,,0" path="m6760,12036r185,l6945,11850r-185,l6760,12036xm6760,12304r185,l6945,12120r-185,l6760,1230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239B482">
          <v:shape id="_x0000_s1107" style="position:absolute;margin-left:451.25pt;margin-top:592.5pt;width:9.3pt;height:22.75pt;z-index:-40336;mso-position-horizontal-relative:page;mso-position-vertical-relative:page" coordorigin="9025,11850" coordsize="186,455" o:spt="100" adj="0,,0" path="m9025,12036r186,l9211,11850r-186,l9025,12036xm9025,12304r186,l9211,12120r-186,l9025,1230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ACEAEE1">
          <v:shape id="_x0000_s1106" style="position:absolute;margin-left:338pt;margin-top:619.55pt;width:9.25pt;height:22.7pt;z-index:-40312;mso-position-horizontal-relative:page;mso-position-vertical-relative:page" coordorigin="6760,12391" coordsize="185,454" o:spt="100" adj="0,,0" path="m6760,12576r185,l6945,12391r-185,l6760,12576xm6760,12844r185,l6945,12660r-185,l6760,1284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617BB71">
          <v:shape id="_x0000_s1105" style="position:absolute;margin-left:451.25pt;margin-top:619.55pt;width:9.3pt;height:22.7pt;z-index:-40288;mso-position-horizontal-relative:page;mso-position-vertical-relative:page" coordorigin="9025,12391" coordsize="186,454" o:spt="100" adj="0,,0" path="m9025,12576r186,l9211,12391r-186,l9025,12576xm9025,12844r186,l9211,12660r-186,l9025,1284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77E9F63">
          <v:shape id="_x0000_s1104" style="position:absolute;margin-left:338pt;margin-top:646.55pt;width:9.25pt;height:22.7pt;z-index:-40264;mso-position-horizontal-relative:page;mso-position-vertical-relative:page" coordorigin="6760,12931" coordsize="185,454" o:spt="100" adj="0,,0" path="m6760,13116r185,l6945,12931r-185,l6760,13116xm6760,13384r185,l6945,13200r-185,l6760,1338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FB581CA">
          <v:shape id="_x0000_s1103" style="position:absolute;margin-left:451.25pt;margin-top:646.55pt;width:9.3pt;height:22.7pt;z-index:-40240;mso-position-horizontal-relative:page;mso-position-vertical-relative:page" coordorigin="9025,12931" coordsize="186,454" o:spt="100" adj="0,,0" path="m9025,13116r186,l9211,12931r-186,l9025,13116xm9025,13384r186,l9211,13200r-186,l9025,1338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14100A4">
          <v:shape id="_x0000_s1102" style="position:absolute;margin-left:338pt;margin-top:673.55pt;width:9.25pt;height:22.7pt;z-index:-40216;mso-position-horizontal-relative:page;mso-position-vertical-relative:page" coordorigin="6760,13471" coordsize="185,454" o:spt="100" adj="0,,0" path="m6760,13656r185,l6945,13471r-185,l6760,13656xm6760,13924r185,l6945,13740r-185,l6760,1392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5C280C0">
          <v:shape id="_x0000_s1101" style="position:absolute;margin-left:451.25pt;margin-top:673.55pt;width:9.3pt;height:22.7pt;z-index:-40192;mso-position-horizontal-relative:page;mso-position-vertical-relative:page" coordorigin="9025,13471" coordsize="186,454" o:spt="100" adj="0,,0" path="m9025,13656r186,l9211,13471r-186,l9025,13656xm9025,13924r186,l9211,13740r-186,l9025,1392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1D2122D">
          <v:shape id="_x0000_s1100" style="position:absolute;margin-left:338pt;margin-top:700.55pt;width:9.25pt;height:22.7pt;z-index:-40168;mso-position-horizontal-relative:page;mso-position-vertical-relative:page" coordorigin="6760,14011" coordsize="185,454" o:spt="100" adj="0,,0" path="m6760,14196r185,l6945,14011r-185,l6760,14196xm6760,14464r185,l6945,14280r-185,l6760,1446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3102CAD">
          <v:shape id="_x0000_s1099" style="position:absolute;margin-left:451.25pt;margin-top:700.55pt;width:9.3pt;height:22.7pt;z-index:-40144;mso-position-horizontal-relative:page;mso-position-vertical-relative:page" coordorigin="9025,14011" coordsize="186,454" o:spt="100" adj="0,,0" path="m9025,14196r186,l9211,14011r-186,l9025,14196xm9025,14464r186,l9211,14280r-186,l9025,1446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E8ECB01">
          <v:rect id="_x0000_s1098" style="position:absolute;margin-left:338pt;margin-top:727.55pt;width:9.25pt;height:9.25pt;z-index:-40120;mso-position-horizontal-relative:page;mso-position-vertical-relative:page" filled="f" strokeweight=".72pt">
            <w10:wrap anchorx="page" anchory="page"/>
          </v:rect>
        </w:pict>
      </w:r>
      <w:r>
        <w:pict w14:anchorId="370EBD41">
          <v:rect id="_x0000_s1097" style="position:absolute;margin-left:451.25pt;margin-top:727.55pt;width:9.25pt;height:9.25pt;z-index:-40096;mso-position-horizontal-relative:page;mso-position-vertical-relative:page" filled="f" strokeweight=".72pt">
            <w10:wrap anchorx="page" anchory="page"/>
          </v:rect>
        </w:pict>
      </w:r>
      <w:r>
        <w:pict w14:anchorId="4B7F42ED">
          <v:rect id="_x0000_s1096" style="position:absolute;margin-left:338pt;margin-top:754.55pt;width:9.25pt;height:9.25pt;z-index:-40072;mso-position-horizontal-relative:page;mso-position-vertical-relative:page" filled="f" strokeweight=".72pt">
            <w10:wrap anchorx="page" anchory="page"/>
          </v:rect>
        </w:pict>
      </w:r>
      <w:r>
        <w:pict w14:anchorId="6C374F8B">
          <v:rect id="_x0000_s1095" style="position:absolute;margin-left:451.25pt;margin-top:754.55pt;width:9.25pt;height:9.25pt;z-index:-40048;mso-position-horizontal-relative:page;mso-position-vertical-relative:page" filled="f" strokeweight=".72pt">
            <w10:wrap anchorx="page" anchory="page"/>
          </v:rect>
        </w:pict>
      </w:r>
    </w:p>
    <w:p w14:paraId="61174DAA" w14:textId="564B170D" w:rsidR="00CE79AF" w:rsidRDefault="00000000">
      <w:pPr>
        <w:spacing w:before="38"/>
        <w:ind w:left="220" w:right="432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 xml:space="preserve">1 </w:t>
      </w:r>
      <w:proofErr w:type="spellStart"/>
      <w:r>
        <w:rPr>
          <w:rFonts w:ascii="Calibri" w:hAnsi="Calibri"/>
          <w:sz w:val="16"/>
        </w:rPr>
        <w:t>Sporedni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cilj</w:t>
      </w:r>
      <w:proofErr w:type="spellEnd"/>
      <w:r>
        <w:rPr>
          <w:rFonts w:ascii="Calibri" w:hAnsi="Calibri"/>
          <w:sz w:val="16"/>
        </w:rPr>
        <w:t xml:space="preserve"> je, </w:t>
      </w:r>
      <w:proofErr w:type="spellStart"/>
      <w:proofErr w:type="gramStart"/>
      <w:r>
        <w:rPr>
          <w:rFonts w:ascii="Calibri" w:hAnsi="Calibri"/>
          <w:sz w:val="16"/>
        </w:rPr>
        <w:t>npr.program</w:t>
      </w:r>
      <w:proofErr w:type="spellEnd"/>
      <w:proofErr w:type="gram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pomo</w:t>
      </w:r>
      <w:r w:rsidR="00F8288C">
        <w:rPr>
          <w:rFonts w:ascii="Calibri" w:hAnsi="Calibri"/>
          <w:sz w:val="16"/>
        </w:rPr>
        <w:t>ć</w:t>
      </w:r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čiji</w:t>
      </w:r>
      <w:proofErr w:type="spellEnd"/>
      <w:r>
        <w:rPr>
          <w:rFonts w:ascii="Calibri" w:hAnsi="Calibri"/>
          <w:sz w:val="16"/>
        </w:rPr>
        <w:t xml:space="preserve"> je </w:t>
      </w:r>
      <w:proofErr w:type="spellStart"/>
      <w:r>
        <w:rPr>
          <w:rFonts w:ascii="Calibri" w:hAnsi="Calibri"/>
          <w:sz w:val="16"/>
        </w:rPr>
        <w:t>primarni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cilj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istraživanje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razvoj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može</w:t>
      </w:r>
      <w:proofErr w:type="spellEnd"/>
      <w:r>
        <w:rPr>
          <w:rFonts w:ascii="Calibri" w:hAnsi="Calibri"/>
          <w:sz w:val="16"/>
        </w:rPr>
        <w:t xml:space="preserve"> za </w:t>
      </w:r>
      <w:proofErr w:type="spellStart"/>
      <w:r>
        <w:rPr>
          <w:rFonts w:ascii="Calibri" w:hAnsi="Calibri"/>
          <w:sz w:val="16"/>
        </w:rPr>
        <w:t>sporedni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cilj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imati</w:t>
      </w:r>
      <w:proofErr w:type="spellEnd"/>
      <w:r>
        <w:rPr>
          <w:rFonts w:ascii="Calibri" w:hAnsi="Calibri"/>
          <w:sz w:val="16"/>
        </w:rPr>
        <w:t xml:space="preserve"> mala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srednja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preduzeda</w:t>
      </w:r>
      <w:proofErr w:type="spellEnd"/>
      <w:r>
        <w:rPr>
          <w:rFonts w:ascii="Calibri" w:hAnsi="Calibri"/>
          <w:sz w:val="16"/>
        </w:rPr>
        <w:t xml:space="preserve">. </w:t>
      </w:r>
      <w:proofErr w:type="spellStart"/>
      <w:r>
        <w:rPr>
          <w:rFonts w:ascii="Calibri" w:hAnsi="Calibri"/>
          <w:sz w:val="16"/>
        </w:rPr>
        <w:t>Takođe</w:t>
      </w:r>
      <w:proofErr w:type="spellEnd"/>
      <w:r>
        <w:rPr>
          <w:rFonts w:ascii="Calibri" w:hAnsi="Calibri"/>
          <w:sz w:val="16"/>
        </w:rPr>
        <w:t xml:space="preserve">, </w:t>
      </w:r>
      <w:proofErr w:type="spellStart"/>
      <w:r>
        <w:rPr>
          <w:rFonts w:ascii="Calibri" w:hAnsi="Calibri"/>
          <w:sz w:val="16"/>
        </w:rPr>
        <w:t>sporedni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cilj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može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biti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sektorski</w:t>
      </w:r>
      <w:proofErr w:type="spellEnd"/>
      <w:r>
        <w:rPr>
          <w:rFonts w:ascii="Calibri" w:hAnsi="Calibri"/>
          <w:sz w:val="16"/>
        </w:rPr>
        <w:t xml:space="preserve">, </w:t>
      </w:r>
      <w:proofErr w:type="spellStart"/>
      <w:r>
        <w:rPr>
          <w:rFonts w:ascii="Calibri" w:hAnsi="Calibri"/>
          <w:sz w:val="16"/>
        </w:rPr>
        <w:t>npr</w:t>
      </w:r>
      <w:proofErr w:type="spellEnd"/>
      <w:r>
        <w:rPr>
          <w:rFonts w:ascii="Calibri" w:hAnsi="Calibri"/>
          <w:sz w:val="16"/>
        </w:rPr>
        <w:t xml:space="preserve">. </w:t>
      </w:r>
      <w:proofErr w:type="spellStart"/>
      <w:r>
        <w:rPr>
          <w:rFonts w:ascii="Calibri" w:hAnsi="Calibri"/>
          <w:sz w:val="16"/>
        </w:rPr>
        <w:t>Istraživanje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razvoj</w:t>
      </w:r>
      <w:proofErr w:type="spellEnd"/>
      <w:r>
        <w:rPr>
          <w:rFonts w:ascii="Calibri" w:hAnsi="Calibri"/>
          <w:sz w:val="16"/>
        </w:rPr>
        <w:t xml:space="preserve"> u </w:t>
      </w:r>
      <w:proofErr w:type="spellStart"/>
      <w:r>
        <w:rPr>
          <w:rFonts w:ascii="Calibri" w:hAnsi="Calibri"/>
          <w:sz w:val="16"/>
        </w:rPr>
        <w:t>sektoru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čelika</w:t>
      </w:r>
      <w:proofErr w:type="spellEnd"/>
      <w:r>
        <w:rPr>
          <w:rFonts w:ascii="Calibri" w:hAnsi="Calibri"/>
          <w:sz w:val="16"/>
        </w:rPr>
        <w:t>.</w:t>
      </w:r>
    </w:p>
    <w:p w14:paraId="560B6D1D" w14:textId="77777777" w:rsidR="00CE79AF" w:rsidRDefault="00CE79AF">
      <w:pPr>
        <w:rPr>
          <w:rFonts w:ascii="Calibri" w:hAnsi="Calibri"/>
          <w:sz w:val="16"/>
        </w:rPr>
        <w:sectPr w:rsidR="00CE79AF">
          <w:pgSz w:w="11920" w:h="16850"/>
          <w:pgMar w:top="940" w:right="1200" w:bottom="280" w:left="9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102"/>
        <w:gridCol w:w="3101"/>
        <w:gridCol w:w="3099"/>
        <w:gridCol w:w="113"/>
      </w:tblGrid>
      <w:tr w:rsidR="00CE79AF" w14:paraId="09787CC7" w14:textId="77777777">
        <w:trPr>
          <w:trHeight w:val="3508"/>
        </w:trPr>
        <w:tc>
          <w:tcPr>
            <w:tcW w:w="9528" w:type="dxa"/>
            <w:gridSpan w:val="5"/>
          </w:tcPr>
          <w:p w14:paraId="0F65E321" w14:textId="77777777" w:rsidR="00CE79AF" w:rsidRDefault="00000000">
            <w:pPr>
              <w:pStyle w:val="TableParagraph"/>
              <w:spacing w:line="280" w:lineRule="auto"/>
              <w:ind w:left="107" w:right="4811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Spašavanje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privrednih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društava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poteškoćama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Restrukturiranje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privrednih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društava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poteškoćama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Rizično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finansiranje</w:t>
            </w:r>
            <w:proofErr w:type="spellEnd"/>
          </w:p>
          <w:p w14:paraId="52C72A8D" w14:textId="77777777" w:rsidR="00CE79AF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zatvaranje</w:t>
            </w:r>
            <w:proofErr w:type="spellEnd"/>
          </w:p>
          <w:p w14:paraId="3DB83A97" w14:textId="77777777" w:rsidR="00CE79AF" w:rsidRDefault="00000000">
            <w:pPr>
              <w:pStyle w:val="TableParagraph"/>
              <w:spacing w:before="40" w:line="280" w:lineRule="auto"/>
              <w:ind w:left="107" w:right="4950"/>
              <w:rPr>
                <w:sz w:val="20"/>
              </w:rPr>
            </w:pPr>
            <w:proofErr w:type="spellStart"/>
            <w:r>
              <w:rPr>
                <w:sz w:val="20"/>
              </w:rPr>
              <w:t>Socijalne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pojedinačnim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potrošačima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sportsku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višenamjensku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rekreativnu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infrastrukturu</w:t>
            </w:r>
            <w:proofErr w:type="spellEnd"/>
          </w:p>
          <w:p w14:paraId="5FAC84C0" w14:textId="77777777" w:rsidR="00CE79AF" w:rsidRDefault="00000000">
            <w:pPr>
              <w:pStyle w:val="TableParagraph"/>
              <w:spacing w:before="1" w:line="283" w:lineRule="auto"/>
              <w:ind w:left="107" w:right="4950"/>
              <w:rPr>
                <w:sz w:val="20"/>
              </w:rPr>
            </w:pPr>
            <w:proofErr w:type="spellStart"/>
            <w:r>
              <w:rPr>
                <w:sz w:val="20"/>
              </w:rPr>
              <w:t>Usluge</w:t>
            </w:r>
            <w:proofErr w:type="spellEnd"/>
            <w:r>
              <w:rPr>
                <w:sz w:val="20"/>
              </w:rPr>
              <w:t xml:space="preserve"> od </w:t>
            </w:r>
            <w:proofErr w:type="spellStart"/>
            <w:r>
              <w:rPr>
                <w:sz w:val="20"/>
              </w:rPr>
              <w:t>opšteg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ekonomskog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interesa</w:t>
            </w:r>
            <w:proofErr w:type="spellEnd"/>
            <w:r>
              <w:rPr>
                <w:sz w:val="20"/>
              </w:rPr>
              <w:t xml:space="preserve"> (UOEI) </w:t>
            </w:r>
            <w:proofErr w:type="spellStart"/>
            <w:r>
              <w:rPr>
                <w:sz w:val="20"/>
              </w:rPr>
              <w:t>Infrastruktura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oprema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aerodroma</w:t>
            </w:r>
            <w:proofErr w:type="spellEnd"/>
          </w:p>
          <w:p w14:paraId="786DA80B" w14:textId="77777777" w:rsidR="00CE79AF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Upravljanje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aerodromima</w:t>
            </w:r>
            <w:proofErr w:type="spellEnd"/>
          </w:p>
          <w:p w14:paraId="21D49639" w14:textId="4651A6A9" w:rsidR="00CE79AF" w:rsidRDefault="00000000">
            <w:pPr>
              <w:pStyle w:val="TableParagraph"/>
              <w:spacing w:before="42" w:line="280" w:lineRule="auto"/>
              <w:ind w:left="107" w:right="4844"/>
              <w:rPr>
                <w:sz w:val="20"/>
              </w:rPr>
            </w:pP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pokretanje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poslovanja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prevoznicima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uvo</w:t>
            </w:r>
            <w:r w:rsidR="00F8288C">
              <w:rPr>
                <w:sz w:val="20"/>
              </w:rPr>
              <w:t>đ</w:t>
            </w:r>
            <w:r>
              <w:rPr>
                <w:sz w:val="20"/>
              </w:rPr>
              <w:t>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linija</w:t>
            </w:r>
            <w:proofErr w:type="spellEnd"/>
          </w:p>
          <w:p w14:paraId="7393D5A8" w14:textId="77777777" w:rsidR="00CE79AF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Koordinacija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prevoza</w:t>
            </w:r>
            <w:proofErr w:type="spellEnd"/>
          </w:p>
        </w:tc>
      </w:tr>
      <w:tr w:rsidR="00CE79AF" w14:paraId="51936073" w14:textId="77777777">
        <w:trPr>
          <w:trHeight w:val="10640"/>
        </w:trPr>
        <w:tc>
          <w:tcPr>
            <w:tcW w:w="9528" w:type="dxa"/>
            <w:gridSpan w:val="5"/>
          </w:tcPr>
          <w:p w14:paraId="6E57A3C0" w14:textId="77777777" w:rsidR="00CE79AF" w:rsidRDefault="00CE79AF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14:paraId="3331E533" w14:textId="01F080B7" w:rsidR="00CE79AF" w:rsidRDefault="0000000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Vrste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instrumenti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dodijele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dr</w:t>
            </w:r>
            <w:r w:rsidR="002C6275">
              <w:rPr>
                <w:b/>
                <w:sz w:val="20"/>
              </w:rPr>
              <w:t>ž</w:t>
            </w:r>
            <w:r>
              <w:rPr>
                <w:b/>
                <w:sz w:val="20"/>
              </w:rPr>
              <w:t>avne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pomoći</w:t>
            </w:r>
            <w:proofErr w:type="spellEnd"/>
          </w:p>
          <w:p w14:paraId="1C32B776" w14:textId="77777777" w:rsidR="00CE79AF" w:rsidRDefault="00CE79AF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14:paraId="60B4ECDA" w14:textId="77777777" w:rsidR="00CE79AF" w:rsidRDefault="00000000">
            <w:pPr>
              <w:pStyle w:val="TableParagraph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Subvencija</w:t>
            </w:r>
            <w:proofErr w:type="spellEnd"/>
          </w:p>
          <w:p w14:paraId="17EF4FDF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52D7EE56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40DF284B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4C1990EC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0BD9991C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35D385D0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0EC150B6" w14:textId="77777777" w:rsidR="00CE79AF" w:rsidRDefault="00CE79AF">
            <w:pPr>
              <w:pStyle w:val="TableParagraph"/>
              <w:spacing w:before="4"/>
              <w:rPr>
                <w:rFonts w:ascii="Calibri"/>
                <w:sz w:val="24"/>
              </w:rPr>
            </w:pPr>
          </w:p>
          <w:p w14:paraId="294208EC" w14:textId="77777777" w:rsidR="00CE79AF" w:rsidRDefault="00000000">
            <w:pPr>
              <w:pStyle w:val="TableParagraph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Fiskalna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olakšica</w:t>
            </w:r>
            <w:proofErr w:type="spellEnd"/>
          </w:p>
          <w:p w14:paraId="655CFF0D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3BB19434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268F59BF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6472B978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20421C91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234EB6B4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1DC3CA92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7B3EF8D6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39DD139E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71466132" w14:textId="77777777" w:rsidR="00CE79AF" w:rsidRDefault="00CE79AF"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 w14:paraId="340BC256" w14:textId="77777777" w:rsidR="00CE79AF" w:rsidRDefault="00000000">
            <w:pPr>
              <w:pStyle w:val="TableParagraph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Garancija</w:t>
            </w:r>
            <w:proofErr w:type="spellEnd"/>
          </w:p>
          <w:p w14:paraId="422B2ACB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0D158783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0DFC774C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297955C2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2EDBC154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3F9482CA" w14:textId="77777777" w:rsidR="00CE79AF" w:rsidRDefault="00CE79AF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3F6A5FF7" w14:textId="77777777" w:rsidR="00CE79AF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Krediti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slična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učinku</w:t>
            </w:r>
            <w:proofErr w:type="spellEnd"/>
            <w:r>
              <w:rPr>
                <w:sz w:val="20"/>
              </w:rPr>
              <w:t>)</w:t>
            </w:r>
          </w:p>
          <w:p w14:paraId="6EF065BD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177BE9CA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07C4B40B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203BAC51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2C4E5A3F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54E8ECEA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06D5B889" w14:textId="77777777" w:rsidR="00CE79AF" w:rsidRDefault="00CE79AF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14:paraId="501505FB" w14:textId="77777777" w:rsidR="00CE79AF" w:rsidRDefault="00000000">
            <w:pPr>
              <w:pStyle w:val="TableParagraph"/>
              <w:spacing w:line="270" w:lineRule="atLeast"/>
              <w:ind w:left="107" w:right="3642" w:firstLine="230"/>
              <w:rPr>
                <w:sz w:val="20"/>
              </w:rPr>
            </w:pPr>
            <w:proofErr w:type="spellStart"/>
            <w:r>
              <w:rPr>
                <w:sz w:val="20"/>
              </w:rPr>
              <w:t>Prodaja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nepokretne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imovine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cijeni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nižoj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tržišne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Kupovina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nepokretne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imovine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cijeni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višoj</w:t>
            </w:r>
            <w:proofErr w:type="spellEnd"/>
            <w:r>
              <w:rPr>
                <w:sz w:val="20"/>
              </w:rPr>
              <w:t xml:space="preserve"> od </w:t>
            </w:r>
            <w:proofErr w:type="spellStart"/>
            <w:r>
              <w:rPr>
                <w:sz w:val="20"/>
              </w:rPr>
              <w:t>tržišne</w:t>
            </w:r>
            <w:proofErr w:type="spellEnd"/>
          </w:p>
        </w:tc>
      </w:tr>
      <w:tr w:rsidR="00CE79AF" w14:paraId="3D44A330" w14:textId="77777777">
        <w:trPr>
          <w:trHeight w:val="312"/>
        </w:trPr>
        <w:tc>
          <w:tcPr>
            <w:tcW w:w="113" w:type="dxa"/>
            <w:tcBorders>
              <w:top w:val="nil"/>
              <w:bottom w:val="nil"/>
            </w:tcBorders>
          </w:tcPr>
          <w:p w14:paraId="1DE7F5B2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2" w:type="dxa"/>
          </w:tcPr>
          <w:p w14:paraId="66C95FF0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1" w:type="dxa"/>
          </w:tcPr>
          <w:p w14:paraId="567275D1" w14:textId="77777777" w:rsidR="00CE79AF" w:rsidRDefault="00000000">
            <w:pPr>
              <w:pStyle w:val="TableParagraph"/>
              <w:spacing w:before="40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Ukupno</w:t>
            </w:r>
            <w:proofErr w:type="spellEnd"/>
          </w:p>
        </w:tc>
        <w:tc>
          <w:tcPr>
            <w:tcW w:w="3099" w:type="dxa"/>
          </w:tcPr>
          <w:p w14:paraId="001EC7E5" w14:textId="77777777" w:rsidR="00CE79AF" w:rsidRDefault="00000000">
            <w:pPr>
              <w:pStyle w:val="TableParagraph"/>
              <w:spacing w:before="40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Godišnje</w:t>
            </w:r>
            <w:proofErr w:type="spellEnd"/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7E73E0F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9AF" w14:paraId="6F4DEC8A" w14:textId="77777777">
        <w:trPr>
          <w:trHeight w:val="539"/>
        </w:trPr>
        <w:tc>
          <w:tcPr>
            <w:tcW w:w="113" w:type="dxa"/>
            <w:tcBorders>
              <w:top w:val="nil"/>
              <w:bottom w:val="nil"/>
            </w:tcBorders>
          </w:tcPr>
          <w:p w14:paraId="0D353338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2" w:type="dxa"/>
          </w:tcPr>
          <w:p w14:paraId="4CFAA975" w14:textId="77777777" w:rsidR="00CE79AF" w:rsidRDefault="00000000">
            <w:pPr>
              <w:pStyle w:val="TableParagraph"/>
              <w:spacing w:before="38"/>
              <w:ind w:left="107" w:right="697"/>
              <w:rPr>
                <w:sz w:val="20"/>
              </w:rPr>
            </w:pPr>
            <w:proofErr w:type="spellStart"/>
            <w:r>
              <w:rPr>
                <w:sz w:val="20"/>
              </w:rPr>
              <w:t>Cijena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koju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imovina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prodaje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kupuje</w:t>
            </w:r>
            <w:proofErr w:type="spellEnd"/>
          </w:p>
        </w:tc>
        <w:tc>
          <w:tcPr>
            <w:tcW w:w="3101" w:type="dxa"/>
          </w:tcPr>
          <w:p w14:paraId="4743DD99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</w:tcPr>
          <w:p w14:paraId="1199063C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690E27F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9AF" w14:paraId="59E7F7C5" w14:textId="77777777">
        <w:trPr>
          <w:trHeight w:val="539"/>
        </w:trPr>
        <w:tc>
          <w:tcPr>
            <w:tcW w:w="113" w:type="dxa"/>
            <w:tcBorders>
              <w:top w:val="nil"/>
            </w:tcBorders>
          </w:tcPr>
          <w:p w14:paraId="1B785223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2" w:type="dxa"/>
            <w:tcBorders>
              <w:bottom w:val="single" w:sz="8" w:space="0" w:color="000000"/>
            </w:tcBorders>
          </w:tcPr>
          <w:p w14:paraId="71F3C0AF" w14:textId="77777777" w:rsidR="00CE79AF" w:rsidRDefault="00000000">
            <w:pPr>
              <w:pStyle w:val="TableParagraph"/>
              <w:spacing w:before="38"/>
              <w:ind w:left="107" w:right="563"/>
              <w:rPr>
                <w:sz w:val="20"/>
              </w:rPr>
            </w:pPr>
            <w:proofErr w:type="spellStart"/>
            <w:r>
              <w:rPr>
                <w:sz w:val="20"/>
              </w:rPr>
              <w:t>Procijenjena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vrijednost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nezavisnog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procjenitelja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01" w:type="dxa"/>
            <w:tcBorders>
              <w:bottom w:val="single" w:sz="8" w:space="0" w:color="000000"/>
            </w:tcBorders>
          </w:tcPr>
          <w:p w14:paraId="2F33EDB7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  <w:tcBorders>
              <w:bottom w:val="single" w:sz="8" w:space="0" w:color="000000"/>
            </w:tcBorders>
          </w:tcPr>
          <w:p w14:paraId="76334DEF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2941BC77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1938E7" w14:textId="77777777" w:rsidR="00CE79AF" w:rsidRDefault="00000000">
      <w:pPr>
        <w:rPr>
          <w:sz w:val="2"/>
          <w:szCs w:val="2"/>
        </w:rPr>
      </w:pPr>
      <w:r>
        <w:pict w14:anchorId="20F37259">
          <v:shape id="_x0000_s1094" style="position:absolute;margin-left:338pt;margin-top:48.5pt;width:9.25pt;height:22.7pt;z-index:-40024;mso-position-horizontal-relative:page;mso-position-vertical-relative:page" coordorigin="6760,970" coordsize="185,454" o:spt="100" adj="0,,0" path="m6760,1154r185,l6945,970r-185,l6760,1154xm6760,1423r185,l6945,1238r-185,l6760,142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67674B5">
          <v:shape id="_x0000_s1093" style="position:absolute;margin-left:451.25pt;margin-top:48.5pt;width:9.3pt;height:22.7pt;z-index:-40000;mso-position-horizontal-relative:page;mso-position-vertical-relative:page" coordorigin="9025,970" coordsize="186,454" o:spt="100" adj="0,,0" path="m9025,1154r186,l9211,970r-186,l9025,1154xm9025,1423r186,l9211,1238r-186,l9025,142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9681C51">
          <v:shape id="_x0000_s1092" style="position:absolute;margin-left:338pt;margin-top:75.5pt;width:9.25pt;height:22.7pt;z-index:-39976;mso-position-horizontal-relative:page;mso-position-vertical-relative:page" coordorigin="6760,1510" coordsize="185,454" o:spt="100" adj="0,,0" path="m6760,1694r185,l6945,1510r-185,l6760,1694xm6760,1964r185,l6945,1779r-185,l6760,196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A134417">
          <v:shape id="_x0000_s1091" style="position:absolute;margin-left:451.25pt;margin-top:75.5pt;width:9.3pt;height:22.7pt;z-index:-39952;mso-position-horizontal-relative:page;mso-position-vertical-relative:page" coordorigin="9025,1510" coordsize="186,454" o:spt="100" adj="0,,0" path="m9025,1694r186,l9211,1510r-186,l9025,1694xm9025,1964r186,l9211,1779r-186,l9025,196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027F927">
          <v:rect id="_x0000_s1090" style="position:absolute;margin-left:338pt;margin-top:102.5pt;width:9.25pt;height:9.25pt;z-index:-39928;mso-position-horizontal-relative:page;mso-position-vertical-relative:page" filled="f" strokeweight=".72pt">
            <w10:wrap anchorx="page" anchory="page"/>
          </v:rect>
        </w:pict>
      </w:r>
      <w:r>
        <w:pict w14:anchorId="588E1BFE">
          <v:rect id="_x0000_s1089" style="position:absolute;margin-left:451.25pt;margin-top:102.5pt;width:9.25pt;height:9.25pt;z-index:-39904;mso-position-horizontal-relative:page;mso-position-vertical-relative:page" filled="f" strokeweight=".72pt">
            <w10:wrap anchorx="page" anchory="page"/>
          </v:rect>
        </w:pict>
      </w:r>
      <w:r>
        <w:pict w14:anchorId="5ED4BC68">
          <v:shape id="_x0000_s1088" style="position:absolute;margin-left:338pt;margin-top:129.5pt;width:9.25pt;height:22.7pt;z-index:-39880;mso-position-horizontal-relative:page;mso-position-vertical-relative:page" coordorigin="6760,2590" coordsize="185,454" o:spt="100" adj="0,,0" path="m6760,2775r185,l6945,2590r-185,l6760,2775xm6760,3044r185,l6945,2859r-185,l6760,304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24CD985">
          <v:shape id="_x0000_s1087" style="position:absolute;margin-left:451.25pt;margin-top:129.5pt;width:9.3pt;height:22.7pt;z-index:-39856;mso-position-horizontal-relative:page;mso-position-vertical-relative:page" coordorigin="9025,2590" coordsize="186,454" o:spt="100" adj="0,,0" path="m9025,2775r186,l9211,2590r-186,l9025,2775xm9025,3044r186,l9211,2859r-186,l9025,304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94180D4">
          <v:shape id="_x0000_s1086" style="position:absolute;margin-left:338pt;margin-top:156.5pt;width:9.25pt;height:22.7pt;z-index:-39832;mso-position-horizontal-relative:page;mso-position-vertical-relative:page" coordorigin="6760,3130" coordsize="185,454" o:spt="100" adj="0,,0" path="m6760,3315r185,l6945,3130r-185,l6760,3315xm6760,3584r185,l6945,3399r-185,l6760,358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0F84A16">
          <v:shape id="_x0000_s1085" style="position:absolute;margin-left:451.25pt;margin-top:156.5pt;width:9.3pt;height:22.7pt;z-index:-39808;mso-position-horizontal-relative:page;mso-position-vertical-relative:page" coordorigin="9025,3130" coordsize="186,454" o:spt="100" adj="0,,0" path="m9025,3315r186,l9211,3130r-186,l9025,3315xm9025,3584r186,l9211,3399r-186,l9025,358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03F1E9C">
          <v:rect id="_x0000_s1084" style="position:absolute;margin-left:338pt;margin-top:196.95pt;width:9.25pt;height:9.25pt;z-index:-39784;mso-position-horizontal-relative:page;mso-position-vertical-relative:page" filled="f" strokeweight=".72pt">
            <w10:wrap anchorx="page" anchory="page"/>
          </v:rect>
        </w:pict>
      </w:r>
      <w:r>
        <w:pict w14:anchorId="008620BD">
          <v:rect id="_x0000_s1083" style="position:absolute;margin-left:451.25pt;margin-top:196.95pt;width:9.25pt;height:9.25pt;z-index:-39760;mso-position-horizontal-relative:page;mso-position-vertical-relative:page" filled="f" strokeweight=".72pt">
            <w10:wrap anchorx="page" anchory="page"/>
          </v:rect>
        </w:pict>
      </w:r>
      <w:r>
        <w:pict w14:anchorId="34A2B2E0">
          <v:rect id="_x0000_s1082" style="position:absolute;margin-left:338pt;margin-top:210.5pt;width:9.25pt;height:9.25pt;z-index:-39736;mso-position-horizontal-relative:page;mso-position-vertical-relative:page" filled="f" strokeweight=".72pt">
            <w10:wrap anchorx="page" anchory="page"/>
          </v:rect>
        </w:pict>
      </w:r>
      <w:r>
        <w:pict w14:anchorId="60B50867">
          <v:rect id="_x0000_s1081" style="position:absolute;margin-left:451.25pt;margin-top:210.5pt;width:9.25pt;height:9.25pt;z-index:-39712;mso-position-horizontal-relative:page;mso-position-vertical-relative:page" filled="f" strokeweight=".72pt">
            <w10:wrap anchorx="page" anchory="page"/>
          </v:rect>
        </w:pict>
      </w:r>
      <w:r>
        <w:pict w14:anchorId="1C103245">
          <v:rect id="_x0000_s1080" style="position:absolute;margin-left:60.1pt;margin-top:267.05pt;width:9.25pt;height:9.25pt;z-index:-39688;mso-position-horizontal-relative:page;mso-position-vertical-relative:page" filled="f" strokeweight=".72pt">
            <w10:wrap anchorx="page" anchory="page"/>
          </v:rect>
        </w:pict>
      </w:r>
      <w:r>
        <w:pict w14:anchorId="346550F1">
          <v:rect id="_x0000_s1079" style="position:absolute;margin-left:60.1pt;margin-top:373.95pt;width:9.25pt;height:9.25pt;z-index:-39664;mso-position-horizontal-relative:page;mso-position-vertical-relative:page" filled="f" strokeweight=".72pt">
            <w10:wrap anchorx="page" anchory="page"/>
          </v:rect>
        </w:pict>
      </w:r>
      <w:r>
        <w:pict w14:anchorId="2DDEF928">
          <v:rect id="_x0000_s1078" style="position:absolute;margin-left:60.1pt;margin-top:524.45pt;width:9.25pt;height:9.25pt;z-index:-39640;mso-position-horizontal-relative:page;mso-position-vertical-relative:page" filled="f" strokeweight=".72pt">
            <w10:wrap anchorx="page" anchory="page"/>
          </v:rect>
        </w:pict>
      </w:r>
      <w:r>
        <w:pict w14:anchorId="5E093192">
          <v:rect id="_x0000_s1077" style="position:absolute;margin-left:60.1pt;margin-top:729.45pt;width:9.25pt;height:9.25pt;z-index:-39616;mso-position-horizontal-relative:page;mso-position-vertical-relative:page" filled="f" strokeweight=".72pt">
            <w10:wrap anchorx="page" anchory="page"/>
          </v:rect>
        </w:pict>
      </w:r>
      <w:r>
        <w:pict w14:anchorId="21BF972A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59.05pt;margin-top:293.1pt;width:440.4pt;height:64.45pt;z-index:2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1"/>
                    <w:gridCol w:w="2930"/>
                    <w:gridCol w:w="2930"/>
                  </w:tblGrid>
                  <w:tr w:rsidR="00CE79AF" w14:paraId="7222106D" w14:textId="77777777">
                    <w:trPr>
                      <w:trHeight w:val="309"/>
                    </w:trPr>
                    <w:tc>
                      <w:tcPr>
                        <w:tcW w:w="2931" w:type="dxa"/>
                      </w:tcPr>
                      <w:p w14:paraId="0D235058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1ECDFFE3" w14:textId="77777777" w:rsidR="00CE79AF" w:rsidRDefault="00000000">
                        <w:pPr>
                          <w:pStyle w:val="TableParagraph"/>
                          <w:spacing w:before="38"/>
                          <w:ind w:left="10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ukupno</w:t>
                        </w:r>
                        <w:proofErr w:type="spellEnd"/>
                      </w:p>
                    </w:tc>
                    <w:tc>
                      <w:tcPr>
                        <w:tcW w:w="2930" w:type="dxa"/>
                      </w:tcPr>
                      <w:p w14:paraId="5FDE66FE" w14:textId="77777777" w:rsidR="00CE79AF" w:rsidRDefault="00000000">
                        <w:pPr>
                          <w:pStyle w:val="TableParagraph"/>
                          <w:spacing w:before="38"/>
                          <w:ind w:left="1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godišnje</w:t>
                        </w:r>
                        <w:proofErr w:type="spellEnd"/>
                      </w:p>
                    </w:tc>
                  </w:tr>
                  <w:tr w:rsidR="00CE79AF" w14:paraId="683E60A9" w14:textId="77777777">
                    <w:trPr>
                      <w:trHeight w:val="309"/>
                    </w:trPr>
                    <w:tc>
                      <w:tcPr>
                        <w:tcW w:w="2931" w:type="dxa"/>
                      </w:tcPr>
                      <w:p w14:paraId="1FDD0835" w14:textId="77777777" w:rsidR="00CE79AF" w:rsidRDefault="00000000">
                        <w:pPr>
                          <w:pStyle w:val="TableParagraph"/>
                          <w:spacing w:before="38"/>
                          <w:ind w:lef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direktna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bespovratna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sredstva</w:t>
                        </w:r>
                        <w:proofErr w:type="spellEnd"/>
                      </w:p>
                    </w:tc>
                    <w:tc>
                      <w:tcPr>
                        <w:tcW w:w="2930" w:type="dxa"/>
                      </w:tcPr>
                      <w:p w14:paraId="7D908E3A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2DAD3105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2D506856" w14:textId="77777777">
                    <w:trPr>
                      <w:trHeight w:val="309"/>
                    </w:trPr>
                    <w:tc>
                      <w:tcPr>
                        <w:tcW w:w="2931" w:type="dxa"/>
                      </w:tcPr>
                      <w:p w14:paraId="3C0F170D" w14:textId="77777777" w:rsidR="00CE79AF" w:rsidRDefault="00000000">
                        <w:pPr>
                          <w:pStyle w:val="TableParagraph"/>
                          <w:spacing w:before="38"/>
                          <w:ind w:lef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subvencija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kamatne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stope</w:t>
                        </w:r>
                      </w:p>
                    </w:tc>
                    <w:tc>
                      <w:tcPr>
                        <w:tcW w:w="2930" w:type="dxa"/>
                      </w:tcPr>
                      <w:p w14:paraId="29F41787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14376CAA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0F474FB9" w14:textId="77777777">
                    <w:trPr>
                      <w:trHeight w:val="311"/>
                    </w:trPr>
                    <w:tc>
                      <w:tcPr>
                        <w:tcW w:w="2931" w:type="dxa"/>
                      </w:tcPr>
                      <w:p w14:paraId="00BF7606" w14:textId="77777777" w:rsidR="00CE79AF" w:rsidRDefault="00000000">
                        <w:pPr>
                          <w:pStyle w:val="TableParagraph"/>
                          <w:spacing w:before="40"/>
                          <w:ind w:lef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otpis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duga</w:t>
                        </w:r>
                        <w:proofErr w:type="spellEnd"/>
                      </w:p>
                    </w:tc>
                    <w:tc>
                      <w:tcPr>
                        <w:tcW w:w="2930" w:type="dxa"/>
                      </w:tcPr>
                      <w:p w14:paraId="4C1F824B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6FD66756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DCA1AE3" w14:textId="77777777" w:rsidR="00CE79AF" w:rsidRDefault="00CE79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E16FA07">
          <v:shape id="_x0000_s1075" type="#_x0000_t202" style="position:absolute;margin-left:59.05pt;margin-top:400pt;width:440.4pt;height:108.05pt;z-index:2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1"/>
                    <w:gridCol w:w="2930"/>
                    <w:gridCol w:w="2930"/>
                  </w:tblGrid>
                  <w:tr w:rsidR="00CE79AF" w14:paraId="5F211414" w14:textId="77777777">
                    <w:trPr>
                      <w:trHeight w:val="309"/>
                    </w:trPr>
                    <w:tc>
                      <w:tcPr>
                        <w:tcW w:w="2931" w:type="dxa"/>
                      </w:tcPr>
                      <w:p w14:paraId="0FE22747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7209850A" w14:textId="77777777" w:rsidR="00CE79AF" w:rsidRDefault="00000000">
                        <w:pPr>
                          <w:pStyle w:val="TableParagraph"/>
                          <w:spacing w:before="38"/>
                          <w:ind w:left="10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ukupno</w:t>
                        </w:r>
                        <w:proofErr w:type="spellEnd"/>
                      </w:p>
                    </w:tc>
                    <w:tc>
                      <w:tcPr>
                        <w:tcW w:w="2930" w:type="dxa"/>
                      </w:tcPr>
                      <w:p w14:paraId="7241BDF3" w14:textId="77777777" w:rsidR="00CE79AF" w:rsidRDefault="00000000">
                        <w:pPr>
                          <w:pStyle w:val="TableParagraph"/>
                          <w:spacing w:before="38"/>
                          <w:ind w:left="1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godišnje</w:t>
                        </w:r>
                        <w:proofErr w:type="spellEnd"/>
                      </w:p>
                    </w:tc>
                  </w:tr>
                  <w:tr w:rsidR="00CE79AF" w14:paraId="065EBE46" w14:textId="77777777">
                    <w:trPr>
                      <w:trHeight w:val="542"/>
                    </w:trPr>
                    <w:tc>
                      <w:tcPr>
                        <w:tcW w:w="2931" w:type="dxa"/>
                      </w:tcPr>
                      <w:p w14:paraId="130C2666" w14:textId="77777777" w:rsidR="00CE79AF" w:rsidRDefault="00000000">
                        <w:pPr>
                          <w:pStyle w:val="TableParagraph"/>
                          <w:spacing w:before="40"/>
                          <w:ind w:left="107" w:right="111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odlaganje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poreskih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potraživanja</w:t>
                        </w:r>
                        <w:proofErr w:type="spellEnd"/>
                      </w:p>
                    </w:tc>
                    <w:tc>
                      <w:tcPr>
                        <w:tcW w:w="2930" w:type="dxa"/>
                      </w:tcPr>
                      <w:p w14:paraId="5429D671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6414A083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630767D3" w14:textId="77777777">
                    <w:trPr>
                      <w:trHeight w:val="309"/>
                    </w:trPr>
                    <w:tc>
                      <w:tcPr>
                        <w:tcW w:w="2931" w:type="dxa"/>
                      </w:tcPr>
                      <w:p w14:paraId="7BB6407E" w14:textId="77777777" w:rsidR="00CE79AF" w:rsidRDefault="00000000">
                        <w:pPr>
                          <w:pStyle w:val="TableParagraph"/>
                          <w:spacing w:before="38"/>
                          <w:ind w:lef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otpis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poreskog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duga</w:t>
                        </w:r>
                        <w:proofErr w:type="spellEnd"/>
                      </w:p>
                    </w:tc>
                    <w:tc>
                      <w:tcPr>
                        <w:tcW w:w="2930" w:type="dxa"/>
                      </w:tcPr>
                      <w:p w14:paraId="19D52367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20BBE330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6F774268" w14:textId="77777777">
                    <w:trPr>
                      <w:trHeight w:val="309"/>
                    </w:trPr>
                    <w:tc>
                      <w:tcPr>
                        <w:tcW w:w="2931" w:type="dxa"/>
                      </w:tcPr>
                      <w:p w14:paraId="2E26FD1E" w14:textId="77777777" w:rsidR="00CE79AF" w:rsidRDefault="00000000">
                        <w:pPr>
                          <w:pStyle w:val="TableParagraph"/>
                          <w:spacing w:before="38"/>
                          <w:ind w:lef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smanjenje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poreske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osnovice</w:t>
                        </w:r>
                        <w:proofErr w:type="spellEnd"/>
                      </w:p>
                    </w:tc>
                    <w:tc>
                      <w:tcPr>
                        <w:tcW w:w="2930" w:type="dxa"/>
                      </w:tcPr>
                      <w:p w14:paraId="28C93E38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4B64A769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458C2655" w14:textId="77777777">
                    <w:trPr>
                      <w:trHeight w:val="311"/>
                    </w:trPr>
                    <w:tc>
                      <w:tcPr>
                        <w:tcW w:w="2931" w:type="dxa"/>
                      </w:tcPr>
                      <w:p w14:paraId="4D3B72C3" w14:textId="77777777" w:rsidR="00CE79AF" w:rsidRDefault="00000000">
                        <w:pPr>
                          <w:pStyle w:val="TableParagraph"/>
                          <w:spacing w:before="38"/>
                          <w:ind w:lef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smanjenje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poreske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stope</w:t>
                        </w:r>
                      </w:p>
                    </w:tc>
                    <w:tc>
                      <w:tcPr>
                        <w:tcW w:w="2930" w:type="dxa"/>
                      </w:tcPr>
                      <w:p w14:paraId="7CAE7ABA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4CA7343F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0C75113A" w14:textId="77777777">
                    <w:trPr>
                      <w:trHeight w:val="309"/>
                    </w:trPr>
                    <w:tc>
                      <w:tcPr>
                        <w:tcW w:w="2931" w:type="dxa"/>
                      </w:tcPr>
                      <w:p w14:paraId="2CA775BA" w14:textId="77777777" w:rsidR="00CE79AF" w:rsidRDefault="00000000">
                        <w:pPr>
                          <w:pStyle w:val="TableParagraph"/>
                          <w:spacing w:before="38"/>
                          <w:ind w:lef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ostalo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navedite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930" w:type="dxa"/>
                      </w:tcPr>
                      <w:p w14:paraId="2F5C3B29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00565E87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22289AF" w14:textId="77777777" w:rsidR="00CE79AF" w:rsidRDefault="00CE79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82BB3A">
          <v:shape id="_x0000_s1074" type="#_x0000_t202" style="position:absolute;margin-left:59.05pt;margin-top:550.5pt;width:465.85pt;height:48.55pt;z-index:27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52"/>
                    <w:gridCol w:w="4650"/>
                  </w:tblGrid>
                  <w:tr w:rsidR="00CE79AF" w14:paraId="52E90775" w14:textId="77777777">
                    <w:trPr>
                      <w:trHeight w:val="311"/>
                    </w:trPr>
                    <w:tc>
                      <w:tcPr>
                        <w:tcW w:w="4652" w:type="dxa"/>
                      </w:tcPr>
                      <w:p w14:paraId="23274C77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50" w:type="dxa"/>
                      </w:tcPr>
                      <w:p w14:paraId="35AD42D0" w14:textId="77777777" w:rsidR="00CE79AF" w:rsidRDefault="00000000">
                        <w:pPr>
                          <w:pStyle w:val="TableParagraph"/>
                          <w:spacing w:before="38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Ukupno</w:t>
                        </w:r>
                        <w:proofErr w:type="spellEnd"/>
                      </w:p>
                    </w:tc>
                  </w:tr>
                  <w:tr w:rsidR="00CE79AF" w14:paraId="2BD6935B" w14:textId="77777777">
                    <w:trPr>
                      <w:trHeight w:val="309"/>
                    </w:trPr>
                    <w:tc>
                      <w:tcPr>
                        <w:tcW w:w="4652" w:type="dxa"/>
                      </w:tcPr>
                      <w:p w14:paraId="50CFE639" w14:textId="77777777" w:rsidR="00CE79AF" w:rsidRDefault="00000000">
                        <w:pPr>
                          <w:pStyle w:val="TableParagraph"/>
                          <w:spacing w:before="38"/>
                          <w:ind w:lef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Iznos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garancije</w:t>
                        </w:r>
                        <w:proofErr w:type="spellEnd"/>
                      </w:p>
                    </w:tc>
                    <w:tc>
                      <w:tcPr>
                        <w:tcW w:w="4650" w:type="dxa"/>
                      </w:tcPr>
                      <w:p w14:paraId="52C006ED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2C047B5D" w14:textId="77777777">
                    <w:trPr>
                      <w:trHeight w:val="309"/>
                    </w:trPr>
                    <w:tc>
                      <w:tcPr>
                        <w:tcW w:w="4652" w:type="dxa"/>
                      </w:tcPr>
                      <w:p w14:paraId="61DFDB0E" w14:textId="77777777" w:rsidR="00CE79AF" w:rsidRDefault="00000000">
                        <w:pPr>
                          <w:pStyle w:val="TableParagraph"/>
                          <w:spacing w:before="38"/>
                          <w:ind w:lef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Ekvivalent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subvencije</w:t>
                        </w:r>
                        <w:proofErr w:type="spellEnd"/>
                      </w:p>
                    </w:tc>
                    <w:tc>
                      <w:tcPr>
                        <w:tcW w:w="4650" w:type="dxa"/>
                      </w:tcPr>
                      <w:p w14:paraId="63E38F7C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2FD672B" w14:textId="77777777" w:rsidR="00CE79AF" w:rsidRDefault="00CE79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C55945C">
          <v:shape id="_x0000_s1073" type="#_x0000_t202" style="position:absolute;margin-left:59.05pt;margin-top:641.5pt;width:454.2pt;height:71.55pt;z-index:2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1"/>
                    <w:gridCol w:w="5528"/>
                  </w:tblGrid>
                  <w:tr w:rsidR="00CE79AF" w14:paraId="28682459" w14:textId="77777777">
                    <w:trPr>
                      <w:trHeight w:val="311"/>
                    </w:trPr>
                    <w:tc>
                      <w:tcPr>
                        <w:tcW w:w="3541" w:type="dxa"/>
                      </w:tcPr>
                      <w:p w14:paraId="523001F9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28" w:type="dxa"/>
                      </w:tcPr>
                      <w:p w14:paraId="16C8977C" w14:textId="77777777" w:rsidR="00CE79AF" w:rsidRDefault="00000000">
                        <w:pPr>
                          <w:pStyle w:val="TableParagraph"/>
                          <w:spacing w:before="40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Maksimalni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nominalni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20"/>
                          </w:rPr>
                          <w:t>iznos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dodijeljenog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kredita</w:t>
                        </w:r>
                        <w:proofErr w:type="spellEnd"/>
                      </w:p>
                    </w:tc>
                  </w:tr>
                  <w:tr w:rsidR="00CE79AF" w14:paraId="2FB00F73" w14:textId="77777777">
                    <w:trPr>
                      <w:trHeight w:val="770"/>
                    </w:trPr>
                    <w:tc>
                      <w:tcPr>
                        <w:tcW w:w="3541" w:type="dxa"/>
                      </w:tcPr>
                      <w:p w14:paraId="3E473BEE" w14:textId="77777777" w:rsidR="00CE79AF" w:rsidRDefault="00000000">
                        <w:pPr>
                          <w:pStyle w:val="TableParagraph"/>
                          <w:spacing w:before="38"/>
                          <w:ind w:lef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Kredit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pod </w:t>
                        </w:r>
                        <w:proofErr w:type="spellStart"/>
                        <w:r>
                          <w:rPr>
                            <w:sz w:val="20"/>
                          </w:rPr>
                          <w:t>povoljnijim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uslovima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od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tržišnih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način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dobijanja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kredita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sz w:val="20"/>
                          </w:rPr>
                          <w:t>njegovo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trajanje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5528" w:type="dxa"/>
                      </w:tcPr>
                      <w:p w14:paraId="4DD2EBE2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415DA208" w14:textId="77777777">
                    <w:trPr>
                      <w:trHeight w:val="309"/>
                    </w:trPr>
                    <w:tc>
                      <w:tcPr>
                        <w:tcW w:w="3541" w:type="dxa"/>
                      </w:tcPr>
                      <w:p w14:paraId="104D7A29" w14:textId="77777777" w:rsidR="00CE79AF" w:rsidRDefault="00000000">
                        <w:pPr>
                          <w:pStyle w:val="TableParagraph"/>
                          <w:spacing w:before="38"/>
                          <w:ind w:lef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Ostale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kreditne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povoljnosti</w:t>
                        </w:r>
                        <w:proofErr w:type="spellEnd"/>
                      </w:p>
                    </w:tc>
                    <w:tc>
                      <w:tcPr>
                        <w:tcW w:w="5528" w:type="dxa"/>
                      </w:tcPr>
                      <w:p w14:paraId="07542009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01DDF8D" w14:textId="77777777" w:rsidR="00CE79AF" w:rsidRDefault="00CE79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69A8C4D1" w14:textId="77777777" w:rsidR="00CE79AF" w:rsidRDefault="00CE79AF">
      <w:pPr>
        <w:rPr>
          <w:sz w:val="2"/>
          <w:szCs w:val="2"/>
        </w:rPr>
        <w:sectPr w:rsidR="00CE79AF">
          <w:pgSz w:w="11920" w:h="16850"/>
          <w:pgMar w:top="940" w:right="1200" w:bottom="0" w:left="9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</w:tblGrid>
      <w:tr w:rsidR="00CE79AF" w14:paraId="08A697E5" w14:textId="77777777">
        <w:trPr>
          <w:trHeight w:val="5359"/>
        </w:trPr>
        <w:tc>
          <w:tcPr>
            <w:tcW w:w="9528" w:type="dxa"/>
          </w:tcPr>
          <w:p w14:paraId="0A936A09" w14:textId="77777777" w:rsidR="00CE79AF" w:rsidRDefault="00CE79AF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14:paraId="54578228" w14:textId="77777777" w:rsidR="00CE79AF" w:rsidRDefault="00000000">
            <w:pPr>
              <w:pStyle w:val="TableParagraph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Korišćenje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imovine</w:t>
            </w:r>
            <w:proofErr w:type="spellEnd"/>
            <w:r>
              <w:rPr>
                <w:sz w:val="20"/>
              </w:rPr>
              <w:t xml:space="preserve"> bez </w:t>
            </w:r>
            <w:proofErr w:type="spellStart"/>
            <w:r>
              <w:rPr>
                <w:sz w:val="20"/>
              </w:rPr>
              <w:t>naknade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naknadu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manju</w:t>
            </w:r>
            <w:proofErr w:type="spellEnd"/>
            <w:r>
              <w:rPr>
                <w:sz w:val="20"/>
              </w:rPr>
              <w:t xml:space="preserve"> od </w:t>
            </w:r>
            <w:proofErr w:type="spellStart"/>
            <w:r>
              <w:rPr>
                <w:sz w:val="20"/>
              </w:rPr>
              <w:t>tržišne</w:t>
            </w:r>
            <w:proofErr w:type="spellEnd"/>
          </w:p>
          <w:p w14:paraId="3C291CC9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10422636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54C09B44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7C115BA3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40F5778C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23F80F1A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7E6818BB" w14:textId="77777777" w:rsidR="00CE79AF" w:rsidRDefault="00CE79AF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14:paraId="7A89B84A" w14:textId="77777777" w:rsidR="00CE79AF" w:rsidRDefault="00000000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 xml:space="preserve">Bilo koji </w:t>
            </w:r>
            <w:proofErr w:type="spellStart"/>
            <w:r>
              <w:rPr>
                <w:sz w:val="20"/>
              </w:rPr>
              <w:t>oblik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intervencije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vlasnički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kapital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kvazikapital</w:t>
            </w:r>
            <w:proofErr w:type="spellEnd"/>
          </w:p>
          <w:p w14:paraId="106FE08D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2F0649D4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1F4B243B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20B9B996" w14:textId="77777777" w:rsidR="00CE79AF" w:rsidRDefault="00CE79AF">
            <w:pPr>
              <w:pStyle w:val="TableParagraph"/>
              <w:rPr>
                <w:rFonts w:ascii="Calibri"/>
              </w:rPr>
            </w:pPr>
          </w:p>
          <w:p w14:paraId="10117448" w14:textId="77777777" w:rsidR="00CE79AF" w:rsidRDefault="00000000">
            <w:pPr>
              <w:pStyle w:val="TableParagraph"/>
              <w:spacing w:before="196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Ostalo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navedite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E79AF" w14:paraId="12FBF3DC" w14:textId="77777777">
        <w:trPr>
          <w:trHeight w:val="1850"/>
        </w:trPr>
        <w:tc>
          <w:tcPr>
            <w:tcW w:w="9528" w:type="dxa"/>
          </w:tcPr>
          <w:p w14:paraId="7A1DE655" w14:textId="77777777" w:rsidR="00CE79AF" w:rsidRDefault="00CE79AF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14:paraId="681A4948" w14:textId="00E17520" w:rsidR="00CE79AF" w:rsidRDefault="00000000">
            <w:pPr>
              <w:pStyle w:val="TableParagraph"/>
              <w:ind w:left="107" w:right="118"/>
              <w:rPr>
                <w:sz w:val="20"/>
              </w:rPr>
            </w:pPr>
            <w:proofErr w:type="spellStart"/>
            <w:r>
              <w:rPr>
                <w:sz w:val="20"/>
              </w:rPr>
              <w:t>Obrazložiti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zbog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čega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neophodno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dodijeliti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navedenu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Napominjemo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mjera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mora </w:t>
            </w:r>
            <w:proofErr w:type="spellStart"/>
            <w:r>
              <w:rPr>
                <w:sz w:val="20"/>
              </w:rPr>
              <w:t>biti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usmjerena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situaciju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kojoj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samo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dodijelom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može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otkloniti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jasno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utvr</w:t>
            </w:r>
            <w:r w:rsidR="002C6275">
              <w:rPr>
                <w:sz w:val="20"/>
              </w:rPr>
              <w:t>đ</w:t>
            </w:r>
            <w:r>
              <w:rPr>
                <w:sz w:val="20"/>
              </w:rPr>
              <w:t>eni</w:t>
            </w:r>
            <w:proofErr w:type="spellEnd"/>
          </w:p>
          <w:p w14:paraId="537A397B" w14:textId="77777777" w:rsidR="00CE79AF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tržišni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nedostatak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E79AF" w14:paraId="27277510" w14:textId="77777777">
        <w:trPr>
          <w:trHeight w:val="1120"/>
        </w:trPr>
        <w:tc>
          <w:tcPr>
            <w:tcW w:w="9528" w:type="dxa"/>
          </w:tcPr>
          <w:p w14:paraId="66C70008" w14:textId="77777777" w:rsidR="00CE79AF" w:rsidRDefault="00CE79AF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14:paraId="7B592D30" w14:textId="77777777" w:rsidR="00CE79AF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Obrazložiti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zašto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instrument </w:t>
            </w:r>
            <w:proofErr w:type="spellStart"/>
            <w:r>
              <w:rPr>
                <w:sz w:val="20"/>
              </w:rPr>
              <w:t>kojim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želi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postići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navedeni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cilj</w:t>
            </w:r>
            <w:proofErr w:type="spellEnd"/>
          </w:p>
        </w:tc>
      </w:tr>
      <w:tr w:rsidR="00CE79AF" w14:paraId="2BDB404C" w14:textId="77777777">
        <w:trPr>
          <w:trHeight w:val="1578"/>
        </w:trPr>
        <w:tc>
          <w:tcPr>
            <w:tcW w:w="9528" w:type="dxa"/>
          </w:tcPr>
          <w:p w14:paraId="2FC2AC92" w14:textId="77777777" w:rsidR="00CE79AF" w:rsidRDefault="00CE79AF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14:paraId="5A633AFF" w14:textId="77777777" w:rsidR="00CE79AF" w:rsidRDefault="00000000">
            <w:pPr>
              <w:pStyle w:val="TableParagraph"/>
              <w:ind w:left="107" w:right="3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Obrazložiti</w:t>
            </w:r>
            <w:proofErr w:type="spellEnd"/>
            <w:r>
              <w:rPr>
                <w:sz w:val="20"/>
              </w:rPr>
              <w:t xml:space="preserve"> da li </w:t>
            </w:r>
            <w:proofErr w:type="spellStart"/>
            <w:r>
              <w:rPr>
                <w:sz w:val="20"/>
              </w:rPr>
              <w:t>dodjela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podsticajni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efekat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mijenja</w:t>
            </w:r>
            <w:proofErr w:type="spellEnd"/>
            <w:r>
              <w:rPr>
                <w:sz w:val="20"/>
              </w:rPr>
              <w:t xml:space="preserve"> li se </w:t>
            </w:r>
            <w:proofErr w:type="spellStart"/>
            <w:r>
              <w:rPr>
                <w:sz w:val="20"/>
              </w:rPr>
              <w:t>ponašanje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korisnika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način</w:t>
            </w:r>
            <w:proofErr w:type="spellEnd"/>
            <w:r>
              <w:rPr>
                <w:sz w:val="20"/>
              </w:rPr>
              <w:t xml:space="preserve"> da se </w:t>
            </w:r>
            <w:proofErr w:type="spellStart"/>
            <w:r>
              <w:rPr>
                <w:sz w:val="20"/>
              </w:rPr>
              <w:t>počne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bavit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novom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djelatnošću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kojom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bavio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dodijeljene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njome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bavio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ograničen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drugačiji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način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E79AF" w14:paraId="2796E8B0" w14:textId="77777777">
        <w:trPr>
          <w:trHeight w:val="1171"/>
        </w:trPr>
        <w:tc>
          <w:tcPr>
            <w:tcW w:w="9528" w:type="dxa"/>
          </w:tcPr>
          <w:p w14:paraId="153E8086" w14:textId="77777777" w:rsidR="00CE79AF" w:rsidRDefault="00CE79AF">
            <w:pPr>
              <w:pStyle w:val="TableParagraph"/>
              <w:spacing w:before="3"/>
              <w:rPr>
                <w:rFonts w:ascii="Calibri"/>
                <w:sz w:val="25"/>
              </w:rPr>
            </w:pPr>
          </w:p>
          <w:p w14:paraId="19D55126" w14:textId="77777777" w:rsidR="00CE79AF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Obrazložiti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zašto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planirana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srazmjerna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iako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svedena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minimum</w:t>
            </w:r>
          </w:p>
        </w:tc>
      </w:tr>
      <w:tr w:rsidR="00CE79AF" w14:paraId="7BE143A1" w14:textId="77777777">
        <w:trPr>
          <w:trHeight w:val="1348"/>
        </w:trPr>
        <w:tc>
          <w:tcPr>
            <w:tcW w:w="9528" w:type="dxa"/>
          </w:tcPr>
          <w:p w14:paraId="63695F28" w14:textId="77777777" w:rsidR="00CE79AF" w:rsidRDefault="00CE79AF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14:paraId="5C747CB6" w14:textId="77777777" w:rsidR="00CE79AF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Navesti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moguće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negativne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dodjele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konkurenciju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tržištu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opisati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kojoj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predvladavaju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pozitivni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efekti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</w:p>
        </w:tc>
      </w:tr>
      <w:tr w:rsidR="00CE79AF" w14:paraId="75123F33" w14:textId="77777777">
        <w:trPr>
          <w:trHeight w:val="822"/>
        </w:trPr>
        <w:tc>
          <w:tcPr>
            <w:tcW w:w="9528" w:type="dxa"/>
          </w:tcPr>
          <w:p w14:paraId="0BEC7ED0" w14:textId="77777777" w:rsidR="00CE79AF" w:rsidRDefault="00CE79AF">
            <w:pPr>
              <w:pStyle w:val="TableParagraph"/>
              <w:spacing w:before="3"/>
              <w:rPr>
                <w:rFonts w:ascii="Calibri"/>
                <w:sz w:val="25"/>
              </w:rPr>
            </w:pPr>
          </w:p>
          <w:p w14:paraId="0AC9A6D7" w14:textId="77777777" w:rsidR="00CE79AF" w:rsidRDefault="00000000">
            <w:pPr>
              <w:pStyle w:val="TableParagraph"/>
              <w:spacing w:before="1"/>
              <w:ind w:left="107" w:right="25"/>
              <w:rPr>
                <w:sz w:val="20"/>
              </w:rPr>
            </w:pPr>
            <w:proofErr w:type="spellStart"/>
            <w:r>
              <w:rPr>
                <w:sz w:val="20"/>
              </w:rPr>
              <w:t>Navedite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hoće</w:t>
            </w:r>
            <w:proofErr w:type="spellEnd"/>
            <w:r>
              <w:rPr>
                <w:sz w:val="20"/>
              </w:rPr>
              <w:t xml:space="preserve"> li </w:t>
            </w:r>
            <w:proofErr w:type="spellStart"/>
            <w:r>
              <w:rPr>
                <w:sz w:val="20"/>
              </w:rPr>
              <w:t>sledeći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javno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dostupni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objavljeni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internet </w:t>
            </w:r>
            <w:proofErr w:type="spellStart"/>
            <w:r>
              <w:rPr>
                <w:sz w:val="20"/>
              </w:rPr>
              <w:t>stranici</w:t>
            </w:r>
            <w:proofErr w:type="spellEnd"/>
            <w:r>
              <w:rPr>
                <w:sz w:val="20"/>
              </w:rPr>
              <w:t xml:space="preserve"> vas, </w:t>
            </w:r>
            <w:proofErr w:type="spellStart"/>
            <w:r>
              <w:rPr>
                <w:sz w:val="20"/>
              </w:rPr>
              <w:t>kao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davaoca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šema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individualna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korisnici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instrumenti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dodijele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iznos</w:t>
            </w:r>
            <w:proofErr w:type="spellEnd"/>
          </w:p>
        </w:tc>
      </w:tr>
      <w:tr w:rsidR="00CE79AF" w14:paraId="5DE5C6E8" w14:textId="77777777">
        <w:trPr>
          <w:trHeight w:val="2200"/>
        </w:trPr>
        <w:tc>
          <w:tcPr>
            <w:tcW w:w="9528" w:type="dxa"/>
          </w:tcPr>
          <w:p w14:paraId="580F711A" w14:textId="77777777" w:rsidR="00CE79AF" w:rsidRDefault="00CE79AF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14:paraId="6372C9BC" w14:textId="77777777" w:rsidR="00CE79AF" w:rsidRDefault="00000000">
            <w:pPr>
              <w:pStyle w:val="TableParagraph"/>
              <w:spacing w:line="283" w:lineRule="auto"/>
              <w:ind w:left="393" w:right="7747" w:hanging="28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Izvor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finansiranja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Budžet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Budžet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opštine</w:t>
            </w:r>
            <w:proofErr w:type="spellEnd"/>
          </w:p>
          <w:p w14:paraId="45B22297" w14:textId="77777777" w:rsidR="00CE79AF" w:rsidRDefault="00000000">
            <w:pPr>
              <w:pStyle w:val="TableParagraph"/>
              <w:tabs>
                <w:tab w:val="left" w:pos="3675"/>
              </w:tabs>
              <w:spacing w:line="280" w:lineRule="auto"/>
              <w:ind w:left="393" w:right="5840"/>
              <w:rPr>
                <w:sz w:val="20"/>
              </w:rPr>
            </w:pPr>
            <w:proofErr w:type="spellStart"/>
            <w:r>
              <w:rPr>
                <w:sz w:val="20"/>
              </w:rPr>
              <w:t>Budžet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preduzeća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Sufinansiranje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strukturnog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Ostalo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navesti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</w:tbl>
    <w:p w14:paraId="530C9A22" w14:textId="77777777" w:rsidR="00CE79AF" w:rsidRDefault="00000000">
      <w:pPr>
        <w:rPr>
          <w:sz w:val="2"/>
          <w:szCs w:val="2"/>
        </w:rPr>
      </w:pPr>
      <w:r>
        <w:pict w14:anchorId="0A2963AB">
          <v:rect id="_x0000_s1072" style="position:absolute;margin-left:60.1pt;margin-top:63.95pt;width:9.25pt;height:9.25pt;z-index:-39496;mso-position-horizontal-relative:page;mso-position-vertical-relative:page" filled="f" strokeweight=".72pt">
            <w10:wrap anchorx="page" anchory="page"/>
          </v:rect>
        </w:pict>
      </w:r>
      <w:r>
        <w:pict w14:anchorId="70E14D37">
          <v:rect id="_x0000_s1071" style="position:absolute;margin-left:60.1pt;margin-top:166.45pt;width:9.25pt;height:9.25pt;z-index:-39472;mso-position-horizontal-relative:page;mso-position-vertical-relative:page" filled="f" strokeweight=".72pt">
            <w10:wrap anchorx="page" anchory="page"/>
          </v:rect>
        </w:pict>
      </w:r>
      <w:r>
        <w:pict w14:anchorId="0E5C3CBB">
          <v:rect id="_x0000_s1070" style="position:absolute;margin-left:60.1pt;margin-top:241.45pt;width:9.25pt;height:9.25pt;z-index:-39448;mso-position-horizontal-relative:page;mso-position-vertical-relative:page" filled="f" strokeweight=".72pt">
            <w10:wrap anchorx="page" anchory="page"/>
          </v:rect>
        </w:pict>
      </w:r>
      <w:r>
        <w:pict w14:anchorId="03928E41">
          <v:shape id="_x0000_s1069" style="position:absolute;margin-left:59.05pt;margin-top:392.45pt;width:461.45pt;height:.1pt;z-index:-39424;mso-position-horizontal-relative:page;mso-position-vertical-relative:page" coordorigin="1181,7849" coordsize="9229,0" o:spt="100" adj="0,,0" path="m1181,7849r2887,m4074,7849r888,m4964,7849r5446,e" filled="f" strokeweight=".22136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28680F8F">
          <v:shape id="_x0000_s1068" style="position:absolute;margin-left:59.05pt;margin-top:449pt;width:461.5pt;height:.1pt;z-index:-39400;mso-position-horizontal-relative:page;mso-position-vertical-relative:page" coordorigin="1181,8980" coordsize="9230,0" o:spt="100" adj="0,,0" path="m1181,8980r3000,m4184,8980r1444,m5631,8980r4779,e" filled="f" strokeweight=".22136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3B29A06A">
          <v:shape id="_x0000_s1067" style="position:absolute;margin-left:59.05pt;margin-top:528.4pt;width:461.45pt;height:.1pt;z-index:-39376;mso-position-horizontal-relative:page;mso-position-vertical-relative:page" coordorigin="1181,10568" coordsize="9229,0" o:spt="100" adj="0,,0" path="m1181,10568r2889,m4074,10568r6336,e" filled="f" strokeweight=".22136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46FBD694">
          <v:line id="_x0000_s1066" style="position:absolute;z-index:-39352;mso-position-horizontal-relative:page;mso-position-vertical-relative:page" from="57.6pt,587.25pt" to="526.05pt,587.25pt" strokeweight="1.44pt">
            <w10:wrap anchorx="page" anchory="page"/>
          </v:line>
        </w:pict>
      </w:r>
      <w:r>
        <w:pict w14:anchorId="4663BDF6">
          <v:line id="_x0000_s1065" style="position:absolute;z-index:-39328;mso-position-horizontal-relative:page;mso-position-vertical-relative:page" from="59.05pt,655.4pt" to="520.4pt,655.4pt" strokeweight=".22136mm">
            <w10:wrap anchorx="page" anchory="page"/>
          </v:line>
        </w:pict>
      </w:r>
      <w:r>
        <w:pict w14:anchorId="7B7B6A2B">
          <v:shape id="_x0000_s1064" style="position:absolute;margin-left:60.1pt;margin-top:743.6pt;width:9.3pt;height:22.75pt;z-index:-39304;mso-position-horizontal-relative:page;mso-position-vertical-relative:page" coordorigin="1202,14872" coordsize="186,455" o:spt="100" adj="0,,0" path="m1202,15057r186,l1388,14872r-186,l1202,15057xm1202,15326r186,l1388,15141r-186,l1202,1532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8A4F1BA">
          <v:shape id="_x0000_s1063" style="position:absolute;margin-left:60.1pt;margin-top:770.65pt;width:9.3pt;height:22.7pt;z-index:-39280;mso-position-horizontal-relative:page;mso-position-vertical-relative:page" coordorigin="1202,15413" coordsize="186,454" o:spt="100" adj="0,,0" path="m1202,15598r186,l1388,15413r-186,l1202,15598xm1202,15866r186,l1388,15682r-186,l1202,1586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ADA3B04">
          <v:rect id="_x0000_s1062" style="position:absolute;margin-left:60.1pt;margin-top:797.65pt;width:9.25pt;height:9.25pt;z-index:-39256;mso-position-horizontal-relative:page;mso-position-vertical-relative:page" filled="f" strokeweight=".72pt">
            <w10:wrap anchorx="page" anchory="page"/>
          </v:rect>
        </w:pict>
      </w:r>
      <w:r>
        <w:pict w14:anchorId="21170F7A">
          <v:shape id="_x0000_s1061" type="#_x0000_t202" style="position:absolute;margin-left:59.05pt;margin-top:90pt;width:465.85pt;height:60pt;z-index:30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2"/>
                    <w:gridCol w:w="3101"/>
                    <w:gridCol w:w="3099"/>
                  </w:tblGrid>
                  <w:tr w:rsidR="00CE79AF" w14:paraId="5CF7C0CF" w14:textId="77777777">
                    <w:trPr>
                      <w:trHeight w:val="309"/>
                    </w:trPr>
                    <w:tc>
                      <w:tcPr>
                        <w:tcW w:w="3102" w:type="dxa"/>
                      </w:tcPr>
                      <w:p w14:paraId="49C30656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01" w:type="dxa"/>
                      </w:tcPr>
                      <w:p w14:paraId="59D6E1DD" w14:textId="77777777" w:rsidR="00CE79AF" w:rsidRDefault="00000000">
                        <w:pPr>
                          <w:pStyle w:val="TableParagraph"/>
                          <w:spacing w:before="38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Ukupno</w:t>
                        </w:r>
                        <w:proofErr w:type="spellEnd"/>
                      </w:p>
                    </w:tc>
                    <w:tc>
                      <w:tcPr>
                        <w:tcW w:w="3099" w:type="dxa"/>
                      </w:tcPr>
                      <w:p w14:paraId="23A3C636" w14:textId="77777777" w:rsidR="00CE79AF" w:rsidRDefault="00000000">
                        <w:pPr>
                          <w:pStyle w:val="TableParagraph"/>
                          <w:spacing w:before="38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Godišnje</w:t>
                        </w:r>
                        <w:proofErr w:type="spellEnd"/>
                      </w:p>
                    </w:tc>
                  </w:tr>
                  <w:tr w:rsidR="00CE79AF" w14:paraId="4BC1BA4C" w14:textId="77777777">
                    <w:trPr>
                      <w:trHeight w:val="311"/>
                    </w:trPr>
                    <w:tc>
                      <w:tcPr>
                        <w:tcW w:w="3102" w:type="dxa"/>
                      </w:tcPr>
                      <w:p w14:paraId="27ACB212" w14:textId="77777777" w:rsidR="00CE79AF" w:rsidRDefault="00000000">
                        <w:pPr>
                          <w:pStyle w:val="TableParagraph"/>
                          <w:spacing w:before="38"/>
                          <w:ind w:left="10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Cijena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sz w:val="20"/>
                          </w:rPr>
                          <w:t>koju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20"/>
                          </w:rPr>
                          <w:t>imovina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daje</w:t>
                        </w:r>
                        <w:proofErr w:type="spellEnd"/>
                      </w:p>
                    </w:tc>
                    <w:tc>
                      <w:tcPr>
                        <w:tcW w:w="3101" w:type="dxa"/>
                      </w:tcPr>
                      <w:p w14:paraId="27383375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99" w:type="dxa"/>
                      </w:tcPr>
                      <w:p w14:paraId="321ADDF4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78BAE1B1" w14:textId="77777777">
                    <w:trPr>
                      <w:trHeight w:val="539"/>
                    </w:trPr>
                    <w:tc>
                      <w:tcPr>
                        <w:tcW w:w="3102" w:type="dxa"/>
                      </w:tcPr>
                      <w:p w14:paraId="6214DB96" w14:textId="77777777" w:rsidR="00CE79AF" w:rsidRDefault="00000000">
                        <w:pPr>
                          <w:pStyle w:val="TableParagraph"/>
                          <w:spacing w:before="38"/>
                          <w:ind w:left="107" w:right="56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Procijenjena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vrijednost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akt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nezavisnog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procjenitelja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3101" w:type="dxa"/>
                      </w:tcPr>
                      <w:p w14:paraId="5538EB7F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99" w:type="dxa"/>
                      </w:tcPr>
                      <w:p w14:paraId="03AF5775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4713A5D" w14:textId="77777777" w:rsidR="00CE79AF" w:rsidRDefault="00CE79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CB97B16">
          <v:shape id="_x0000_s1060" type="#_x0000_t202" style="position:absolute;margin-left:59.05pt;margin-top:192.5pt;width:440.4pt;height:32.55pt;z-index:30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1"/>
                    <w:gridCol w:w="2930"/>
                    <w:gridCol w:w="2930"/>
                  </w:tblGrid>
                  <w:tr w:rsidR="00CE79AF" w14:paraId="40600416" w14:textId="77777777">
                    <w:trPr>
                      <w:trHeight w:val="309"/>
                    </w:trPr>
                    <w:tc>
                      <w:tcPr>
                        <w:tcW w:w="2931" w:type="dxa"/>
                      </w:tcPr>
                      <w:p w14:paraId="764C335E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645B8645" w14:textId="77777777" w:rsidR="00CE79AF" w:rsidRDefault="00000000">
                        <w:pPr>
                          <w:pStyle w:val="TableParagraph"/>
                          <w:spacing w:before="38"/>
                          <w:ind w:left="10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ukupno</w:t>
                        </w:r>
                        <w:proofErr w:type="spellEnd"/>
                      </w:p>
                    </w:tc>
                    <w:tc>
                      <w:tcPr>
                        <w:tcW w:w="2930" w:type="dxa"/>
                      </w:tcPr>
                      <w:p w14:paraId="263AFF47" w14:textId="77777777" w:rsidR="00CE79AF" w:rsidRDefault="00000000">
                        <w:pPr>
                          <w:pStyle w:val="TableParagraph"/>
                          <w:spacing w:before="38"/>
                          <w:ind w:left="1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godišnje</w:t>
                        </w:r>
                        <w:proofErr w:type="spellEnd"/>
                      </w:p>
                    </w:tc>
                  </w:tr>
                  <w:tr w:rsidR="00CE79AF" w14:paraId="13CF995F" w14:textId="77777777">
                    <w:trPr>
                      <w:trHeight w:val="311"/>
                    </w:trPr>
                    <w:tc>
                      <w:tcPr>
                        <w:tcW w:w="2931" w:type="dxa"/>
                      </w:tcPr>
                      <w:p w14:paraId="3E8989CC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3D782DBA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467F1183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E3B8FA1" w14:textId="77777777" w:rsidR="00CE79AF" w:rsidRDefault="00CE79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2B3C492">
          <v:shape id="_x0000_s1059" type="#_x0000_t202" style="position:absolute;margin-left:59.05pt;margin-top:267.55pt;width:440.4pt;height:32.55pt;z-index:30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1"/>
                    <w:gridCol w:w="2930"/>
                    <w:gridCol w:w="2930"/>
                  </w:tblGrid>
                  <w:tr w:rsidR="00CE79AF" w14:paraId="481565D5" w14:textId="77777777">
                    <w:trPr>
                      <w:trHeight w:val="309"/>
                    </w:trPr>
                    <w:tc>
                      <w:tcPr>
                        <w:tcW w:w="2931" w:type="dxa"/>
                      </w:tcPr>
                      <w:p w14:paraId="58907CFE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3A17F969" w14:textId="77777777" w:rsidR="00CE79AF" w:rsidRDefault="00000000">
                        <w:pPr>
                          <w:pStyle w:val="TableParagraph"/>
                          <w:spacing w:before="38"/>
                          <w:ind w:left="10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ukupno</w:t>
                        </w:r>
                        <w:proofErr w:type="spellEnd"/>
                      </w:p>
                    </w:tc>
                    <w:tc>
                      <w:tcPr>
                        <w:tcW w:w="2930" w:type="dxa"/>
                      </w:tcPr>
                      <w:p w14:paraId="44C80284" w14:textId="77777777" w:rsidR="00CE79AF" w:rsidRDefault="00000000">
                        <w:pPr>
                          <w:pStyle w:val="TableParagraph"/>
                          <w:spacing w:before="38"/>
                          <w:ind w:left="1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godišnje</w:t>
                        </w:r>
                        <w:proofErr w:type="spellEnd"/>
                      </w:p>
                    </w:tc>
                  </w:tr>
                  <w:tr w:rsidR="00CE79AF" w14:paraId="70C687BE" w14:textId="77777777">
                    <w:trPr>
                      <w:trHeight w:val="311"/>
                    </w:trPr>
                    <w:tc>
                      <w:tcPr>
                        <w:tcW w:w="2931" w:type="dxa"/>
                      </w:tcPr>
                      <w:p w14:paraId="77F07B16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5FAEEB9C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0" w:type="dxa"/>
                      </w:tcPr>
                      <w:p w14:paraId="549199CF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B52734C" w14:textId="77777777" w:rsidR="00CE79AF" w:rsidRDefault="00CE79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2581DAC0" w14:textId="77777777" w:rsidR="00CE79AF" w:rsidRDefault="00CE79AF">
      <w:pPr>
        <w:rPr>
          <w:sz w:val="2"/>
          <w:szCs w:val="2"/>
        </w:rPr>
        <w:sectPr w:rsidR="00CE79AF">
          <w:pgSz w:w="11920" w:h="16850"/>
          <w:pgMar w:top="940" w:right="1200" w:bottom="0" w:left="9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</w:tblGrid>
      <w:tr w:rsidR="00CE79AF" w14:paraId="29DA55B9" w14:textId="77777777">
        <w:trPr>
          <w:trHeight w:val="6670"/>
        </w:trPr>
        <w:tc>
          <w:tcPr>
            <w:tcW w:w="9528" w:type="dxa"/>
          </w:tcPr>
          <w:p w14:paraId="01B1CDC6" w14:textId="77777777" w:rsidR="00CE79AF" w:rsidRDefault="00CE79AF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14:paraId="1D2FC620" w14:textId="77777777" w:rsidR="00CE79AF" w:rsidRDefault="0000000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Kumulacija</w:t>
            </w:r>
            <w:proofErr w:type="spellEnd"/>
          </w:p>
          <w:p w14:paraId="4CD07F03" w14:textId="77777777" w:rsidR="00CE79AF" w:rsidRDefault="00CE79AF"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 w14:paraId="75A56835" w14:textId="77777777" w:rsidR="00CE79AF" w:rsidRDefault="00000000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 li </w:t>
            </w:r>
            <w:proofErr w:type="spellStart"/>
            <w:r>
              <w:rPr>
                <w:sz w:val="20"/>
              </w:rPr>
              <w:t>postoji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kumulacija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drugom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 xml:space="preserve">de minimis,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budžeta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budžeta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opštine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budžeta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javnog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preduzeća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pomoć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strukturnih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fondova</w:t>
            </w:r>
            <w:proofErr w:type="spellEnd"/>
            <w:r>
              <w:rPr>
                <w:sz w:val="20"/>
              </w:rPr>
              <w:t xml:space="preserve">) za </w:t>
            </w:r>
            <w:proofErr w:type="spellStart"/>
            <w:r>
              <w:rPr>
                <w:sz w:val="20"/>
              </w:rPr>
              <w:t>pokrivanje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opravdanih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troškova</w:t>
            </w:r>
            <w:proofErr w:type="spellEnd"/>
            <w:r>
              <w:rPr>
                <w:sz w:val="20"/>
              </w:rPr>
              <w:t>?</w:t>
            </w:r>
          </w:p>
          <w:p w14:paraId="659BBC74" w14:textId="77777777" w:rsidR="00CE79AF" w:rsidRDefault="00CE79AF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14:paraId="22998A14" w14:textId="77777777" w:rsidR="00CE79AF" w:rsidRDefault="00000000">
            <w:pPr>
              <w:pStyle w:val="TableParagraph"/>
              <w:tabs>
                <w:tab w:val="left" w:pos="2736"/>
              </w:tabs>
              <w:ind w:left="393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NE</w:t>
            </w:r>
          </w:p>
          <w:p w14:paraId="7752F63B" w14:textId="77777777" w:rsidR="00CE79AF" w:rsidRDefault="00CE79AF"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 w14:paraId="44BD34E3" w14:textId="77777777" w:rsidR="00CE79AF" w:rsidRDefault="00000000">
            <w:pPr>
              <w:pStyle w:val="TableParagraph"/>
              <w:tabs>
                <w:tab w:val="left" w:pos="7763"/>
              </w:tabs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Ukoliko</w:t>
            </w:r>
            <w:proofErr w:type="spellEnd"/>
            <w:r>
              <w:rPr>
                <w:sz w:val="20"/>
              </w:rPr>
              <w:t xml:space="preserve"> DA, </w:t>
            </w:r>
            <w:proofErr w:type="spellStart"/>
            <w:r>
              <w:rPr>
                <w:sz w:val="20"/>
              </w:rPr>
              <w:t>navesti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cilj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vrstu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29A2C142" w14:textId="77777777" w:rsidR="00CE79AF" w:rsidRDefault="00CE79AF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14:paraId="63DCBDD1" w14:textId="77777777" w:rsidR="00CE79AF" w:rsidRDefault="00000000">
            <w:pPr>
              <w:pStyle w:val="TableParagraph"/>
              <w:spacing w:line="20" w:lineRule="exact"/>
              <w:ind w:left="100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 w14:anchorId="736326D6">
                <v:group id="_x0000_s1057" style="width:394.55pt;height:.65pt;mso-position-horizontal-relative:char;mso-position-vertical-relative:line" coordsize="7891,13">
                  <v:line id="_x0000_s1058" style="position:absolute" from="0,6" to="7891,6" strokeweight=".22136mm"/>
                  <w10:wrap type="none"/>
                  <w10:anchorlock/>
                </v:group>
              </w:pict>
            </w:r>
          </w:p>
          <w:p w14:paraId="266AE7A6" w14:textId="77777777" w:rsidR="00CE79AF" w:rsidRDefault="00CE79AF">
            <w:pPr>
              <w:pStyle w:val="TableParagraph"/>
              <w:rPr>
                <w:rFonts w:ascii="Calibri"/>
                <w:sz w:val="25"/>
              </w:rPr>
            </w:pPr>
          </w:p>
          <w:p w14:paraId="6E459448" w14:textId="77777777" w:rsidR="00CE79AF" w:rsidRDefault="00000000">
            <w:pPr>
              <w:pStyle w:val="TableParagraph"/>
              <w:tabs>
                <w:tab w:val="left" w:pos="7957"/>
              </w:tabs>
              <w:spacing w:before="1"/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Obrazložite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mehanizme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će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osigurati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poštovanje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pravila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kumulacija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E568B35" w14:textId="77777777" w:rsidR="00CE79AF" w:rsidRDefault="00CE79AF">
            <w:pPr>
              <w:pStyle w:val="TableParagraph"/>
              <w:spacing w:before="10" w:after="1"/>
              <w:rPr>
                <w:rFonts w:ascii="Calibri"/>
                <w:sz w:val="20"/>
              </w:rPr>
            </w:pPr>
          </w:p>
          <w:p w14:paraId="59277699" w14:textId="77777777" w:rsidR="00CE79AF" w:rsidRDefault="00000000">
            <w:pPr>
              <w:pStyle w:val="TableParagraph"/>
              <w:spacing w:line="20" w:lineRule="exact"/>
              <w:ind w:left="100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 w14:anchorId="4E903498">
                <v:group id="_x0000_s1054" style="width:461.5pt;height:.65pt;mso-position-horizontal-relative:char;mso-position-vertical-relative:line" coordsize="9230,13">
                  <v:line id="_x0000_s1056" style="position:absolute" from="0,6" to="4776,6" strokeweight=".22136mm"/>
                  <v:line id="_x0000_s1055" style="position:absolute" from="4784,6" to="9230,6" strokeweight=".22136mm"/>
                  <w10:wrap type="none"/>
                  <w10:anchorlock/>
                </v:group>
              </w:pict>
            </w:r>
          </w:p>
          <w:p w14:paraId="59FDBFA5" w14:textId="77777777" w:rsidR="00CE79AF" w:rsidRDefault="00CE79AF">
            <w:pPr>
              <w:pStyle w:val="TableParagraph"/>
              <w:rPr>
                <w:rFonts w:ascii="Calibri"/>
                <w:sz w:val="17"/>
              </w:rPr>
            </w:pPr>
          </w:p>
          <w:p w14:paraId="76AE04A4" w14:textId="77777777" w:rsidR="00CE79AF" w:rsidRDefault="00000000">
            <w:pPr>
              <w:pStyle w:val="TableParagraph"/>
              <w:spacing w:line="20" w:lineRule="exact"/>
              <w:ind w:left="100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 w14:anchorId="34A8696C">
                <v:group id="_x0000_s1052" style="width:350.1pt;height:.65pt;mso-position-horizontal-relative:char;mso-position-vertical-relative:line" coordsize="7002,13">
                  <v:line id="_x0000_s1053" style="position:absolute" from="0,6" to="7001,6" strokeweight=".22136mm"/>
                  <w10:wrap type="none"/>
                  <w10:anchorlock/>
                </v:group>
              </w:pict>
            </w:r>
          </w:p>
          <w:p w14:paraId="0CF4F068" w14:textId="77777777" w:rsidR="00CE79AF" w:rsidRDefault="00CE79AF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14:paraId="2BB77DC1" w14:textId="77777777" w:rsidR="00CE79AF" w:rsidRDefault="00000000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Povjerljivost</w:t>
            </w:r>
            <w:proofErr w:type="spellEnd"/>
          </w:p>
          <w:p w14:paraId="396022E4" w14:textId="77777777" w:rsidR="00CE79AF" w:rsidRDefault="00CE79AF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14:paraId="38274D22" w14:textId="77777777" w:rsidR="00CE79AF" w:rsidRDefault="00000000">
            <w:pPr>
              <w:pStyle w:val="TableParagraph"/>
              <w:tabs>
                <w:tab w:val="left" w:pos="2013"/>
              </w:tabs>
              <w:spacing w:line="564" w:lineRule="auto"/>
              <w:ind w:left="393" w:right="6063" w:hanging="287"/>
              <w:rPr>
                <w:sz w:val="20"/>
              </w:rPr>
            </w:pPr>
            <w:r>
              <w:rPr>
                <w:sz w:val="20"/>
              </w:rPr>
              <w:t xml:space="preserve">Da li </w:t>
            </w:r>
            <w:proofErr w:type="spellStart"/>
            <w:r>
              <w:rPr>
                <w:sz w:val="20"/>
              </w:rPr>
              <w:t>prijava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sadrži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povjerljive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podatke</w:t>
            </w:r>
            <w:proofErr w:type="spellEnd"/>
            <w:r>
              <w:rPr>
                <w:sz w:val="20"/>
              </w:rPr>
              <w:t xml:space="preserve"> DA</w:t>
            </w:r>
            <w:r>
              <w:rPr>
                <w:sz w:val="20"/>
              </w:rPr>
              <w:tab/>
              <w:t>NE</w:t>
            </w:r>
          </w:p>
          <w:p w14:paraId="56C6F60E" w14:textId="77777777" w:rsidR="00CE79AF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Ukoliko</w:t>
            </w:r>
            <w:proofErr w:type="spellEnd"/>
            <w:r>
              <w:rPr>
                <w:sz w:val="20"/>
              </w:rPr>
              <w:t xml:space="preserve"> DA, </w:t>
            </w:r>
            <w:proofErr w:type="spellStart"/>
            <w:r>
              <w:rPr>
                <w:sz w:val="20"/>
              </w:rPr>
              <w:t>navesti</w:t>
            </w:r>
            <w:proofErr w:type="spellEnd"/>
            <w:r>
              <w:rPr>
                <w:sz w:val="20"/>
              </w:rPr>
              <w:t xml:space="preserve"> koji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povjerljivi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tajni</w:t>
            </w:r>
            <w:proofErr w:type="spellEnd"/>
          </w:p>
        </w:tc>
      </w:tr>
      <w:tr w:rsidR="00CE79AF" w14:paraId="59150534" w14:textId="77777777">
        <w:trPr>
          <w:trHeight w:val="635"/>
        </w:trPr>
        <w:tc>
          <w:tcPr>
            <w:tcW w:w="9528" w:type="dxa"/>
          </w:tcPr>
          <w:p w14:paraId="38175D7E" w14:textId="77777777" w:rsidR="00CE79AF" w:rsidRDefault="00CE79AF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14:paraId="736A88F5" w14:textId="77777777" w:rsidR="00CE79AF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Ostali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ukoliko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od </w:t>
            </w:r>
            <w:proofErr w:type="spellStart"/>
            <w:r>
              <w:rPr>
                <w:sz w:val="20"/>
              </w:rPr>
              <w:t>značaja</w:t>
            </w:r>
            <w:proofErr w:type="spellEnd"/>
          </w:p>
        </w:tc>
      </w:tr>
      <w:tr w:rsidR="00CE79AF" w14:paraId="50368946" w14:textId="77777777">
        <w:trPr>
          <w:trHeight w:val="1120"/>
        </w:trPr>
        <w:tc>
          <w:tcPr>
            <w:tcW w:w="9528" w:type="dxa"/>
          </w:tcPr>
          <w:p w14:paraId="167592CE" w14:textId="77777777" w:rsidR="00CE79AF" w:rsidRDefault="00CE79AF">
            <w:pPr>
              <w:pStyle w:val="TableParagraph"/>
              <w:spacing w:before="4"/>
              <w:rPr>
                <w:rFonts w:ascii="Calibri"/>
                <w:sz w:val="25"/>
              </w:rPr>
            </w:pPr>
          </w:p>
          <w:p w14:paraId="378DA66E" w14:textId="77777777" w:rsidR="00CE79AF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Prilozi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navesti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dokumente</w:t>
            </w:r>
            <w:proofErr w:type="spellEnd"/>
            <w:r>
              <w:rPr>
                <w:sz w:val="20"/>
              </w:rPr>
              <w:t xml:space="preserve"> koji se </w:t>
            </w:r>
            <w:proofErr w:type="spellStart"/>
            <w:r>
              <w:rPr>
                <w:sz w:val="20"/>
              </w:rPr>
              <w:t>dostavljaju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prijavu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E79AF" w14:paraId="290EE097" w14:textId="77777777">
        <w:trPr>
          <w:trHeight w:val="2769"/>
        </w:trPr>
        <w:tc>
          <w:tcPr>
            <w:tcW w:w="9528" w:type="dxa"/>
          </w:tcPr>
          <w:p w14:paraId="573D2EED" w14:textId="77777777" w:rsidR="00CE79AF" w:rsidRDefault="00000000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Izvještavanje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kontrola</w:t>
            </w:r>
            <w:proofErr w:type="spellEnd"/>
          </w:p>
          <w:p w14:paraId="613E1489" w14:textId="77777777" w:rsidR="00CE79AF" w:rsidRDefault="00CE79AF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14:paraId="25A6AED4" w14:textId="77777777" w:rsidR="00CE79AF" w:rsidRDefault="00000000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 xml:space="preserve">U </w:t>
            </w:r>
            <w:proofErr w:type="spellStart"/>
            <w:r>
              <w:rPr>
                <w:sz w:val="20"/>
              </w:rPr>
              <w:t>cilju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nadzora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šemama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davalac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obavezuje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će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Agenciju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zaštitu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konkurencije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obavijestiti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realizovanim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pomoćima</w:t>
            </w:r>
            <w:proofErr w:type="spellEnd"/>
            <w:r>
              <w:rPr>
                <w:sz w:val="20"/>
              </w:rPr>
              <w:t xml:space="preserve">, u </w:t>
            </w:r>
            <w:proofErr w:type="spellStart"/>
            <w:r>
              <w:rPr>
                <w:sz w:val="20"/>
              </w:rPr>
              <w:t>cilju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godišnjeg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izvještavanja</w:t>
            </w:r>
            <w:proofErr w:type="spellEnd"/>
            <w:r>
              <w:rPr>
                <w:sz w:val="20"/>
              </w:rPr>
              <w:t>.</w:t>
            </w:r>
          </w:p>
          <w:p w14:paraId="068DB371" w14:textId="77777777" w:rsidR="00CE79AF" w:rsidRDefault="00CE79AF"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  <w:p w14:paraId="0529A0EA" w14:textId="130082C2" w:rsidR="00CE79AF" w:rsidRDefault="00000000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 xml:space="preserve">Da bi se </w:t>
            </w:r>
            <w:proofErr w:type="spellStart"/>
            <w:r>
              <w:rPr>
                <w:sz w:val="20"/>
              </w:rPr>
              <w:t>Agenciji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zaštitu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konkurencije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omogućilo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postupanje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slučaju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nezakonite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, u </w:t>
            </w:r>
            <w:proofErr w:type="spellStart"/>
            <w:r>
              <w:rPr>
                <w:sz w:val="20"/>
              </w:rPr>
              <w:t>smislu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člana</w:t>
            </w:r>
            <w:proofErr w:type="spellEnd"/>
            <w:r>
              <w:rPr>
                <w:sz w:val="20"/>
              </w:rPr>
              <w:t xml:space="preserve"> 20 </w:t>
            </w:r>
            <w:proofErr w:type="spellStart"/>
            <w:r>
              <w:rPr>
                <w:sz w:val="20"/>
              </w:rPr>
              <w:t>Zakona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kojim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ure</w:t>
            </w:r>
            <w:r w:rsidR="002C6275">
              <w:rPr>
                <w:sz w:val="20"/>
              </w:rPr>
              <w:t>đ</w:t>
            </w:r>
            <w:r>
              <w:rPr>
                <w:sz w:val="20"/>
              </w:rPr>
              <w:t>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davalac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obavezan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čuva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najmanje</w:t>
            </w:r>
            <w:proofErr w:type="spellEnd"/>
            <w:r>
              <w:rPr>
                <w:sz w:val="20"/>
              </w:rPr>
              <w:t xml:space="preserve"> 10 </w:t>
            </w:r>
            <w:proofErr w:type="spellStart"/>
            <w:r>
              <w:rPr>
                <w:sz w:val="20"/>
              </w:rPr>
              <w:t>godina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datuma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dodijele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šeme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detaljnu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evidenciju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svim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podacima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dokumentaciju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koja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nužna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kako</w:t>
            </w:r>
            <w:proofErr w:type="spellEnd"/>
            <w:r>
              <w:rPr>
                <w:sz w:val="20"/>
              </w:rPr>
              <w:t xml:space="preserve"> bi se u </w:t>
            </w:r>
            <w:proofErr w:type="spellStart"/>
            <w:r>
              <w:rPr>
                <w:sz w:val="20"/>
              </w:rPr>
              <w:t>postupku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naknadne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utvrdila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zakonitost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E79AF" w14:paraId="4C211053" w14:textId="77777777">
        <w:trPr>
          <w:trHeight w:val="2471"/>
        </w:trPr>
        <w:tc>
          <w:tcPr>
            <w:tcW w:w="9528" w:type="dxa"/>
          </w:tcPr>
          <w:p w14:paraId="3ACAC172" w14:textId="77777777" w:rsidR="00CE79AF" w:rsidRDefault="00CE79AF">
            <w:pPr>
              <w:pStyle w:val="TableParagraph"/>
              <w:spacing w:before="3"/>
              <w:rPr>
                <w:rFonts w:ascii="Calibri"/>
                <w:sz w:val="25"/>
              </w:rPr>
            </w:pPr>
          </w:p>
          <w:p w14:paraId="0F6BFBEC" w14:textId="72E8C94A" w:rsidR="00CE79AF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Izjava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skladu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članom</w:t>
            </w:r>
            <w:proofErr w:type="spellEnd"/>
            <w:r>
              <w:rPr>
                <w:sz w:val="20"/>
              </w:rPr>
              <w:t xml:space="preserve"> 11 </w:t>
            </w:r>
            <w:proofErr w:type="spellStart"/>
            <w:r>
              <w:rPr>
                <w:sz w:val="20"/>
              </w:rPr>
              <w:t>stav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Zakona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kojim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ure</w:t>
            </w:r>
            <w:r w:rsidR="002C6275">
              <w:rPr>
                <w:sz w:val="20"/>
              </w:rPr>
              <w:t>đ</w:t>
            </w:r>
            <w:r>
              <w:rPr>
                <w:sz w:val="20"/>
              </w:rPr>
              <w:t>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državne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pomoći</w:t>
            </w:r>
            <w:proofErr w:type="spellEnd"/>
          </w:p>
          <w:p w14:paraId="3CAC477B" w14:textId="77777777" w:rsidR="00CE79AF" w:rsidRDefault="00CE79AF">
            <w:pPr>
              <w:pStyle w:val="TableParagraph"/>
              <w:spacing w:before="4"/>
              <w:rPr>
                <w:rFonts w:ascii="Calibri"/>
                <w:sz w:val="25"/>
              </w:rPr>
            </w:pPr>
          </w:p>
          <w:p w14:paraId="383EFCBF" w14:textId="781B4CDE" w:rsidR="00CE79AF" w:rsidRDefault="00000000">
            <w:pPr>
              <w:pStyle w:val="TableParagraph"/>
              <w:tabs>
                <w:tab w:val="left" w:pos="6468"/>
              </w:tabs>
              <w:spacing w:line="280" w:lineRule="auto"/>
              <w:ind w:left="107" w:right="746"/>
              <w:rPr>
                <w:sz w:val="20"/>
              </w:rPr>
            </w:pPr>
            <w:proofErr w:type="spellStart"/>
            <w:r>
              <w:rPr>
                <w:sz w:val="20"/>
              </w:rPr>
              <w:t>Potvr</w:t>
            </w:r>
            <w:r w:rsidR="002C6275">
              <w:rPr>
                <w:sz w:val="20"/>
              </w:rPr>
              <w:t>đ</w:t>
            </w:r>
            <w:r>
              <w:rPr>
                <w:sz w:val="20"/>
              </w:rPr>
              <w:t>ujem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podaci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navedeni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ovom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obrascu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prilozima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dostavljenim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njega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istiniti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tačni</w:t>
            </w:r>
            <w:proofErr w:type="spellEnd"/>
            <w:r>
              <w:rPr>
                <w:sz w:val="20"/>
              </w:rPr>
              <w:t xml:space="preserve"> Datum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potpisa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372F4AA" w14:textId="77777777" w:rsidR="00CE79AF" w:rsidRDefault="00000000">
            <w:pPr>
              <w:pStyle w:val="TableParagraph"/>
              <w:tabs>
                <w:tab w:val="left" w:pos="6449"/>
                <w:tab w:val="left" w:pos="6545"/>
              </w:tabs>
              <w:spacing w:before="2" w:line="280" w:lineRule="auto"/>
              <w:ind w:left="107" w:right="2970"/>
              <w:rPr>
                <w:sz w:val="20"/>
              </w:rPr>
            </w:pPr>
            <w:proofErr w:type="spellStart"/>
            <w:r>
              <w:rPr>
                <w:sz w:val="20"/>
              </w:rPr>
              <w:t>Potpis</w:t>
            </w:r>
            <w:proofErr w:type="spellEnd"/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Ime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funkcija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potpisnika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</w:tbl>
    <w:p w14:paraId="2B7C0F94" w14:textId="77777777" w:rsidR="00CE79AF" w:rsidRDefault="00000000">
      <w:pPr>
        <w:rPr>
          <w:sz w:val="2"/>
          <w:szCs w:val="2"/>
        </w:rPr>
      </w:pPr>
      <w:r>
        <w:pict w14:anchorId="3BE119C5">
          <v:rect id="_x0000_s1051" style="position:absolute;margin-left:60.1pt;margin-top:141pt;width:9.25pt;height:9.25pt;z-index:-39088;mso-position-horizontal-relative:page;mso-position-vertical-relative:page" filled="f" strokeweight=".72pt">
            <w10:wrap anchorx="page" anchory="page"/>
          </v:rect>
        </w:pict>
      </w:r>
      <w:r>
        <w:pict w14:anchorId="45A6639F">
          <v:rect id="_x0000_s1050" style="position:absolute;margin-left:177.25pt;margin-top:141pt;width:9.25pt;height:9.25pt;z-index:-39064;mso-position-horizontal-relative:page;mso-position-vertical-relative:page" filled="f" strokeweight=".72pt">
            <w10:wrap anchorx="page" anchory="page"/>
          </v:rect>
        </w:pict>
      </w:r>
      <w:r>
        <w:pict w14:anchorId="1B48A86D">
          <v:rect id="_x0000_s1049" style="position:absolute;margin-left:60.1pt;margin-top:314.45pt;width:9.25pt;height:9.25pt;z-index:-39040;mso-position-horizontal-relative:page;mso-position-vertical-relative:page" filled="f" strokeweight=".72pt">
            <w10:wrap anchorx="page" anchory="page"/>
          </v:rect>
        </w:pict>
      </w:r>
      <w:r>
        <w:pict w14:anchorId="4D721305">
          <v:rect id="_x0000_s1048" style="position:absolute;margin-left:141.15pt;margin-top:314.45pt;width:9.25pt;height:9.25pt;z-index:-39016;mso-position-horizontal-relative:page;mso-position-vertical-relative:page" filled="f" strokeweight=".72pt">
            <w10:wrap anchorx="page" anchory="page"/>
          </v:rect>
        </w:pict>
      </w:r>
    </w:p>
    <w:p w14:paraId="516E68EC" w14:textId="77777777" w:rsidR="00CE79AF" w:rsidRDefault="00CE79AF">
      <w:pPr>
        <w:rPr>
          <w:sz w:val="2"/>
          <w:szCs w:val="2"/>
        </w:rPr>
        <w:sectPr w:rsidR="00CE79AF">
          <w:pgSz w:w="11920" w:h="16850"/>
          <w:pgMar w:top="940" w:right="1200" w:bottom="280" w:left="960" w:header="720" w:footer="720" w:gutter="0"/>
          <w:cols w:space="720"/>
        </w:sectPr>
      </w:pPr>
    </w:p>
    <w:p w14:paraId="13BBFC81" w14:textId="77777777" w:rsidR="00CE79AF" w:rsidRDefault="00000000">
      <w:pPr>
        <w:pStyle w:val="Heading1"/>
        <w:spacing w:before="78"/>
        <w:ind w:left="386" w:right="747"/>
        <w:jc w:val="center"/>
        <w:rPr>
          <w:rFonts w:ascii="Times New Roman"/>
        </w:rPr>
      </w:pPr>
      <w:r>
        <w:rPr>
          <w:rFonts w:ascii="Times New Roman"/>
        </w:rPr>
        <w:lastRenderedPageBreak/>
        <w:t>PRIJAVA</w:t>
      </w:r>
    </w:p>
    <w:p w14:paraId="2DD2A161" w14:textId="77777777" w:rsidR="00CE79AF" w:rsidRDefault="00000000">
      <w:pPr>
        <w:spacing w:before="58"/>
        <w:ind w:left="437" w:right="747"/>
        <w:jc w:val="center"/>
        <w:rPr>
          <w:b/>
          <w:sz w:val="20"/>
        </w:rPr>
      </w:pPr>
      <w:r>
        <w:rPr>
          <w:b/>
          <w:sz w:val="20"/>
        </w:rPr>
        <w:t>ZA PRIVREMENI OKVIR ZA MJERE DRŢAVNE POMOĆI U SVRHU PODRŠKE PRIVREDI U AKTUELNOJ PANDEMIJI OBOLJENJA COVID-19</w:t>
      </w:r>
      <w:r>
        <w:rPr>
          <w:b/>
          <w:sz w:val="20"/>
          <w:vertAlign w:val="superscript"/>
        </w:rPr>
        <w:t>2</w:t>
      </w:r>
    </w:p>
    <w:p w14:paraId="0485C8C7" w14:textId="77777777" w:rsidR="00CE79AF" w:rsidRDefault="00CE79AF">
      <w:pPr>
        <w:pStyle w:val="BodyText"/>
        <w:spacing w:before="1"/>
        <w:rPr>
          <w:b/>
          <w:sz w:val="30"/>
        </w:rPr>
      </w:pPr>
    </w:p>
    <w:p w14:paraId="1B743929" w14:textId="77777777" w:rsidR="00CE79AF" w:rsidRDefault="00000000">
      <w:pPr>
        <w:pStyle w:val="BodyText"/>
        <w:spacing w:before="1" w:line="218" w:lineRule="exact"/>
        <w:ind w:left="626"/>
      </w:pPr>
      <w:r>
        <w:t xml:space="preserve">Dana 19. </w:t>
      </w:r>
      <w:proofErr w:type="spellStart"/>
      <w:r>
        <w:t>marta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je </w:t>
      </w:r>
      <w:proofErr w:type="spellStart"/>
      <w:r>
        <w:t>usvojila</w:t>
      </w:r>
      <w:proofErr w:type="spellEnd"/>
      <w:r>
        <w:t xml:space="preserve">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okvir</w:t>
      </w:r>
      <w:proofErr w:type="spellEnd"/>
      <w:r>
        <w:t xml:space="preserve"> za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svrhu</w:t>
      </w:r>
      <w:proofErr w:type="spellEnd"/>
    </w:p>
    <w:p w14:paraId="54C19C94" w14:textId="77777777" w:rsidR="00CE79AF" w:rsidRDefault="00000000">
      <w:pPr>
        <w:spacing w:line="112" w:lineRule="exact"/>
        <w:ind w:right="1078"/>
        <w:jc w:val="right"/>
        <w:rPr>
          <w:sz w:val="13"/>
        </w:rPr>
      </w:pPr>
      <w:r>
        <w:rPr>
          <w:w w:val="99"/>
          <w:sz w:val="13"/>
        </w:rPr>
        <w:t>3</w:t>
      </w:r>
    </w:p>
    <w:p w14:paraId="22A0CCEF" w14:textId="77777777" w:rsidR="00CE79AF" w:rsidRDefault="00000000">
      <w:pPr>
        <w:pStyle w:val="BodyText"/>
        <w:spacing w:line="221" w:lineRule="exact"/>
        <w:ind w:left="626"/>
      </w:pPr>
      <w:proofErr w:type="spellStart"/>
      <w:proofErr w:type="gramStart"/>
      <w:r>
        <w:t>podrške</w:t>
      </w:r>
      <w:proofErr w:type="spellEnd"/>
      <w:r>
        <w:t xml:space="preserve">  </w:t>
      </w:r>
      <w:proofErr w:type="spellStart"/>
      <w:r>
        <w:t>privredi</w:t>
      </w:r>
      <w:proofErr w:type="spellEnd"/>
      <w:proofErr w:type="gramEnd"/>
      <w:r>
        <w:t xml:space="preserve"> u </w:t>
      </w:r>
      <w:proofErr w:type="spellStart"/>
      <w:r>
        <w:t>aktuelnoj</w:t>
      </w:r>
      <w:proofErr w:type="spellEnd"/>
      <w:r>
        <w:t xml:space="preserve">  </w:t>
      </w:r>
      <w:proofErr w:type="spellStart"/>
      <w:r>
        <w:t>pandemiji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 COVID-19  (</w:t>
      </w:r>
      <w:proofErr w:type="spellStart"/>
      <w:r>
        <w:t>Privremeni</w:t>
      </w:r>
      <w:proofErr w:type="spellEnd"/>
      <w:r>
        <w:t xml:space="preserve">  </w:t>
      </w:r>
      <w:proofErr w:type="spellStart"/>
      <w:r>
        <w:t>okvir</w:t>
      </w:r>
      <w:proofErr w:type="spellEnd"/>
      <w:r>
        <w:t xml:space="preserve">  TF COVID-19).   Dana 3.</w:t>
      </w:r>
    </w:p>
    <w:p w14:paraId="0DE2A746" w14:textId="77777777" w:rsidR="00CE79AF" w:rsidRDefault="00000000">
      <w:pPr>
        <w:pStyle w:val="BodyText"/>
        <w:spacing w:line="228" w:lineRule="exact"/>
        <w:ind w:left="626"/>
      </w:pPr>
      <w:proofErr w:type="spellStart"/>
      <w:r>
        <w:t>aprila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je </w:t>
      </w:r>
      <w:proofErr w:type="spellStart"/>
      <w:r>
        <w:t>usvojila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okvira</w:t>
      </w:r>
      <w:proofErr w:type="spellEnd"/>
      <w:r>
        <w:t xml:space="preserve">, </w:t>
      </w:r>
      <w:proofErr w:type="spellStart"/>
      <w:r>
        <w:t>izmijenivši</w:t>
      </w:r>
      <w:proofErr w:type="spellEnd"/>
      <w:r>
        <w:t xml:space="preserve"> </w:t>
      </w:r>
      <w:proofErr w:type="spellStart"/>
      <w:r>
        <w:t>odjeljak</w:t>
      </w:r>
      <w:proofErr w:type="spellEnd"/>
      <w:r>
        <w:t xml:space="preserve"> 3.1, 3.2,</w:t>
      </w:r>
    </w:p>
    <w:p w14:paraId="4B37CF9E" w14:textId="77777777" w:rsidR="00CE79AF" w:rsidRDefault="00000000">
      <w:pPr>
        <w:pStyle w:val="ListParagraph"/>
        <w:numPr>
          <w:ilvl w:val="1"/>
          <w:numId w:val="11"/>
        </w:numPr>
        <w:tabs>
          <w:tab w:val="left" w:pos="1002"/>
        </w:tabs>
        <w:spacing w:before="0"/>
        <w:ind w:right="359" w:firstLine="0"/>
        <w:jc w:val="left"/>
        <w:rPr>
          <w:sz w:val="20"/>
        </w:rPr>
      </w:pP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3.5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uključivši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smatra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kompatibilnim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</w:t>
      </w:r>
      <w:proofErr w:type="spellEnd"/>
      <w:r>
        <w:rPr>
          <w:sz w:val="20"/>
        </w:rPr>
        <w:t xml:space="preserve">. 107 </w:t>
      </w:r>
      <w:proofErr w:type="spellStart"/>
      <w:r>
        <w:rPr>
          <w:sz w:val="20"/>
        </w:rPr>
        <w:t>stav</w:t>
      </w:r>
      <w:proofErr w:type="spellEnd"/>
      <w:r>
        <w:rPr>
          <w:sz w:val="20"/>
        </w:rPr>
        <w:t xml:space="preserve"> 3 </w:t>
      </w:r>
      <w:proofErr w:type="spellStart"/>
      <w:r>
        <w:rPr>
          <w:sz w:val="20"/>
        </w:rPr>
        <w:t>Ugovora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funkcionisanju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Evropske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Unije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(TFEU).</w:t>
      </w:r>
      <w:r>
        <w:rPr>
          <w:sz w:val="20"/>
          <w:vertAlign w:val="superscript"/>
        </w:rPr>
        <w:t>4</w:t>
      </w:r>
    </w:p>
    <w:p w14:paraId="3724BA2A" w14:textId="77777777" w:rsidR="00CE79AF" w:rsidRDefault="00000000">
      <w:pPr>
        <w:pStyle w:val="BodyText"/>
        <w:spacing w:before="61"/>
        <w:ind w:left="626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da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notifikaciji</w:t>
      </w:r>
      <w:proofErr w:type="spellEnd"/>
      <w:r>
        <w:t xml:space="preserve"> </w:t>
      </w:r>
      <w:proofErr w:type="spellStart"/>
      <w:r>
        <w:t>obezbijede</w:t>
      </w:r>
      <w:proofErr w:type="spellEnd"/>
      <w:r>
        <w:t>:</w:t>
      </w:r>
    </w:p>
    <w:p w14:paraId="1706A7F7" w14:textId="77777777" w:rsidR="00CE79AF" w:rsidRDefault="00CE79AF">
      <w:pPr>
        <w:pStyle w:val="BodyText"/>
        <w:spacing w:before="8"/>
        <w:rPr>
          <w:sz w:val="26"/>
        </w:rPr>
      </w:pPr>
    </w:p>
    <w:p w14:paraId="756665E0" w14:textId="77777777" w:rsidR="00CE79AF" w:rsidRDefault="00000000">
      <w:pPr>
        <w:pStyle w:val="BodyText"/>
        <w:spacing w:before="59"/>
        <w:ind w:left="1193"/>
        <w:rPr>
          <w:rFonts w:ascii="Calibri" w:hAnsi="Calibri"/>
        </w:rPr>
      </w:pPr>
      <w:r>
        <w:pict w14:anchorId="2C509437">
          <v:group id="_x0000_s1045" style="position:absolute;left:0;text-align:left;margin-left:86.4pt;margin-top:2.5pt;width:9.15pt;height:28pt;z-index:3280;mso-position-horizontal-relative:page" coordorigin="1728,50" coordsize="183,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728;top:50;width:183;height:245">
              <v:imagedata r:id="rId7" o:title=""/>
            </v:shape>
            <v:shape id="_x0000_s1046" type="#_x0000_t75" style="position:absolute;left:1728;top:364;width:183;height:245">
              <v:imagedata r:id="rId7" o:title=""/>
            </v:shape>
            <w10:wrap anchorx="page"/>
          </v:group>
        </w:pict>
      </w:r>
      <w:proofErr w:type="spellStart"/>
      <w:r>
        <w:rPr>
          <w:rFonts w:ascii="Calibri" w:hAnsi="Calibri"/>
        </w:rPr>
        <w:t>opšte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odjeljka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i</w:t>
      </w:r>
      <w:proofErr w:type="spellEnd"/>
    </w:p>
    <w:p w14:paraId="745F3696" w14:textId="77777777" w:rsidR="00CE79AF" w:rsidRDefault="00000000">
      <w:pPr>
        <w:pStyle w:val="BodyText"/>
        <w:spacing w:before="71"/>
        <w:ind w:left="1193"/>
        <w:rPr>
          <w:rFonts w:ascii="Calibri" w:hAnsi="Calibri"/>
        </w:rPr>
      </w:pPr>
      <w:proofErr w:type="spellStart"/>
      <w:r>
        <w:rPr>
          <w:rFonts w:ascii="Calibri" w:hAnsi="Calibri"/>
        </w:rPr>
        <w:t>dodatne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informacije</w:t>
      </w:r>
      <w:proofErr w:type="spellEnd"/>
      <w:r>
        <w:rPr>
          <w:rFonts w:ascii="Calibri" w:hAnsi="Calibri"/>
        </w:rPr>
        <w:t xml:space="preserve"> po </w:t>
      </w:r>
      <w:proofErr w:type="spellStart"/>
      <w:r>
        <w:rPr>
          <w:rFonts w:ascii="Calibri" w:hAnsi="Calibri"/>
        </w:rPr>
        <w:t>dolje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navedenim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tačkama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odjeljka</w:t>
      </w:r>
      <w:proofErr w:type="spellEnd"/>
      <w:r>
        <w:rPr>
          <w:rFonts w:ascii="Calibri" w:hAnsi="Calibri"/>
        </w:rPr>
        <w:t xml:space="preserve"> II:</w:t>
      </w:r>
    </w:p>
    <w:p w14:paraId="03BE0E35" w14:textId="0293F213" w:rsidR="00CE79AF" w:rsidRDefault="00000000">
      <w:pPr>
        <w:pStyle w:val="ListParagraph"/>
        <w:numPr>
          <w:ilvl w:val="0"/>
          <w:numId w:val="10"/>
        </w:numPr>
        <w:tabs>
          <w:tab w:val="left" w:pos="1760"/>
        </w:tabs>
        <w:spacing w:before="62" w:line="237" w:lineRule="auto"/>
        <w:ind w:right="353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tačka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1: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shodno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odjeljku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3.1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izmijenjenog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Privremenog</w:t>
      </w:r>
      <w:proofErr w:type="spellEnd"/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okvira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TF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COVID-19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z w:val="20"/>
        </w:rPr>
        <w:t xml:space="preserve"> u </w:t>
      </w:r>
      <w:proofErr w:type="spellStart"/>
      <w:r>
        <w:rPr>
          <w:rFonts w:ascii="Calibri" w:hAnsi="Calibri"/>
          <w:sz w:val="20"/>
        </w:rPr>
        <w:t>vidu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direktnih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bespovratnih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sredstava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povratnih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sredstava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povradaja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avansa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ili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poreskih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olakšica</w:t>
      </w:r>
      <w:proofErr w:type="spellEnd"/>
      <w:r>
        <w:rPr>
          <w:rFonts w:ascii="Calibri" w:hAnsi="Calibri"/>
          <w:sz w:val="20"/>
        </w:rPr>
        <w:t>;</w:t>
      </w:r>
    </w:p>
    <w:p w14:paraId="2D33C885" w14:textId="72788FD0" w:rsidR="00CE79AF" w:rsidRDefault="00000000">
      <w:pPr>
        <w:pStyle w:val="ListParagraph"/>
        <w:numPr>
          <w:ilvl w:val="0"/>
          <w:numId w:val="10"/>
        </w:numPr>
        <w:tabs>
          <w:tab w:val="left" w:pos="1760"/>
        </w:tabs>
        <w:spacing w:before="65" w:line="232" w:lineRule="auto"/>
        <w:ind w:right="356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tačka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2: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shodno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odjeljku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3.2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izmijenjenog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Privremenog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okvira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TF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COVID-19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z w:val="20"/>
        </w:rPr>
        <w:t xml:space="preserve"> u </w:t>
      </w:r>
      <w:proofErr w:type="spellStart"/>
      <w:r>
        <w:rPr>
          <w:rFonts w:ascii="Calibri" w:hAnsi="Calibri"/>
          <w:sz w:val="20"/>
        </w:rPr>
        <w:t>vidu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garancija</w:t>
      </w:r>
      <w:proofErr w:type="spellEnd"/>
      <w:r>
        <w:rPr>
          <w:rFonts w:ascii="Calibri" w:hAnsi="Calibri"/>
          <w:sz w:val="20"/>
        </w:rPr>
        <w:t xml:space="preserve"> za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zajmove</w:t>
      </w:r>
      <w:proofErr w:type="spellEnd"/>
      <w:r>
        <w:rPr>
          <w:rFonts w:ascii="Calibri" w:hAnsi="Calibri"/>
          <w:sz w:val="20"/>
        </w:rPr>
        <w:t>;</w:t>
      </w:r>
    </w:p>
    <w:p w14:paraId="36A051CF" w14:textId="7BAAFD65" w:rsidR="00CE79AF" w:rsidRDefault="00000000">
      <w:pPr>
        <w:pStyle w:val="ListParagraph"/>
        <w:numPr>
          <w:ilvl w:val="0"/>
          <w:numId w:val="10"/>
        </w:numPr>
        <w:tabs>
          <w:tab w:val="left" w:pos="1760"/>
        </w:tabs>
        <w:spacing w:before="65" w:line="235" w:lineRule="auto"/>
        <w:ind w:right="356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tačka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3: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shodno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odjeljku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3.3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izmijenjenog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Privremenog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okvira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TF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COVID-19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z w:val="20"/>
        </w:rPr>
        <w:t xml:space="preserve"> u </w:t>
      </w:r>
      <w:proofErr w:type="spellStart"/>
      <w:r>
        <w:rPr>
          <w:rFonts w:ascii="Calibri" w:hAnsi="Calibri"/>
          <w:sz w:val="20"/>
        </w:rPr>
        <w:t>vidu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subvencionisanih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kamatnih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stopa</w:t>
      </w:r>
      <w:proofErr w:type="spellEnd"/>
      <w:r>
        <w:rPr>
          <w:rFonts w:ascii="Calibri" w:hAnsi="Calibri"/>
          <w:sz w:val="20"/>
        </w:rPr>
        <w:t xml:space="preserve"> za</w:t>
      </w:r>
      <w:r>
        <w:rPr>
          <w:rFonts w:ascii="Calibri" w:hAnsi="Calibri"/>
          <w:spacing w:val="-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zajmove</w:t>
      </w:r>
      <w:proofErr w:type="spellEnd"/>
      <w:r>
        <w:rPr>
          <w:rFonts w:ascii="Calibri" w:hAnsi="Calibri"/>
          <w:sz w:val="20"/>
        </w:rPr>
        <w:t>;</w:t>
      </w:r>
    </w:p>
    <w:p w14:paraId="3F6F5495" w14:textId="46B067FA" w:rsidR="00CE79AF" w:rsidRDefault="00000000">
      <w:pPr>
        <w:pStyle w:val="ListParagraph"/>
        <w:numPr>
          <w:ilvl w:val="0"/>
          <w:numId w:val="10"/>
        </w:numPr>
        <w:tabs>
          <w:tab w:val="left" w:pos="1760"/>
        </w:tabs>
        <w:spacing w:before="67" w:line="232" w:lineRule="auto"/>
        <w:ind w:right="356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tačka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4: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shodno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odjeljku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3.6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izmijenjenog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Privremenog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okvira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TF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COVID-19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z w:val="20"/>
        </w:rPr>
        <w:t xml:space="preserve"> za </w:t>
      </w:r>
      <w:proofErr w:type="spellStart"/>
      <w:r>
        <w:rPr>
          <w:rFonts w:ascii="Calibri" w:hAnsi="Calibri"/>
          <w:sz w:val="20"/>
        </w:rPr>
        <w:t>istraživanje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razvoj</w:t>
      </w:r>
      <w:proofErr w:type="spellEnd"/>
      <w:r>
        <w:rPr>
          <w:rFonts w:ascii="Calibri" w:hAnsi="Calibri"/>
          <w:sz w:val="20"/>
        </w:rPr>
        <w:t xml:space="preserve"> u </w:t>
      </w:r>
      <w:proofErr w:type="spellStart"/>
      <w:r>
        <w:rPr>
          <w:rFonts w:ascii="Calibri" w:hAnsi="Calibri"/>
          <w:sz w:val="20"/>
        </w:rPr>
        <w:t>području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bolesti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COVID-19;</w:t>
      </w:r>
    </w:p>
    <w:p w14:paraId="2D0C9E90" w14:textId="1CD18AA1" w:rsidR="00CE79AF" w:rsidRPr="00F8288C" w:rsidRDefault="00000000" w:rsidP="00F8288C">
      <w:pPr>
        <w:pStyle w:val="ListParagraph"/>
        <w:numPr>
          <w:ilvl w:val="0"/>
          <w:numId w:val="10"/>
        </w:numPr>
        <w:tabs>
          <w:tab w:val="left" w:pos="1760"/>
        </w:tabs>
        <w:spacing w:before="63" w:line="237" w:lineRule="auto"/>
        <w:ind w:right="356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tačka</w:t>
      </w:r>
      <w:proofErr w:type="spellEnd"/>
      <w:r>
        <w:rPr>
          <w:rFonts w:ascii="Calibri" w:hAnsi="Calibri"/>
          <w:sz w:val="20"/>
        </w:rPr>
        <w:t xml:space="preserve"> 5: za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 w:rsidRPr="00F8288C">
        <w:rPr>
          <w:rFonts w:ascii="Calibri" w:hAnsi="Calibri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shodno</w:t>
      </w:r>
      <w:proofErr w:type="spellEnd"/>
      <w:r w:rsidRPr="00F8288C">
        <w:rPr>
          <w:rFonts w:ascii="Calibri" w:hAnsi="Calibri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odjeljku</w:t>
      </w:r>
      <w:proofErr w:type="spellEnd"/>
      <w:r w:rsidRPr="00F8288C">
        <w:rPr>
          <w:rFonts w:ascii="Calibri" w:hAnsi="Calibri"/>
          <w:sz w:val="20"/>
        </w:rPr>
        <w:t xml:space="preserve"> 3.7 </w:t>
      </w:r>
      <w:proofErr w:type="spellStart"/>
      <w:r w:rsidRPr="00F8288C">
        <w:rPr>
          <w:rFonts w:ascii="Calibri" w:hAnsi="Calibri"/>
          <w:sz w:val="20"/>
        </w:rPr>
        <w:t>izmijenjenog</w:t>
      </w:r>
      <w:proofErr w:type="spellEnd"/>
      <w:r w:rsidRPr="00F8288C">
        <w:rPr>
          <w:rFonts w:ascii="Calibri" w:hAnsi="Calibri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Privremenog</w:t>
      </w:r>
      <w:proofErr w:type="spellEnd"/>
      <w:r w:rsidRPr="00F8288C">
        <w:rPr>
          <w:rFonts w:ascii="Calibri" w:hAnsi="Calibri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okvira</w:t>
      </w:r>
      <w:proofErr w:type="spellEnd"/>
      <w:r w:rsidRPr="00F8288C">
        <w:rPr>
          <w:rFonts w:ascii="Calibri" w:hAnsi="Calibri"/>
          <w:sz w:val="20"/>
        </w:rPr>
        <w:t xml:space="preserve"> TF COVID-19: </w:t>
      </w:r>
      <w:proofErr w:type="spellStart"/>
      <w:r w:rsidRPr="00F8288C"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 w:rsidRPr="00F8288C">
        <w:rPr>
          <w:rFonts w:ascii="Calibri" w:hAnsi="Calibri"/>
          <w:sz w:val="20"/>
        </w:rPr>
        <w:t xml:space="preserve"> za </w:t>
      </w:r>
      <w:proofErr w:type="spellStart"/>
      <w:r w:rsidRPr="00F8288C">
        <w:rPr>
          <w:rFonts w:ascii="Calibri" w:hAnsi="Calibri"/>
          <w:sz w:val="20"/>
        </w:rPr>
        <w:t>ulaganje</w:t>
      </w:r>
      <w:proofErr w:type="spellEnd"/>
      <w:r w:rsidRPr="00F8288C">
        <w:rPr>
          <w:rFonts w:ascii="Calibri" w:hAnsi="Calibri"/>
          <w:sz w:val="20"/>
        </w:rPr>
        <w:t xml:space="preserve"> u </w:t>
      </w:r>
      <w:proofErr w:type="spellStart"/>
      <w:r w:rsidRPr="00F8288C">
        <w:rPr>
          <w:rFonts w:ascii="Calibri" w:hAnsi="Calibri"/>
          <w:sz w:val="20"/>
        </w:rPr>
        <w:t>izgradnji</w:t>
      </w:r>
      <w:proofErr w:type="spellEnd"/>
      <w:r w:rsidRPr="00F8288C">
        <w:rPr>
          <w:rFonts w:ascii="Calibri" w:hAnsi="Calibri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ili</w:t>
      </w:r>
      <w:proofErr w:type="spellEnd"/>
      <w:r w:rsidRPr="00F8288C">
        <w:rPr>
          <w:rFonts w:ascii="Calibri" w:hAnsi="Calibri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nadogradnji</w:t>
      </w:r>
      <w:proofErr w:type="spellEnd"/>
      <w:r w:rsidRPr="00F8288C">
        <w:rPr>
          <w:rFonts w:ascii="Calibri" w:hAnsi="Calibri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infrastrukture</w:t>
      </w:r>
      <w:proofErr w:type="spellEnd"/>
      <w:r w:rsidRPr="00F8288C">
        <w:rPr>
          <w:rFonts w:ascii="Calibri" w:hAnsi="Calibri"/>
          <w:sz w:val="20"/>
        </w:rPr>
        <w:t xml:space="preserve"> za </w:t>
      </w:r>
      <w:proofErr w:type="spellStart"/>
      <w:r w:rsidRPr="00F8288C">
        <w:rPr>
          <w:rFonts w:ascii="Calibri" w:hAnsi="Calibri"/>
          <w:sz w:val="20"/>
        </w:rPr>
        <w:t>ispitivanje</w:t>
      </w:r>
      <w:proofErr w:type="spellEnd"/>
      <w:r w:rsidRPr="00F8288C">
        <w:rPr>
          <w:rFonts w:ascii="Calibri" w:hAnsi="Calibri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i</w:t>
      </w:r>
      <w:proofErr w:type="spellEnd"/>
      <w:r w:rsidRPr="00F8288C">
        <w:rPr>
          <w:rFonts w:ascii="Calibri" w:hAnsi="Calibri"/>
          <w:sz w:val="20"/>
        </w:rPr>
        <w:t xml:space="preserve"> za </w:t>
      </w:r>
      <w:proofErr w:type="spellStart"/>
      <w:r w:rsidRPr="00F8288C">
        <w:rPr>
          <w:rFonts w:ascii="Calibri" w:hAnsi="Calibri"/>
          <w:sz w:val="20"/>
        </w:rPr>
        <w:t>unaprjeđenje</w:t>
      </w:r>
      <w:proofErr w:type="spellEnd"/>
      <w:r w:rsidRPr="00F8288C">
        <w:rPr>
          <w:rFonts w:ascii="Calibri" w:hAnsi="Calibri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procesa</w:t>
      </w:r>
      <w:proofErr w:type="spellEnd"/>
      <w:r w:rsidRPr="00F8288C">
        <w:rPr>
          <w:rFonts w:ascii="Calibri" w:hAnsi="Calibri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sa</w:t>
      </w:r>
      <w:proofErr w:type="spellEnd"/>
      <w:r w:rsidRPr="00F8288C">
        <w:rPr>
          <w:rFonts w:ascii="Calibri" w:hAnsi="Calibri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laboratorijskog</w:t>
      </w:r>
      <w:proofErr w:type="spellEnd"/>
      <w:r w:rsidRPr="00F8288C">
        <w:rPr>
          <w:rFonts w:ascii="Calibri" w:hAnsi="Calibri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na</w:t>
      </w:r>
      <w:proofErr w:type="spellEnd"/>
      <w:r w:rsidRPr="00F8288C">
        <w:rPr>
          <w:rFonts w:ascii="Calibri" w:hAnsi="Calibri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proizvodni</w:t>
      </w:r>
      <w:proofErr w:type="spellEnd"/>
      <w:r w:rsidRPr="00F8288C">
        <w:rPr>
          <w:rFonts w:ascii="Calibri" w:hAnsi="Calibri"/>
          <w:spacing w:val="-2"/>
          <w:sz w:val="20"/>
        </w:rPr>
        <w:t xml:space="preserve"> </w:t>
      </w:r>
      <w:proofErr w:type="spellStart"/>
      <w:r w:rsidRPr="00F8288C">
        <w:rPr>
          <w:rFonts w:ascii="Calibri" w:hAnsi="Calibri"/>
          <w:sz w:val="20"/>
        </w:rPr>
        <w:t>nivo</w:t>
      </w:r>
      <w:proofErr w:type="spellEnd"/>
      <w:r w:rsidRPr="00F8288C">
        <w:rPr>
          <w:rFonts w:ascii="Calibri" w:hAnsi="Calibri"/>
          <w:sz w:val="20"/>
        </w:rPr>
        <w:t>;</w:t>
      </w:r>
    </w:p>
    <w:p w14:paraId="582BCA43" w14:textId="3398B3B6" w:rsidR="00CE79AF" w:rsidRDefault="00000000">
      <w:pPr>
        <w:pStyle w:val="ListParagraph"/>
        <w:numPr>
          <w:ilvl w:val="0"/>
          <w:numId w:val="10"/>
        </w:numPr>
        <w:tabs>
          <w:tab w:val="left" w:pos="1760"/>
        </w:tabs>
        <w:spacing w:before="63" w:line="235" w:lineRule="auto"/>
        <w:ind w:right="356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tačka</w:t>
      </w:r>
      <w:proofErr w:type="spellEnd"/>
      <w:r>
        <w:rPr>
          <w:rFonts w:ascii="Calibri" w:hAnsi="Calibri"/>
          <w:sz w:val="20"/>
        </w:rPr>
        <w:t xml:space="preserve"> 6: za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shodno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odjeljku</w:t>
      </w:r>
      <w:proofErr w:type="spellEnd"/>
      <w:r>
        <w:rPr>
          <w:rFonts w:ascii="Calibri" w:hAnsi="Calibri"/>
          <w:sz w:val="20"/>
        </w:rPr>
        <w:t xml:space="preserve"> 3.8 </w:t>
      </w:r>
      <w:proofErr w:type="spellStart"/>
      <w:r>
        <w:rPr>
          <w:rFonts w:ascii="Calibri" w:hAnsi="Calibri"/>
          <w:sz w:val="20"/>
        </w:rPr>
        <w:t>izmijenjenog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Privremenog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okvira</w:t>
      </w:r>
      <w:proofErr w:type="spellEnd"/>
      <w:r>
        <w:rPr>
          <w:rFonts w:ascii="Calibri" w:hAnsi="Calibri"/>
          <w:sz w:val="20"/>
        </w:rPr>
        <w:t xml:space="preserve"> TF COVID-19: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z w:val="20"/>
        </w:rPr>
        <w:t xml:space="preserve"> za </w:t>
      </w:r>
      <w:proofErr w:type="spellStart"/>
      <w:r>
        <w:rPr>
          <w:rFonts w:ascii="Calibri" w:hAnsi="Calibri"/>
          <w:sz w:val="20"/>
        </w:rPr>
        <w:t>ulaganje</w:t>
      </w:r>
      <w:proofErr w:type="spellEnd"/>
      <w:r>
        <w:rPr>
          <w:rFonts w:ascii="Calibri" w:hAnsi="Calibri"/>
          <w:sz w:val="20"/>
        </w:rPr>
        <w:t xml:space="preserve"> u </w:t>
      </w:r>
      <w:proofErr w:type="spellStart"/>
      <w:r>
        <w:rPr>
          <w:rFonts w:ascii="Calibri" w:hAnsi="Calibri"/>
          <w:sz w:val="20"/>
        </w:rPr>
        <w:t>proizvodnju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proizvoda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bitnih</w:t>
      </w:r>
      <w:proofErr w:type="spellEnd"/>
      <w:r>
        <w:rPr>
          <w:rFonts w:ascii="Calibri" w:hAnsi="Calibri"/>
          <w:sz w:val="20"/>
        </w:rPr>
        <w:t xml:space="preserve"> za </w:t>
      </w:r>
      <w:proofErr w:type="spellStart"/>
      <w:r>
        <w:rPr>
          <w:rFonts w:ascii="Calibri" w:hAnsi="Calibri"/>
          <w:sz w:val="20"/>
        </w:rPr>
        <w:t>suzbijanje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širenja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bolesti</w:t>
      </w:r>
      <w:proofErr w:type="spellEnd"/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COVID-19;</w:t>
      </w:r>
    </w:p>
    <w:p w14:paraId="22FB3EEA" w14:textId="051E81FB" w:rsidR="00CE79AF" w:rsidRDefault="00000000">
      <w:pPr>
        <w:pStyle w:val="ListParagraph"/>
        <w:numPr>
          <w:ilvl w:val="0"/>
          <w:numId w:val="10"/>
        </w:numPr>
        <w:tabs>
          <w:tab w:val="left" w:pos="1760"/>
        </w:tabs>
        <w:spacing w:before="67" w:line="232" w:lineRule="auto"/>
        <w:ind w:right="354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tačka</w:t>
      </w:r>
      <w:proofErr w:type="spellEnd"/>
      <w:r>
        <w:rPr>
          <w:rFonts w:ascii="Calibri" w:hAnsi="Calibri"/>
          <w:sz w:val="20"/>
        </w:rPr>
        <w:t xml:space="preserve"> 7: za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shodno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odjeljku</w:t>
      </w:r>
      <w:proofErr w:type="spellEnd"/>
      <w:r>
        <w:rPr>
          <w:rFonts w:ascii="Calibri" w:hAnsi="Calibri"/>
          <w:sz w:val="20"/>
        </w:rPr>
        <w:t xml:space="preserve"> 3.9 </w:t>
      </w:r>
      <w:proofErr w:type="spellStart"/>
      <w:r>
        <w:rPr>
          <w:rFonts w:ascii="Calibri" w:hAnsi="Calibri"/>
          <w:sz w:val="20"/>
        </w:rPr>
        <w:t>izmijenjenog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Privremenog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okvira</w:t>
      </w:r>
      <w:proofErr w:type="spellEnd"/>
      <w:r>
        <w:rPr>
          <w:rFonts w:ascii="Calibri" w:hAnsi="Calibri"/>
          <w:sz w:val="20"/>
        </w:rPr>
        <w:t xml:space="preserve"> TF COVID-19: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z w:val="20"/>
        </w:rPr>
        <w:t xml:space="preserve"> u </w:t>
      </w:r>
      <w:proofErr w:type="spellStart"/>
      <w:r>
        <w:rPr>
          <w:rFonts w:ascii="Calibri" w:hAnsi="Calibri"/>
          <w:sz w:val="20"/>
        </w:rPr>
        <w:t>obliku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odlaganja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pladanja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poreza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</w:t>
      </w:r>
      <w:proofErr w:type="spellEnd"/>
      <w:r>
        <w:rPr>
          <w:rFonts w:ascii="Calibri" w:hAnsi="Calibri"/>
          <w:sz w:val="20"/>
        </w:rPr>
        <w:t>/</w:t>
      </w:r>
      <w:proofErr w:type="spellStart"/>
      <w:r>
        <w:rPr>
          <w:rFonts w:ascii="Calibri" w:hAnsi="Calibri"/>
          <w:sz w:val="20"/>
        </w:rPr>
        <w:t>ili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doprinosa</w:t>
      </w:r>
      <w:proofErr w:type="spellEnd"/>
      <w:r>
        <w:rPr>
          <w:rFonts w:ascii="Calibri" w:hAnsi="Calibri"/>
          <w:sz w:val="20"/>
        </w:rPr>
        <w:t xml:space="preserve"> za </w:t>
      </w:r>
      <w:proofErr w:type="spellStart"/>
      <w:r>
        <w:rPr>
          <w:rFonts w:ascii="Calibri" w:hAnsi="Calibri"/>
          <w:sz w:val="20"/>
        </w:rPr>
        <w:t>socijalno</w:t>
      </w:r>
      <w:proofErr w:type="spellEnd"/>
      <w:r>
        <w:rPr>
          <w:rFonts w:ascii="Calibri" w:hAnsi="Calibri"/>
          <w:spacing w:val="-1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osiguranje</w:t>
      </w:r>
      <w:proofErr w:type="spellEnd"/>
      <w:r>
        <w:rPr>
          <w:rFonts w:ascii="Calibri" w:hAnsi="Calibri"/>
          <w:sz w:val="20"/>
        </w:rPr>
        <w:t>;</w:t>
      </w:r>
    </w:p>
    <w:p w14:paraId="1BA950EE" w14:textId="423E369F" w:rsidR="00CE79AF" w:rsidRDefault="00000000">
      <w:pPr>
        <w:pStyle w:val="ListParagraph"/>
        <w:numPr>
          <w:ilvl w:val="0"/>
          <w:numId w:val="10"/>
        </w:numPr>
        <w:tabs>
          <w:tab w:val="left" w:pos="1760"/>
        </w:tabs>
        <w:spacing w:before="63" w:line="237" w:lineRule="auto"/>
        <w:ind w:right="352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tačka</w:t>
      </w:r>
      <w:proofErr w:type="spellEnd"/>
      <w:r>
        <w:rPr>
          <w:rFonts w:ascii="Calibri" w:hAnsi="Calibri"/>
          <w:sz w:val="20"/>
        </w:rPr>
        <w:t xml:space="preserve"> 8: za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shodno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odjeljku</w:t>
      </w:r>
      <w:proofErr w:type="spellEnd"/>
      <w:r>
        <w:rPr>
          <w:rFonts w:ascii="Calibri" w:hAnsi="Calibri"/>
          <w:sz w:val="20"/>
        </w:rPr>
        <w:t xml:space="preserve"> 3.10 </w:t>
      </w:r>
      <w:proofErr w:type="spellStart"/>
      <w:r>
        <w:rPr>
          <w:rFonts w:ascii="Calibri" w:hAnsi="Calibri"/>
          <w:sz w:val="20"/>
        </w:rPr>
        <w:t>izmijenjenog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Privremenog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okvira</w:t>
      </w:r>
      <w:proofErr w:type="spellEnd"/>
      <w:r>
        <w:rPr>
          <w:rFonts w:ascii="Calibri" w:hAnsi="Calibri"/>
          <w:sz w:val="20"/>
        </w:rPr>
        <w:t xml:space="preserve"> TF COVID-19: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z w:val="20"/>
        </w:rPr>
        <w:t xml:space="preserve"> u </w:t>
      </w:r>
      <w:proofErr w:type="spellStart"/>
      <w:r>
        <w:rPr>
          <w:rFonts w:ascii="Calibri" w:hAnsi="Calibri"/>
          <w:sz w:val="20"/>
        </w:rPr>
        <w:t>obliku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subvencija</w:t>
      </w:r>
      <w:proofErr w:type="spellEnd"/>
      <w:r>
        <w:rPr>
          <w:rFonts w:ascii="Calibri" w:hAnsi="Calibri"/>
          <w:sz w:val="20"/>
        </w:rPr>
        <w:t xml:space="preserve"> za plate </w:t>
      </w:r>
      <w:proofErr w:type="spellStart"/>
      <w:r>
        <w:rPr>
          <w:rFonts w:ascii="Calibri" w:hAnsi="Calibri"/>
          <w:sz w:val="20"/>
        </w:rPr>
        <w:t>zaposlenih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radi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izbjegavanja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otpuštanja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tokom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pandemije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bolesti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COVID-19.</w:t>
      </w:r>
    </w:p>
    <w:p w14:paraId="49927D99" w14:textId="77777777" w:rsidR="00CE79AF" w:rsidRDefault="00CE79AF">
      <w:pPr>
        <w:pStyle w:val="BodyText"/>
        <w:rPr>
          <w:rFonts w:ascii="Calibri"/>
        </w:rPr>
      </w:pPr>
    </w:p>
    <w:p w14:paraId="13E926D5" w14:textId="77777777" w:rsidR="00CE79AF" w:rsidRDefault="00CE79AF">
      <w:pPr>
        <w:pStyle w:val="BodyText"/>
        <w:rPr>
          <w:rFonts w:ascii="Calibri"/>
        </w:rPr>
      </w:pPr>
    </w:p>
    <w:p w14:paraId="72838175" w14:textId="77777777" w:rsidR="00CE79AF" w:rsidRDefault="00CE79AF">
      <w:pPr>
        <w:pStyle w:val="BodyText"/>
        <w:rPr>
          <w:rFonts w:ascii="Calibri"/>
        </w:rPr>
      </w:pPr>
    </w:p>
    <w:p w14:paraId="3A0A5BAB" w14:textId="77777777" w:rsidR="00CE79AF" w:rsidRDefault="00CE79AF">
      <w:pPr>
        <w:pStyle w:val="BodyText"/>
        <w:rPr>
          <w:rFonts w:ascii="Calibri"/>
        </w:rPr>
      </w:pPr>
    </w:p>
    <w:p w14:paraId="3A6B73D5" w14:textId="77777777" w:rsidR="00CE79AF" w:rsidRDefault="00CE79AF">
      <w:pPr>
        <w:pStyle w:val="BodyText"/>
        <w:rPr>
          <w:rFonts w:ascii="Calibri"/>
        </w:rPr>
      </w:pPr>
    </w:p>
    <w:p w14:paraId="47477B82" w14:textId="77777777" w:rsidR="00CE79AF" w:rsidRDefault="00CE79AF">
      <w:pPr>
        <w:pStyle w:val="BodyText"/>
        <w:rPr>
          <w:rFonts w:ascii="Calibri"/>
        </w:rPr>
      </w:pPr>
    </w:p>
    <w:p w14:paraId="1C5A0EDC" w14:textId="77777777" w:rsidR="00CE79AF" w:rsidRDefault="00CE79AF">
      <w:pPr>
        <w:pStyle w:val="BodyText"/>
        <w:rPr>
          <w:rFonts w:ascii="Calibri"/>
        </w:rPr>
      </w:pPr>
    </w:p>
    <w:p w14:paraId="45F8BF3A" w14:textId="77777777" w:rsidR="00CE79AF" w:rsidRDefault="00CE79AF">
      <w:pPr>
        <w:pStyle w:val="BodyText"/>
        <w:rPr>
          <w:rFonts w:ascii="Calibri"/>
        </w:rPr>
      </w:pPr>
    </w:p>
    <w:p w14:paraId="72CCDB79" w14:textId="77777777" w:rsidR="00CE79AF" w:rsidRDefault="00CE79AF">
      <w:pPr>
        <w:pStyle w:val="BodyText"/>
        <w:rPr>
          <w:rFonts w:ascii="Calibri"/>
        </w:rPr>
      </w:pPr>
    </w:p>
    <w:p w14:paraId="380CB522" w14:textId="77777777" w:rsidR="00CE79AF" w:rsidRDefault="00CE79AF">
      <w:pPr>
        <w:pStyle w:val="BodyText"/>
        <w:rPr>
          <w:rFonts w:ascii="Calibri"/>
        </w:rPr>
      </w:pPr>
    </w:p>
    <w:p w14:paraId="5A8D9CB6" w14:textId="77777777" w:rsidR="00CE79AF" w:rsidRDefault="00CE79AF">
      <w:pPr>
        <w:pStyle w:val="BodyText"/>
        <w:rPr>
          <w:rFonts w:ascii="Calibri"/>
        </w:rPr>
      </w:pPr>
    </w:p>
    <w:p w14:paraId="05C1D746" w14:textId="77777777" w:rsidR="00CE79AF" w:rsidRDefault="00CE79AF">
      <w:pPr>
        <w:pStyle w:val="BodyText"/>
        <w:rPr>
          <w:rFonts w:ascii="Calibri"/>
        </w:rPr>
      </w:pPr>
    </w:p>
    <w:p w14:paraId="786C5425" w14:textId="77777777" w:rsidR="00CE79AF" w:rsidRDefault="00CE79AF">
      <w:pPr>
        <w:pStyle w:val="BodyText"/>
        <w:rPr>
          <w:rFonts w:ascii="Calibri"/>
        </w:rPr>
      </w:pPr>
    </w:p>
    <w:p w14:paraId="6EE506BA" w14:textId="77777777" w:rsidR="00CE79AF" w:rsidRDefault="00CE79AF">
      <w:pPr>
        <w:pStyle w:val="BodyText"/>
        <w:rPr>
          <w:rFonts w:ascii="Calibri"/>
        </w:rPr>
      </w:pPr>
    </w:p>
    <w:p w14:paraId="633FEE00" w14:textId="77777777" w:rsidR="00CE79AF" w:rsidRDefault="00CE79AF">
      <w:pPr>
        <w:pStyle w:val="BodyText"/>
        <w:rPr>
          <w:rFonts w:ascii="Calibri"/>
        </w:rPr>
      </w:pPr>
    </w:p>
    <w:p w14:paraId="269A6D83" w14:textId="77777777" w:rsidR="00CE79AF" w:rsidRDefault="00CE79AF">
      <w:pPr>
        <w:pStyle w:val="BodyText"/>
        <w:rPr>
          <w:rFonts w:ascii="Calibri"/>
        </w:rPr>
      </w:pPr>
    </w:p>
    <w:p w14:paraId="0D680991" w14:textId="77777777" w:rsidR="00CE79AF" w:rsidRDefault="00CE79AF">
      <w:pPr>
        <w:pStyle w:val="BodyText"/>
        <w:rPr>
          <w:rFonts w:ascii="Calibri"/>
        </w:rPr>
      </w:pPr>
    </w:p>
    <w:p w14:paraId="6B43C462" w14:textId="77777777" w:rsidR="00CE79AF" w:rsidRDefault="00CE79AF">
      <w:pPr>
        <w:pStyle w:val="BodyText"/>
        <w:rPr>
          <w:rFonts w:ascii="Calibri"/>
        </w:rPr>
      </w:pPr>
    </w:p>
    <w:p w14:paraId="21D1D319" w14:textId="77777777" w:rsidR="00CE79AF" w:rsidRDefault="00CE79AF">
      <w:pPr>
        <w:pStyle w:val="BodyText"/>
        <w:rPr>
          <w:rFonts w:ascii="Calibri"/>
        </w:rPr>
      </w:pPr>
    </w:p>
    <w:p w14:paraId="099C245A" w14:textId="77777777" w:rsidR="00CE79AF" w:rsidRDefault="00CE79AF">
      <w:pPr>
        <w:pStyle w:val="BodyText"/>
        <w:rPr>
          <w:rFonts w:ascii="Calibri"/>
        </w:rPr>
      </w:pPr>
    </w:p>
    <w:p w14:paraId="462B4200" w14:textId="77777777" w:rsidR="00CE79AF" w:rsidRDefault="00000000">
      <w:pPr>
        <w:pStyle w:val="BodyText"/>
        <w:spacing w:before="9"/>
        <w:rPr>
          <w:rFonts w:ascii="Calibri"/>
          <w:sz w:val="29"/>
        </w:rPr>
      </w:pPr>
      <w:r>
        <w:pict w14:anchorId="2A52BCF3">
          <v:line id="_x0000_s1044" style="position:absolute;z-index:3256;mso-wrap-distance-left:0;mso-wrap-distance-right:0;mso-position-horizontal-relative:page" from="59.05pt,20.45pt" to="203.1pt,20.45pt" strokeweight=".21169mm">
            <w10:wrap type="topAndBottom" anchorx="page"/>
          </v:line>
        </w:pict>
      </w:r>
    </w:p>
    <w:p w14:paraId="048FC169" w14:textId="05B72AE2" w:rsidR="00CE79AF" w:rsidRDefault="00000000">
      <w:pPr>
        <w:spacing w:before="40" w:line="207" w:lineRule="exact"/>
        <w:ind w:left="220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 xml:space="preserve">2 </w:t>
      </w:r>
      <w:r>
        <w:rPr>
          <w:rFonts w:ascii="Calibri" w:hAnsi="Calibri"/>
          <w:sz w:val="16"/>
        </w:rPr>
        <w:t xml:space="preserve">Ova </w:t>
      </w:r>
      <w:proofErr w:type="spellStart"/>
      <w:r>
        <w:rPr>
          <w:rFonts w:ascii="Calibri" w:hAnsi="Calibri"/>
          <w:sz w:val="16"/>
        </w:rPr>
        <w:t>prijava</w:t>
      </w:r>
      <w:proofErr w:type="spellEnd"/>
      <w:r>
        <w:rPr>
          <w:rFonts w:ascii="Calibri" w:hAnsi="Calibri"/>
          <w:sz w:val="16"/>
        </w:rPr>
        <w:t xml:space="preserve"> se </w:t>
      </w:r>
      <w:proofErr w:type="spellStart"/>
      <w:r>
        <w:rPr>
          <w:rFonts w:ascii="Calibri" w:hAnsi="Calibri"/>
          <w:sz w:val="16"/>
        </w:rPr>
        <w:t>podnosi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prilikom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podnošenja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Prijave</w:t>
      </w:r>
      <w:proofErr w:type="spellEnd"/>
      <w:r>
        <w:rPr>
          <w:rFonts w:ascii="Calibri" w:hAnsi="Calibri"/>
          <w:sz w:val="16"/>
        </w:rPr>
        <w:t xml:space="preserve"> za </w:t>
      </w:r>
      <w:proofErr w:type="spellStart"/>
      <w:r>
        <w:rPr>
          <w:rFonts w:ascii="Calibri" w:hAnsi="Calibri"/>
          <w:sz w:val="16"/>
        </w:rPr>
        <w:t>državnu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pomo</w:t>
      </w:r>
      <w:r w:rsidR="00F8288C">
        <w:rPr>
          <w:rFonts w:ascii="Calibri" w:hAnsi="Calibri"/>
          <w:sz w:val="16"/>
        </w:rPr>
        <w:t>ć</w:t>
      </w:r>
      <w:proofErr w:type="spellEnd"/>
      <w:r w:rsidR="00F8288C"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radi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podrške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privredi</w:t>
      </w:r>
      <w:proofErr w:type="spellEnd"/>
      <w:r>
        <w:rPr>
          <w:rFonts w:ascii="Calibri" w:hAnsi="Calibri"/>
          <w:sz w:val="16"/>
        </w:rPr>
        <w:t xml:space="preserve"> u </w:t>
      </w:r>
      <w:proofErr w:type="spellStart"/>
      <w:r>
        <w:rPr>
          <w:rFonts w:ascii="Calibri" w:hAnsi="Calibri"/>
          <w:sz w:val="16"/>
        </w:rPr>
        <w:t>aktuelnoj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pandemiji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oboljenja</w:t>
      </w:r>
      <w:proofErr w:type="spellEnd"/>
      <w:r>
        <w:rPr>
          <w:rFonts w:ascii="Calibri" w:hAnsi="Calibri"/>
          <w:sz w:val="16"/>
        </w:rPr>
        <w:t xml:space="preserve"> Covid19</w:t>
      </w:r>
    </w:p>
    <w:p w14:paraId="19FB9098" w14:textId="070276E5" w:rsidR="00CE79AF" w:rsidRDefault="00000000" w:rsidP="00F8288C">
      <w:pPr>
        <w:spacing w:before="7" w:line="196" w:lineRule="exact"/>
        <w:ind w:left="220" w:right="432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 xml:space="preserve">3 </w:t>
      </w:r>
      <w:proofErr w:type="spellStart"/>
      <w:r>
        <w:rPr>
          <w:rFonts w:ascii="Calibri" w:hAnsi="Calibri"/>
          <w:sz w:val="16"/>
        </w:rPr>
        <w:t>Komunikacija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Komisije</w:t>
      </w:r>
      <w:proofErr w:type="spellEnd"/>
      <w:r>
        <w:rPr>
          <w:rFonts w:ascii="Calibri" w:hAnsi="Calibri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C(</w:t>
      </w:r>
      <w:proofErr w:type="gramEnd"/>
      <w:r>
        <w:rPr>
          <w:rFonts w:ascii="Calibri" w:hAnsi="Calibri"/>
          <w:sz w:val="16"/>
        </w:rPr>
        <w:t xml:space="preserve">2020) 1863 od 19. </w:t>
      </w:r>
      <w:proofErr w:type="spellStart"/>
      <w:r>
        <w:rPr>
          <w:rFonts w:ascii="Calibri" w:hAnsi="Calibri"/>
          <w:sz w:val="16"/>
        </w:rPr>
        <w:t>marta</w:t>
      </w:r>
      <w:proofErr w:type="spellEnd"/>
      <w:r>
        <w:rPr>
          <w:rFonts w:ascii="Calibri" w:hAnsi="Calibri"/>
          <w:sz w:val="16"/>
        </w:rPr>
        <w:t xml:space="preserve"> 2020. </w:t>
      </w:r>
      <w:proofErr w:type="spellStart"/>
      <w:r>
        <w:rPr>
          <w:rFonts w:ascii="Calibri" w:hAnsi="Calibri"/>
          <w:sz w:val="16"/>
        </w:rPr>
        <w:t>godine</w:t>
      </w:r>
      <w:proofErr w:type="spellEnd"/>
      <w:r>
        <w:rPr>
          <w:rFonts w:ascii="Calibri" w:hAnsi="Calibri"/>
          <w:sz w:val="16"/>
        </w:rPr>
        <w:t xml:space="preserve"> o </w:t>
      </w:r>
      <w:proofErr w:type="spellStart"/>
      <w:r>
        <w:rPr>
          <w:rFonts w:ascii="Calibri" w:hAnsi="Calibri"/>
          <w:sz w:val="16"/>
        </w:rPr>
        <w:t>privremenom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okviru</w:t>
      </w:r>
      <w:proofErr w:type="spellEnd"/>
      <w:r>
        <w:rPr>
          <w:rFonts w:ascii="Calibri" w:hAnsi="Calibri"/>
          <w:sz w:val="16"/>
        </w:rPr>
        <w:t xml:space="preserve"> za </w:t>
      </w:r>
      <w:proofErr w:type="spellStart"/>
      <w:r>
        <w:rPr>
          <w:rFonts w:ascii="Calibri" w:hAnsi="Calibri"/>
          <w:sz w:val="16"/>
        </w:rPr>
        <w:t>mjere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državne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pomo</w:t>
      </w:r>
      <w:r w:rsidR="00F8288C">
        <w:rPr>
          <w:rFonts w:ascii="Calibri" w:hAnsi="Calibri"/>
          <w:sz w:val="16"/>
        </w:rPr>
        <w:t>ć</w:t>
      </w:r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u </w:t>
      </w:r>
      <w:proofErr w:type="spellStart"/>
      <w:r>
        <w:rPr>
          <w:rFonts w:ascii="Calibri" w:hAnsi="Calibri"/>
          <w:sz w:val="16"/>
        </w:rPr>
        <w:t>svrhu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podrške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privredi</w:t>
      </w:r>
      <w:proofErr w:type="spellEnd"/>
      <w:r>
        <w:rPr>
          <w:rFonts w:ascii="Calibri" w:hAnsi="Calibri"/>
          <w:sz w:val="16"/>
        </w:rPr>
        <w:t xml:space="preserve"> u </w:t>
      </w:r>
      <w:proofErr w:type="spellStart"/>
      <w:r>
        <w:rPr>
          <w:rFonts w:ascii="Calibri" w:hAnsi="Calibri"/>
          <w:sz w:val="16"/>
        </w:rPr>
        <w:t>aktuelnoj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pandemiji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oboljenja</w:t>
      </w:r>
      <w:proofErr w:type="spellEnd"/>
      <w:r>
        <w:rPr>
          <w:rFonts w:ascii="Calibri" w:hAnsi="Calibri"/>
          <w:sz w:val="16"/>
        </w:rPr>
        <w:t xml:space="preserve"> COVID-19, Sl. list C 091I od 20.3.2020, str. 1.</w:t>
      </w:r>
    </w:p>
    <w:p w14:paraId="62E6DA94" w14:textId="510AD55D" w:rsidR="00CE79AF" w:rsidRDefault="00000000">
      <w:pPr>
        <w:spacing w:before="1" w:line="194" w:lineRule="exact"/>
        <w:ind w:left="220" w:right="261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 xml:space="preserve">4 </w:t>
      </w:r>
      <w:proofErr w:type="spellStart"/>
      <w:r>
        <w:rPr>
          <w:rFonts w:ascii="Calibri" w:hAnsi="Calibri"/>
          <w:sz w:val="16"/>
        </w:rPr>
        <w:t>Komunikacija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Komisije</w:t>
      </w:r>
      <w:proofErr w:type="spellEnd"/>
      <w:r>
        <w:rPr>
          <w:rFonts w:ascii="Calibri" w:hAnsi="Calibri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C(</w:t>
      </w:r>
      <w:proofErr w:type="gramEnd"/>
      <w:r>
        <w:rPr>
          <w:rFonts w:ascii="Calibri" w:hAnsi="Calibri"/>
          <w:sz w:val="16"/>
        </w:rPr>
        <w:t xml:space="preserve">2020) 2215 od 3. </w:t>
      </w:r>
      <w:proofErr w:type="spellStart"/>
      <w:r>
        <w:rPr>
          <w:rFonts w:ascii="Calibri" w:hAnsi="Calibri"/>
          <w:sz w:val="16"/>
        </w:rPr>
        <w:t>aprila</w:t>
      </w:r>
      <w:proofErr w:type="spellEnd"/>
      <w:r>
        <w:rPr>
          <w:rFonts w:ascii="Calibri" w:hAnsi="Calibri"/>
          <w:sz w:val="16"/>
        </w:rPr>
        <w:t xml:space="preserve"> 2020. </w:t>
      </w:r>
      <w:proofErr w:type="spellStart"/>
      <w:r>
        <w:rPr>
          <w:rFonts w:ascii="Calibri" w:hAnsi="Calibri"/>
          <w:sz w:val="16"/>
        </w:rPr>
        <w:t>godine</w:t>
      </w:r>
      <w:proofErr w:type="spellEnd"/>
      <w:r>
        <w:rPr>
          <w:rFonts w:ascii="Calibri" w:hAnsi="Calibri"/>
          <w:sz w:val="16"/>
        </w:rPr>
        <w:t xml:space="preserve"> o </w:t>
      </w:r>
      <w:proofErr w:type="spellStart"/>
      <w:r>
        <w:rPr>
          <w:rFonts w:ascii="Calibri" w:hAnsi="Calibri"/>
          <w:sz w:val="16"/>
        </w:rPr>
        <w:t>izmjenama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dopunama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Privremenog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okvira</w:t>
      </w:r>
      <w:proofErr w:type="spellEnd"/>
      <w:r>
        <w:rPr>
          <w:rFonts w:ascii="Calibri" w:hAnsi="Calibri"/>
          <w:sz w:val="16"/>
        </w:rPr>
        <w:t xml:space="preserve"> za </w:t>
      </w:r>
      <w:proofErr w:type="spellStart"/>
      <w:r>
        <w:rPr>
          <w:rFonts w:ascii="Calibri" w:hAnsi="Calibri"/>
          <w:sz w:val="16"/>
        </w:rPr>
        <w:t>mjere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državne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pomo</w:t>
      </w:r>
      <w:r w:rsidR="00F8288C">
        <w:rPr>
          <w:rFonts w:ascii="Calibri" w:hAnsi="Calibri"/>
          <w:sz w:val="16"/>
        </w:rPr>
        <w:t>ć</w:t>
      </w:r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u </w:t>
      </w:r>
      <w:proofErr w:type="spellStart"/>
      <w:r>
        <w:rPr>
          <w:rFonts w:ascii="Calibri" w:hAnsi="Calibri"/>
          <w:sz w:val="16"/>
        </w:rPr>
        <w:t>svrhu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podrške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privredi</w:t>
      </w:r>
      <w:proofErr w:type="spellEnd"/>
      <w:r>
        <w:rPr>
          <w:rFonts w:ascii="Calibri" w:hAnsi="Calibri"/>
          <w:sz w:val="16"/>
        </w:rPr>
        <w:t xml:space="preserve"> u </w:t>
      </w:r>
      <w:proofErr w:type="spellStart"/>
      <w:r>
        <w:rPr>
          <w:rFonts w:ascii="Calibri" w:hAnsi="Calibri"/>
          <w:sz w:val="16"/>
        </w:rPr>
        <w:t>aktuelnoj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pandemiji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oboljenja</w:t>
      </w:r>
      <w:proofErr w:type="spellEnd"/>
      <w:r>
        <w:rPr>
          <w:rFonts w:ascii="Calibri" w:hAnsi="Calibri"/>
          <w:sz w:val="16"/>
        </w:rPr>
        <w:t xml:space="preserve"> COVID-19, Sl. list C 112</w:t>
      </w:r>
      <w:proofErr w:type="gramStart"/>
      <w:r>
        <w:rPr>
          <w:rFonts w:ascii="Calibri" w:hAnsi="Calibri"/>
          <w:sz w:val="16"/>
        </w:rPr>
        <w:t>I ,</w:t>
      </w:r>
      <w:proofErr w:type="gramEnd"/>
      <w:r>
        <w:rPr>
          <w:rFonts w:ascii="Calibri" w:hAnsi="Calibri"/>
          <w:sz w:val="16"/>
        </w:rPr>
        <w:t xml:space="preserve"> 4.4.2020, str. 1–9.</w:t>
      </w:r>
    </w:p>
    <w:p w14:paraId="4D5C44EB" w14:textId="77777777" w:rsidR="00CE79AF" w:rsidRDefault="00CE79AF">
      <w:pPr>
        <w:spacing w:line="194" w:lineRule="exact"/>
        <w:rPr>
          <w:rFonts w:ascii="Calibri" w:hAnsi="Calibri"/>
          <w:sz w:val="16"/>
        </w:rPr>
        <w:sectPr w:rsidR="00CE79AF">
          <w:pgSz w:w="11920" w:h="16850"/>
          <w:pgMar w:top="860" w:right="1200" w:bottom="280" w:left="960" w:header="720" w:footer="720" w:gutter="0"/>
          <w:cols w:space="720"/>
        </w:sectPr>
      </w:pPr>
    </w:p>
    <w:p w14:paraId="67CCCD73" w14:textId="77777777" w:rsidR="00CE79AF" w:rsidRDefault="00000000">
      <w:pPr>
        <w:pStyle w:val="Heading1"/>
        <w:spacing w:before="38"/>
        <w:ind w:left="3331"/>
      </w:pPr>
      <w:r>
        <w:lastRenderedPageBreak/>
        <w:t>ODJELJAK I: OPŠTE INFORMACIJE</w:t>
      </w:r>
    </w:p>
    <w:p w14:paraId="36F2AC10" w14:textId="77777777" w:rsidR="00CE79AF" w:rsidRDefault="00CE79AF">
      <w:pPr>
        <w:pStyle w:val="BodyText"/>
        <w:rPr>
          <w:rFonts w:ascii="Calibri"/>
          <w:b/>
        </w:rPr>
      </w:pPr>
    </w:p>
    <w:p w14:paraId="16BFC240" w14:textId="77777777" w:rsidR="00CE79AF" w:rsidRDefault="00CE79AF">
      <w:pPr>
        <w:pStyle w:val="BodyText"/>
        <w:rPr>
          <w:rFonts w:ascii="Calibri"/>
          <w:b/>
        </w:rPr>
      </w:pPr>
    </w:p>
    <w:p w14:paraId="558BBBF5" w14:textId="77777777" w:rsidR="00CE79AF" w:rsidRDefault="00000000">
      <w:pPr>
        <w:pStyle w:val="ListParagraph"/>
        <w:numPr>
          <w:ilvl w:val="2"/>
          <w:numId w:val="11"/>
        </w:numPr>
        <w:tabs>
          <w:tab w:val="left" w:pos="1348"/>
          <w:tab w:val="left" w:pos="1349"/>
        </w:tabs>
        <w:spacing w:before="150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ozbiljnih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poremećaja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privrede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vaše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zemlje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zvanično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reagovanje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vaših</w:t>
      </w:r>
      <w:proofErr w:type="spellEnd"/>
      <w:r>
        <w:rPr>
          <w:b/>
          <w:sz w:val="20"/>
        </w:rPr>
        <w:t xml:space="preserve"> organa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vlasti</w:t>
      </w:r>
    </w:p>
    <w:p w14:paraId="6CB6945F" w14:textId="77777777" w:rsidR="00CE79AF" w:rsidRDefault="00CE79AF">
      <w:pPr>
        <w:pStyle w:val="BodyText"/>
        <w:spacing w:before="1"/>
        <w:rPr>
          <w:b/>
          <w:sz w:val="30"/>
        </w:rPr>
      </w:pPr>
    </w:p>
    <w:p w14:paraId="3366EFB5" w14:textId="77777777" w:rsidR="00CE79AF" w:rsidRDefault="00000000">
      <w:pPr>
        <w:pStyle w:val="BodyText"/>
        <w:ind w:left="1072" w:right="372"/>
        <w:jc w:val="both"/>
      </w:pP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da </w:t>
      </w:r>
      <w:proofErr w:type="spellStart"/>
      <w:r>
        <w:t>pandemija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COVID-19 </w:t>
      </w:r>
      <w:proofErr w:type="spellStart"/>
      <w:r>
        <w:t>pogađa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uvode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utiču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da je </w:t>
      </w:r>
      <w:proofErr w:type="spellStart"/>
      <w:r>
        <w:t>državna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opravdana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proglasiti</w:t>
      </w:r>
      <w:proofErr w:type="spellEnd"/>
      <w:r>
        <w:t xml:space="preserve"> </w:t>
      </w:r>
      <w:proofErr w:type="spellStart"/>
      <w:r>
        <w:t>kompatibilnom</w:t>
      </w:r>
      <w:proofErr w:type="spellEnd"/>
      <w:r>
        <w:t xml:space="preserve"> s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tržištem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107 </w:t>
      </w:r>
      <w:proofErr w:type="spellStart"/>
      <w:r>
        <w:t>stav</w:t>
      </w:r>
      <w:proofErr w:type="spellEnd"/>
    </w:p>
    <w:p w14:paraId="0F06BB83" w14:textId="77777777" w:rsidR="00CE79AF" w:rsidRDefault="00000000">
      <w:pPr>
        <w:pStyle w:val="BodyText"/>
        <w:spacing w:before="1"/>
        <w:ind w:left="1072" w:right="379"/>
        <w:jc w:val="both"/>
      </w:pPr>
      <w:r>
        <w:t xml:space="preserve">3 </w:t>
      </w:r>
      <w:proofErr w:type="spellStart"/>
      <w:r>
        <w:t>tačka</w:t>
      </w:r>
      <w:proofErr w:type="spellEnd"/>
      <w:r>
        <w:t xml:space="preserve"> b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funkcionisanju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.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slijede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razjašnjenje</w:t>
      </w:r>
      <w:proofErr w:type="spellEnd"/>
      <w:r>
        <w:t xml:space="preserve"> </w:t>
      </w:r>
      <w:proofErr w:type="spellStart"/>
      <w:r>
        <w:t>specifične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konkretnu</w:t>
      </w:r>
      <w:proofErr w:type="spellEnd"/>
      <w:r>
        <w:t xml:space="preserve"> </w:t>
      </w:r>
      <w:proofErr w:type="spellStart"/>
      <w:r>
        <w:t>zemlju</w:t>
      </w:r>
      <w:proofErr w:type="spellEnd"/>
      <w:r>
        <w:t>:</w:t>
      </w:r>
    </w:p>
    <w:p w14:paraId="10545261" w14:textId="77777777" w:rsidR="00CE79AF" w:rsidRDefault="00CE79AF">
      <w:pPr>
        <w:pStyle w:val="BodyText"/>
        <w:spacing w:before="2"/>
        <w:rPr>
          <w:sz w:val="31"/>
        </w:rPr>
      </w:pPr>
    </w:p>
    <w:p w14:paraId="0DE91926" w14:textId="77777777" w:rsidR="00CE79AF" w:rsidRDefault="00000000">
      <w:pPr>
        <w:pStyle w:val="BodyText"/>
        <w:ind w:left="1638" w:right="375" w:hanging="425"/>
        <w:jc w:val="both"/>
        <w:rPr>
          <w:rFonts w:ascii="Calibri" w:hAnsi="Calibri"/>
        </w:rPr>
      </w:pPr>
      <w:r>
        <w:rPr>
          <w:noProof/>
          <w:position w:val="-4"/>
        </w:rPr>
        <w:drawing>
          <wp:inline distT="0" distB="0" distL="0" distR="0" wp14:anchorId="43278E3E" wp14:editId="5F88C3CD">
            <wp:extent cx="115823" cy="15544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8"/>
        </w:rPr>
        <w:t xml:space="preserve"> </w:t>
      </w:r>
      <w:proofErr w:type="spellStart"/>
      <w:r>
        <w:rPr>
          <w:rFonts w:ascii="Calibri" w:hAnsi="Calibri"/>
        </w:rPr>
        <w:t>Podaci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ekonomskom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uticaju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pandemije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oboljenja</w:t>
      </w:r>
      <w:proofErr w:type="spellEnd"/>
      <w:r>
        <w:rPr>
          <w:rFonts w:ascii="Calibri" w:hAnsi="Calibri"/>
        </w:rPr>
        <w:t xml:space="preserve"> COVID-19 u </w:t>
      </w:r>
      <w:proofErr w:type="spellStart"/>
      <w:r>
        <w:rPr>
          <w:rFonts w:ascii="Calibri" w:hAnsi="Calibri"/>
        </w:rPr>
        <w:t>vašoj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zemlji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naročito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sektorima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obuhvadenim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šemom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informacije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nedostatku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likvidnosti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kojim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suočavaju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preduzeda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ako</w:t>
      </w:r>
      <w:proofErr w:type="spellEnd"/>
      <w:r>
        <w:rPr>
          <w:rFonts w:ascii="Calibri" w:hAnsi="Calibri"/>
        </w:rPr>
        <w:t xml:space="preserve"> je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dostupno</w:t>
      </w:r>
      <w:proofErr w:type="spellEnd"/>
      <w:r>
        <w:rPr>
          <w:rFonts w:ascii="Calibri" w:hAnsi="Calibri"/>
        </w:rPr>
        <w:t>.</w:t>
      </w:r>
    </w:p>
    <w:p w14:paraId="42768C57" w14:textId="77777777" w:rsidR="00CE79AF" w:rsidRDefault="00000000">
      <w:pPr>
        <w:pStyle w:val="BodyText"/>
        <w:spacing w:before="63"/>
        <w:ind w:left="1638" w:right="376" w:hanging="425"/>
        <w:jc w:val="both"/>
        <w:rPr>
          <w:rFonts w:ascii="Calibri" w:hAnsi="Calibri"/>
        </w:rPr>
      </w:pPr>
      <w:r>
        <w:rPr>
          <w:noProof/>
          <w:position w:val="-4"/>
        </w:rPr>
        <w:drawing>
          <wp:inline distT="0" distB="0" distL="0" distR="0" wp14:anchorId="1CCC832A" wp14:editId="6CD0A71D">
            <wp:extent cx="115823" cy="15544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8"/>
        </w:rPr>
        <w:t xml:space="preserve"> </w:t>
      </w:r>
      <w:proofErr w:type="spellStart"/>
      <w:r>
        <w:rPr>
          <w:rFonts w:ascii="Calibri" w:hAnsi="Calibri"/>
        </w:rPr>
        <w:t>Redosljed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glavnih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događaja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periodu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između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dešavanja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usvajanja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notifikovane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mjere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uključujudi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zvanične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preporuke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zabrane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donijeli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nadležni</w:t>
      </w:r>
      <w:proofErr w:type="spellEnd"/>
      <w:r>
        <w:rPr>
          <w:rFonts w:ascii="Calibri" w:hAnsi="Calibri"/>
          <w:spacing w:val="-17"/>
        </w:rPr>
        <w:t xml:space="preserve"> </w:t>
      </w:r>
      <w:proofErr w:type="spellStart"/>
      <w:r>
        <w:rPr>
          <w:rFonts w:ascii="Calibri" w:hAnsi="Calibri"/>
        </w:rPr>
        <w:t>organi</w:t>
      </w:r>
      <w:proofErr w:type="spellEnd"/>
      <w:r>
        <w:rPr>
          <w:rFonts w:ascii="Calibri" w:hAnsi="Calibri"/>
        </w:rPr>
        <w:t>.</w:t>
      </w:r>
    </w:p>
    <w:p w14:paraId="58F2AEA9" w14:textId="77777777" w:rsidR="00CE79AF" w:rsidRDefault="00CE79AF">
      <w:pPr>
        <w:pStyle w:val="BodyText"/>
        <w:spacing w:before="4"/>
        <w:rPr>
          <w:rFonts w:ascii="Calibri"/>
          <w:sz w:val="28"/>
        </w:rPr>
      </w:pPr>
    </w:p>
    <w:p w14:paraId="7123670D" w14:textId="77777777" w:rsidR="00CE79AF" w:rsidRDefault="00000000">
      <w:pPr>
        <w:pStyle w:val="Heading1"/>
        <w:numPr>
          <w:ilvl w:val="2"/>
          <w:numId w:val="11"/>
        </w:numPr>
        <w:tabs>
          <w:tab w:val="left" w:pos="1349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Opšti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mjere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pomoći</w:t>
      </w:r>
      <w:proofErr w:type="spellEnd"/>
    </w:p>
    <w:p w14:paraId="76355FDF" w14:textId="77777777" w:rsidR="00CE79AF" w:rsidRDefault="00CE79AF">
      <w:pPr>
        <w:pStyle w:val="BodyText"/>
        <w:spacing w:before="6"/>
        <w:rPr>
          <w:b/>
          <w:sz w:val="26"/>
        </w:rPr>
      </w:pPr>
    </w:p>
    <w:p w14:paraId="78ABDB7B" w14:textId="77777777" w:rsidR="00CE79AF" w:rsidRDefault="00000000">
      <w:pPr>
        <w:pStyle w:val="BodyText"/>
        <w:spacing w:before="59"/>
        <w:ind w:left="1072"/>
        <w:rPr>
          <w:rFonts w:ascii="Calibri" w:hAnsi="Calibri"/>
        </w:rPr>
      </w:pPr>
      <w:r>
        <w:pict w14:anchorId="1BA800F8">
          <v:group id="_x0000_s1039" style="position:absolute;left:0;text-align:left;margin-left:106.45pt;margin-top:2.5pt;width:9.25pt;height:59.4pt;z-index:3328;mso-position-horizontal-relative:page" coordorigin="2129,50" coordsize="185,1188">
            <v:shape id="_x0000_s1043" type="#_x0000_t75" style="position:absolute;left:2131;top:50;width:183;height:245">
              <v:imagedata r:id="rId7" o:title=""/>
            </v:shape>
            <v:shape id="_x0000_s1042" type="#_x0000_t75" style="position:absolute;left:2129;top:364;width:183;height:245">
              <v:imagedata r:id="rId7" o:title=""/>
            </v:shape>
            <v:shape id="_x0000_s1041" type="#_x0000_t75" style="position:absolute;left:2129;top:679;width:183;height:245">
              <v:imagedata r:id="rId7" o:title=""/>
            </v:shape>
            <v:shape id="_x0000_s1040" type="#_x0000_t75" style="position:absolute;left:2129;top:993;width:183;height:245">
              <v:imagedata r:id="rId7" o:title=""/>
            </v:shape>
            <w10:wrap anchorx="page"/>
          </v:group>
        </w:pict>
      </w:r>
      <w:proofErr w:type="spellStart"/>
      <w:r>
        <w:rPr>
          <w:rFonts w:ascii="Calibri" w:hAnsi="Calibri"/>
        </w:rPr>
        <w:t>Nacionalni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molimo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dostavite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primjerak</w:t>
      </w:r>
      <w:proofErr w:type="spellEnd"/>
      <w:r>
        <w:rPr>
          <w:rFonts w:ascii="Calibri" w:hAnsi="Calibri"/>
        </w:rPr>
        <w:t>;</w:t>
      </w:r>
    </w:p>
    <w:p w14:paraId="740FE60E" w14:textId="791C11EF" w:rsidR="00CE79AF" w:rsidRDefault="00000000">
      <w:pPr>
        <w:pStyle w:val="BodyText"/>
        <w:spacing w:before="71" w:line="309" w:lineRule="auto"/>
        <w:ind w:left="1072" w:right="1693"/>
        <w:rPr>
          <w:rFonts w:ascii="Calibri" w:hAnsi="Calibri"/>
        </w:rPr>
      </w:pPr>
      <w:proofErr w:type="spellStart"/>
      <w:r>
        <w:rPr>
          <w:rFonts w:ascii="Calibri" w:hAnsi="Calibri"/>
        </w:rPr>
        <w:t>Davalac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nadležni</w:t>
      </w:r>
      <w:proofErr w:type="spellEnd"/>
      <w:r>
        <w:rPr>
          <w:rFonts w:ascii="Calibri" w:hAnsi="Calibri"/>
        </w:rPr>
        <w:t xml:space="preserve"> organ za </w:t>
      </w:r>
      <w:proofErr w:type="spellStart"/>
      <w:r>
        <w:rPr>
          <w:rFonts w:ascii="Calibri" w:hAnsi="Calibri"/>
        </w:rPr>
        <w:t>upravljanje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šemom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ako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radi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različitim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organima</w:t>
      </w:r>
      <w:proofErr w:type="spellEnd"/>
      <w:r>
        <w:rPr>
          <w:rFonts w:ascii="Calibri" w:hAnsi="Calibri"/>
        </w:rPr>
        <w:t xml:space="preserve">); </w:t>
      </w:r>
      <w:proofErr w:type="spellStart"/>
      <w:r>
        <w:rPr>
          <w:rFonts w:ascii="Calibri" w:hAnsi="Calibri"/>
        </w:rPr>
        <w:t>Cilj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notifikovane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mjere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pomo</w:t>
      </w:r>
      <w:r w:rsidR="00F8288C">
        <w:rPr>
          <w:rFonts w:ascii="Calibri" w:hAnsi="Calibri"/>
        </w:rPr>
        <w:t>ć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>;</w:t>
      </w:r>
    </w:p>
    <w:p w14:paraId="20F9A857" w14:textId="77777777" w:rsidR="00CE79AF" w:rsidRDefault="00000000">
      <w:pPr>
        <w:pStyle w:val="BodyText"/>
        <w:spacing w:line="243" w:lineRule="exact"/>
        <w:ind w:left="1072"/>
        <w:rPr>
          <w:rFonts w:ascii="Calibri" w:hAnsi="Calibri"/>
        </w:rPr>
      </w:pPr>
      <w:proofErr w:type="spellStart"/>
      <w:r>
        <w:rPr>
          <w:rFonts w:ascii="Calibri" w:hAnsi="Calibri"/>
        </w:rPr>
        <w:t>Budžet</w:t>
      </w:r>
      <w:proofErr w:type="spellEnd"/>
      <w:r>
        <w:rPr>
          <w:rFonts w:ascii="Calibri" w:hAnsi="Calibri"/>
        </w:rPr>
        <w:t>;</w:t>
      </w:r>
    </w:p>
    <w:p w14:paraId="24BBD1D2" w14:textId="77777777" w:rsidR="00CE79AF" w:rsidRDefault="00000000">
      <w:pPr>
        <w:pStyle w:val="BodyText"/>
        <w:spacing w:before="72"/>
        <w:ind w:left="1072"/>
        <w:rPr>
          <w:rFonts w:ascii="Calibri"/>
        </w:rPr>
      </w:pPr>
      <w:r>
        <w:pict w14:anchorId="1739E045">
          <v:group id="_x0000_s1036" style="position:absolute;left:0;text-align:left;margin-left:106.45pt;margin-top:3.15pt;width:9.15pt;height:28pt;z-index:3352;mso-position-horizontal-relative:page" coordorigin="2129,63" coordsize="183,560">
            <v:shape id="_x0000_s1038" type="#_x0000_t75" style="position:absolute;left:2129;top:63;width:183;height:245">
              <v:imagedata r:id="rId7" o:title=""/>
            </v:shape>
            <v:shape id="_x0000_s1037" type="#_x0000_t75" style="position:absolute;left:2129;top:377;width:183;height:245">
              <v:imagedata r:id="rId7" o:title=""/>
            </v:shape>
            <w10:wrap anchorx="page"/>
          </v:group>
        </w:pict>
      </w:r>
      <w:proofErr w:type="spellStart"/>
      <w:r>
        <w:rPr>
          <w:rFonts w:ascii="Calibri"/>
        </w:rPr>
        <w:t>Geografski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obuhvat</w:t>
      </w:r>
      <w:proofErr w:type="spellEnd"/>
      <w:r>
        <w:rPr>
          <w:rFonts w:ascii="Calibri"/>
        </w:rPr>
        <w:t>;</w:t>
      </w:r>
    </w:p>
    <w:p w14:paraId="546D3250" w14:textId="77777777" w:rsidR="00CE79AF" w:rsidRDefault="00000000">
      <w:pPr>
        <w:pStyle w:val="BodyText"/>
        <w:spacing w:before="71"/>
        <w:ind w:left="1074" w:right="287" w:hanging="3"/>
        <w:rPr>
          <w:rFonts w:ascii="Calibri" w:hAnsi="Calibri"/>
        </w:rPr>
      </w:pPr>
      <w:proofErr w:type="spellStart"/>
      <w:r>
        <w:rPr>
          <w:rFonts w:ascii="Calibri" w:hAnsi="Calibri"/>
        </w:rPr>
        <w:t>Korisnici</w:t>
      </w:r>
      <w:proofErr w:type="spell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procijenjeni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broj</w:t>
      </w:r>
      <w:proofErr w:type="spellEnd"/>
      <w:r>
        <w:rPr>
          <w:rFonts w:ascii="Calibri" w:hAnsi="Calibri"/>
        </w:rPr>
        <w:t xml:space="preserve"> / </w:t>
      </w:r>
      <w:proofErr w:type="spellStart"/>
      <w:r>
        <w:rPr>
          <w:rFonts w:ascii="Calibri" w:hAnsi="Calibri"/>
        </w:rPr>
        <w:t>predmetni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sektori</w:t>
      </w:r>
      <w:proofErr w:type="spellEnd"/>
      <w:r>
        <w:rPr>
          <w:rFonts w:ascii="Calibri" w:hAnsi="Calibri"/>
        </w:rPr>
        <w:t xml:space="preserve"> / </w:t>
      </w:r>
      <w:proofErr w:type="spellStart"/>
      <w:r>
        <w:rPr>
          <w:rFonts w:ascii="Calibri" w:hAnsi="Calibri"/>
        </w:rPr>
        <w:t>veličina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predmetnih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kompanija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ako</w:t>
      </w:r>
      <w:proofErr w:type="spellEnd"/>
      <w:r>
        <w:rPr>
          <w:rFonts w:ascii="Calibri" w:hAnsi="Calibri"/>
        </w:rPr>
        <w:t xml:space="preserve"> je to </w:t>
      </w:r>
      <w:proofErr w:type="spellStart"/>
      <w:r>
        <w:rPr>
          <w:rFonts w:ascii="Calibri" w:hAnsi="Calibri"/>
        </w:rPr>
        <w:t>relevantno</w:t>
      </w:r>
      <w:proofErr w:type="spellEnd"/>
      <w:r>
        <w:rPr>
          <w:rFonts w:ascii="Calibri" w:hAnsi="Calibri"/>
        </w:rPr>
        <w:t xml:space="preserve"> / </w:t>
      </w:r>
      <w:proofErr w:type="spellStart"/>
      <w:r>
        <w:rPr>
          <w:rFonts w:ascii="Calibri" w:hAnsi="Calibri"/>
        </w:rPr>
        <w:t>isključenost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obuhvata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mjera</w:t>
      </w:r>
      <w:proofErr w:type="spellEnd"/>
      <w:r>
        <w:rPr>
          <w:rFonts w:ascii="Calibri" w:hAnsi="Calibri"/>
        </w:rPr>
        <w:t>;</w:t>
      </w:r>
    </w:p>
    <w:p w14:paraId="7C301CC6" w14:textId="77777777" w:rsidR="00CE79AF" w:rsidRDefault="00CE79AF">
      <w:pPr>
        <w:pStyle w:val="BodyText"/>
        <w:spacing w:before="8"/>
        <w:rPr>
          <w:rFonts w:ascii="Calibri"/>
          <w:sz w:val="28"/>
        </w:rPr>
      </w:pPr>
    </w:p>
    <w:p w14:paraId="5CCCBF7B" w14:textId="77777777" w:rsidR="00CE79AF" w:rsidRDefault="00000000">
      <w:pPr>
        <w:pStyle w:val="BodyText"/>
        <w:ind w:left="789"/>
        <w:rPr>
          <w:rFonts w:ascii="Calibri"/>
        </w:rPr>
      </w:pPr>
      <w:r>
        <w:rPr>
          <w:noProof/>
          <w:position w:val="-4"/>
        </w:rPr>
        <w:drawing>
          <wp:inline distT="0" distB="0" distL="0" distR="0" wp14:anchorId="225D770F" wp14:editId="76AD3291">
            <wp:extent cx="115824" cy="15544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rPr>
          <w:rFonts w:ascii="Calibri"/>
        </w:rPr>
        <w:t>Trajanje</w:t>
      </w:r>
      <w:proofErr w:type="spellEnd"/>
      <w:r>
        <w:rPr>
          <w:rFonts w:ascii="Calibri"/>
        </w:rPr>
        <w:t>:</w:t>
      </w:r>
    </w:p>
    <w:p w14:paraId="35DAACB9" w14:textId="77777777" w:rsidR="00CE79AF" w:rsidRDefault="00000000">
      <w:pPr>
        <w:pStyle w:val="ListParagraph"/>
        <w:numPr>
          <w:ilvl w:val="0"/>
          <w:numId w:val="9"/>
        </w:numPr>
        <w:tabs>
          <w:tab w:val="left" w:pos="1867"/>
        </w:tabs>
        <w:ind w:hanging="28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Datum </w:t>
      </w:r>
      <w:proofErr w:type="spellStart"/>
      <w:r>
        <w:rPr>
          <w:rFonts w:ascii="Calibri" w:hAnsi="Calibri"/>
          <w:sz w:val="20"/>
        </w:rPr>
        <w:t>stupanja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šeme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snagu</w:t>
      </w:r>
      <w:proofErr w:type="spellEnd"/>
      <w:r>
        <w:rPr>
          <w:rFonts w:ascii="Calibri" w:hAnsi="Calibri"/>
          <w:sz w:val="20"/>
        </w:rPr>
        <w:t>:</w:t>
      </w:r>
    </w:p>
    <w:p w14:paraId="21210349" w14:textId="77777777" w:rsidR="00CE79AF" w:rsidRDefault="00000000">
      <w:pPr>
        <w:pStyle w:val="ListParagraph"/>
        <w:numPr>
          <w:ilvl w:val="0"/>
          <w:numId w:val="9"/>
        </w:numPr>
        <w:tabs>
          <w:tab w:val="left" w:pos="1867"/>
        </w:tabs>
        <w:spacing w:before="40"/>
        <w:ind w:hanging="283"/>
        <w:jc w:val="left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Potvrda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usaglašenosti</w:t>
      </w:r>
      <w:proofErr w:type="spellEnd"/>
      <w:r>
        <w:rPr>
          <w:rFonts w:ascii="Calibri" w:hAnsi="Calibri"/>
          <w:sz w:val="20"/>
        </w:rPr>
        <w:t xml:space="preserve"> s </w:t>
      </w:r>
      <w:proofErr w:type="spellStart"/>
      <w:r>
        <w:rPr>
          <w:rFonts w:ascii="Calibri" w:hAnsi="Calibri"/>
          <w:sz w:val="20"/>
        </w:rPr>
        <w:t>članom</w:t>
      </w:r>
      <w:proofErr w:type="spellEnd"/>
      <w:r>
        <w:rPr>
          <w:rFonts w:ascii="Calibri" w:hAnsi="Calibri"/>
          <w:sz w:val="20"/>
        </w:rPr>
        <w:t xml:space="preserve"> 108 </w:t>
      </w:r>
      <w:proofErr w:type="spellStart"/>
      <w:r>
        <w:rPr>
          <w:rFonts w:ascii="Calibri" w:hAnsi="Calibri"/>
          <w:sz w:val="20"/>
        </w:rPr>
        <w:t>stav</w:t>
      </w:r>
      <w:proofErr w:type="spellEnd"/>
      <w:r>
        <w:rPr>
          <w:rFonts w:ascii="Calibri" w:hAnsi="Calibri"/>
          <w:sz w:val="20"/>
        </w:rPr>
        <w:t xml:space="preserve"> 3 </w:t>
      </w:r>
      <w:proofErr w:type="spellStart"/>
      <w:r>
        <w:rPr>
          <w:rFonts w:ascii="Calibri" w:hAnsi="Calibri"/>
          <w:sz w:val="20"/>
        </w:rPr>
        <w:t>Ugovora</w:t>
      </w:r>
      <w:proofErr w:type="spellEnd"/>
      <w:r>
        <w:rPr>
          <w:rFonts w:ascii="Calibri" w:hAnsi="Calibri"/>
          <w:sz w:val="20"/>
        </w:rPr>
        <w:t xml:space="preserve"> o </w:t>
      </w:r>
      <w:proofErr w:type="spellStart"/>
      <w:r>
        <w:rPr>
          <w:rFonts w:ascii="Calibri" w:hAnsi="Calibri"/>
          <w:sz w:val="20"/>
        </w:rPr>
        <w:t>funkcionisanju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Evropske</w:t>
      </w:r>
      <w:proofErr w:type="spellEnd"/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Unije</w:t>
      </w: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</w:rPr>
        <w:t>:</w:t>
      </w:r>
    </w:p>
    <w:p w14:paraId="0A87C557" w14:textId="36190A50" w:rsidR="00CE79AF" w:rsidRDefault="00000000">
      <w:pPr>
        <w:pStyle w:val="ListParagraph"/>
        <w:numPr>
          <w:ilvl w:val="0"/>
          <w:numId w:val="9"/>
        </w:numPr>
        <w:tabs>
          <w:tab w:val="left" w:pos="1867"/>
        </w:tabs>
        <w:spacing w:before="43"/>
        <w:ind w:hanging="283"/>
        <w:jc w:val="left"/>
        <w:rPr>
          <w:rFonts w:ascii="Calibri"/>
          <w:sz w:val="20"/>
        </w:rPr>
      </w:pPr>
      <w:proofErr w:type="spellStart"/>
      <w:r>
        <w:rPr>
          <w:rFonts w:ascii="Calibri"/>
          <w:sz w:val="20"/>
        </w:rPr>
        <w:t>Vremenski</w:t>
      </w:r>
      <w:proofErr w:type="spellEnd"/>
      <w:r>
        <w:rPr>
          <w:rFonts w:ascii="Calibri"/>
          <w:sz w:val="20"/>
        </w:rPr>
        <w:t xml:space="preserve"> period </w:t>
      </w:r>
      <w:proofErr w:type="spellStart"/>
      <w:r>
        <w:rPr>
          <w:rFonts w:ascii="Calibri"/>
          <w:sz w:val="20"/>
        </w:rPr>
        <w:t>tokom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kojeg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korisnici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mogu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podnijeti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zahtjev</w:t>
      </w:r>
      <w:proofErr w:type="spellEnd"/>
      <w:r>
        <w:rPr>
          <w:rFonts w:ascii="Calibri"/>
          <w:sz w:val="20"/>
        </w:rPr>
        <w:t xml:space="preserve"> za</w:t>
      </w:r>
      <w:r>
        <w:rPr>
          <w:rFonts w:ascii="Calibri"/>
          <w:spacing w:val="-14"/>
          <w:sz w:val="20"/>
        </w:rPr>
        <w:t xml:space="preserve"> </w:t>
      </w:r>
      <w:proofErr w:type="spellStart"/>
      <w:r>
        <w:rPr>
          <w:rFonts w:ascii="Calibri"/>
          <w:sz w:val="20"/>
        </w:rPr>
        <w:t>pomo</w:t>
      </w:r>
      <w:r w:rsidR="00F8288C">
        <w:rPr>
          <w:rFonts w:ascii="Calibri"/>
          <w:sz w:val="20"/>
        </w:rPr>
        <w:t>ć</w:t>
      </w:r>
      <w:proofErr w:type="spellEnd"/>
      <w:r>
        <w:rPr>
          <w:rFonts w:ascii="Calibri"/>
          <w:sz w:val="20"/>
        </w:rPr>
        <w:t>:</w:t>
      </w:r>
    </w:p>
    <w:p w14:paraId="15AA4877" w14:textId="0D96F805" w:rsidR="00CE79AF" w:rsidRDefault="00000000">
      <w:pPr>
        <w:pStyle w:val="ListParagraph"/>
        <w:numPr>
          <w:ilvl w:val="0"/>
          <w:numId w:val="9"/>
        </w:numPr>
        <w:tabs>
          <w:tab w:val="left" w:pos="1867"/>
        </w:tabs>
        <w:spacing w:before="58" w:line="220" w:lineRule="auto"/>
        <w:ind w:right="917" w:hanging="283"/>
        <w:jc w:val="left"/>
        <w:rPr>
          <w:rFonts w:ascii="Calibri"/>
          <w:sz w:val="20"/>
        </w:rPr>
      </w:pPr>
      <w:proofErr w:type="spellStart"/>
      <w:r>
        <w:rPr>
          <w:rFonts w:ascii="Calibri"/>
          <w:sz w:val="20"/>
        </w:rPr>
        <w:t>Krajnji</w:t>
      </w:r>
      <w:proofErr w:type="spellEnd"/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datum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do</w:t>
      </w:r>
      <w:r>
        <w:rPr>
          <w:rFonts w:ascii="Calibri"/>
          <w:spacing w:val="-7"/>
          <w:sz w:val="20"/>
        </w:rPr>
        <w:t xml:space="preserve"> </w:t>
      </w:r>
      <w:proofErr w:type="spellStart"/>
      <w:r>
        <w:rPr>
          <w:rFonts w:ascii="Calibri"/>
          <w:sz w:val="20"/>
        </w:rPr>
        <w:t>kojeg</w:t>
      </w:r>
      <w:proofErr w:type="spellEnd"/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se</w:t>
      </w:r>
      <w:r>
        <w:rPr>
          <w:rFonts w:ascii="Calibri"/>
          <w:spacing w:val="-8"/>
          <w:sz w:val="20"/>
        </w:rPr>
        <w:t xml:space="preserve"> </w:t>
      </w:r>
      <w:proofErr w:type="spellStart"/>
      <w:r>
        <w:rPr>
          <w:rFonts w:ascii="Calibri"/>
          <w:sz w:val="20"/>
        </w:rPr>
        <w:t>individualna</w:t>
      </w:r>
      <w:proofErr w:type="spellEnd"/>
      <w:r>
        <w:rPr>
          <w:rFonts w:ascii="Calibri"/>
          <w:spacing w:val="-7"/>
          <w:sz w:val="20"/>
        </w:rPr>
        <w:t xml:space="preserve"> </w:t>
      </w:r>
      <w:proofErr w:type="spellStart"/>
      <w:r>
        <w:rPr>
          <w:rFonts w:ascii="Calibri"/>
          <w:sz w:val="20"/>
        </w:rPr>
        <w:t>pomo</w:t>
      </w:r>
      <w:r w:rsidR="00F8288C">
        <w:rPr>
          <w:rFonts w:ascii="Calibri"/>
          <w:sz w:val="20"/>
        </w:rPr>
        <w:t>ć</w:t>
      </w:r>
      <w:proofErr w:type="spellEnd"/>
      <w:r>
        <w:rPr>
          <w:rFonts w:ascii="Calibri"/>
          <w:spacing w:val="-8"/>
          <w:sz w:val="20"/>
        </w:rPr>
        <w:t xml:space="preserve"> </w:t>
      </w:r>
      <w:proofErr w:type="spellStart"/>
      <w:r>
        <w:rPr>
          <w:rFonts w:ascii="Calibri"/>
          <w:sz w:val="20"/>
        </w:rPr>
        <w:t>dodjeljivati</w:t>
      </w:r>
      <w:proofErr w:type="spellEnd"/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u</w:t>
      </w:r>
      <w:r>
        <w:rPr>
          <w:rFonts w:ascii="Calibri"/>
          <w:spacing w:val="-7"/>
          <w:sz w:val="20"/>
        </w:rPr>
        <w:t xml:space="preserve"> </w:t>
      </w:r>
      <w:proofErr w:type="spellStart"/>
      <w:r>
        <w:rPr>
          <w:rFonts w:ascii="Calibri"/>
          <w:sz w:val="20"/>
        </w:rPr>
        <w:t>okviru</w:t>
      </w:r>
      <w:proofErr w:type="spellEnd"/>
      <w:r>
        <w:rPr>
          <w:rFonts w:ascii="Calibri"/>
          <w:spacing w:val="-7"/>
          <w:sz w:val="20"/>
        </w:rPr>
        <w:t xml:space="preserve"> </w:t>
      </w:r>
      <w:proofErr w:type="spellStart"/>
      <w:r>
        <w:rPr>
          <w:rFonts w:ascii="Calibri"/>
          <w:sz w:val="20"/>
        </w:rPr>
        <w:t>notifikovane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mjere</w:t>
      </w:r>
      <w:proofErr w:type="spellEnd"/>
      <w:r>
        <w:rPr>
          <w:rFonts w:ascii="Calibri"/>
          <w:sz w:val="20"/>
        </w:rPr>
        <w:t>:</w:t>
      </w:r>
    </w:p>
    <w:p w14:paraId="40AAB700" w14:textId="77777777" w:rsidR="00CE79AF" w:rsidRDefault="00CE79AF">
      <w:pPr>
        <w:pStyle w:val="BodyText"/>
        <w:spacing w:before="1"/>
        <w:rPr>
          <w:rFonts w:ascii="Calibri"/>
          <w:sz w:val="29"/>
        </w:rPr>
      </w:pPr>
    </w:p>
    <w:p w14:paraId="703B568F" w14:textId="77777777" w:rsidR="00CE79AF" w:rsidRDefault="00000000">
      <w:pPr>
        <w:pStyle w:val="Heading1"/>
        <w:numPr>
          <w:ilvl w:val="2"/>
          <w:numId w:val="11"/>
        </w:numPr>
        <w:tabs>
          <w:tab w:val="left" w:pos="1348"/>
          <w:tab w:val="left" w:pos="1349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Opšte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potvrde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obaveze</w:t>
      </w:r>
      <w:proofErr w:type="spellEnd"/>
      <w:r>
        <w:rPr>
          <w:rFonts w:ascii="Times New Roman" w:hAnsi="Times New Roman"/>
        </w:rPr>
        <w:t>:</w:t>
      </w:r>
    </w:p>
    <w:p w14:paraId="2F74AACE" w14:textId="77777777" w:rsidR="00CE79AF" w:rsidRDefault="00CE79AF">
      <w:pPr>
        <w:pStyle w:val="BodyText"/>
        <w:spacing w:before="9"/>
        <w:rPr>
          <w:b/>
          <w:sz w:val="30"/>
        </w:rPr>
      </w:pPr>
    </w:p>
    <w:p w14:paraId="29C9683F" w14:textId="1491263C" w:rsidR="00CE79AF" w:rsidRDefault="00000000">
      <w:pPr>
        <w:pStyle w:val="BodyText"/>
        <w:ind w:left="1074" w:right="378" w:hanging="286"/>
        <w:jc w:val="both"/>
        <w:rPr>
          <w:rFonts w:ascii="Calibri" w:hAnsi="Calibri"/>
        </w:rPr>
      </w:pPr>
      <w:r>
        <w:rPr>
          <w:noProof/>
          <w:position w:val="-4"/>
        </w:rPr>
        <w:drawing>
          <wp:inline distT="0" distB="0" distL="0" distR="0" wp14:anchorId="6D79E6C0" wp14:editId="78963A2D">
            <wp:extent cx="115824" cy="15544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rPr>
          <w:rFonts w:ascii="Calibri" w:hAnsi="Calibri"/>
        </w:rPr>
        <w:t>Potvrdite</w:t>
      </w:r>
      <w:proofErr w:type="spellEnd"/>
      <w:r>
        <w:rPr>
          <w:rFonts w:ascii="Calibri" w:hAnsi="Calibri"/>
        </w:rPr>
        <w:t xml:space="preserve"> da </w:t>
      </w:r>
      <w:proofErr w:type="spellStart"/>
      <w:r>
        <w:rPr>
          <w:rFonts w:ascii="Calibri" w:hAnsi="Calibri"/>
        </w:rPr>
        <w:t>pomo</w:t>
      </w:r>
      <w:r w:rsidR="00F8288C">
        <w:rPr>
          <w:rFonts w:ascii="Calibri" w:hAnsi="Calibri"/>
        </w:rPr>
        <w:t>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koja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dodjeljuje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shodno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odjeljcima</w:t>
      </w:r>
      <w:proofErr w:type="spellEnd"/>
      <w:r>
        <w:rPr>
          <w:rFonts w:ascii="Calibri" w:hAnsi="Calibri"/>
        </w:rPr>
        <w:t xml:space="preserve"> 3.1 do 3.8 </w:t>
      </w:r>
      <w:proofErr w:type="spellStart"/>
      <w:r>
        <w:rPr>
          <w:rFonts w:ascii="Calibri" w:hAnsi="Calibri"/>
        </w:rPr>
        <w:t>izmijenjenog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Privremenog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okvira</w:t>
      </w:r>
      <w:proofErr w:type="spellEnd"/>
      <w:r>
        <w:rPr>
          <w:rFonts w:ascii="Calibri" w:hAnsi="Calibri"/>
        </w:rPr>
        <w:t xml:space="preserve"> TF COVID-19 </w:t>
      </w:r>
      <w:proofErr w:type="spellStart"/>
      <w:r>
        <w:rPr>
          <w:rFonts w:ascii="Calibri" w:hAnsi="Calibri"/>
        </w:rPr>
        <w:t>nije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dostupna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preduzedima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r w:rsidR="00F8288C">
        <w:rPr>
          <w:rFonts w:ascii="Calibri" w:hAnsi="Calibri"/>
        </w:rPr>
        <w:t>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bila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poteško</w:t>
      </w:r>
      <w:r w:rsidR="00F8288C">
        <w:rPr>
          <w:rFonts w:ascii="Calibri" w:hAnsi="Calibri"/>
        </w:rPr>
        <w:t>ć</w:t>
      </w:r>
      <w:r>
        <w:rPr>
          <w:rFonts w:ascii="Calibri" w:hAnsi="Calibri"/>
        </w:rPr>
        <w:t>ama</w:t>
      </w:r>
      <w:proofErr w:type="spellEnd"/>
      <w:r>
        <w:rPr>
          <w:rFonts w:ascii="Calibri" w:hAnsi="Calibri"/>
        </w:rPr>
        <w:t xml:space="preserve"> (u </w:t>
      </w:r>
      <w:proofErr w:type="spellStart"/>
      <w:r>
        <w:rPr>
          <w:rFonts w:ascii="Calibri" w:hAnsi="Calibri"/>
        </w:rPr>
        <w:t>značenju</w:t>
      </w:r>
      <w:proofErr w:type="spellEnd"/>
      <w:r>
        <w:rPr>
          <w:rFonts w:ascii="Calibri" w:hAnsi="Calibri"/>
        </w:rPr>
        <w:t xml:space="preserve"> Regulative o </w:t>
      </w:r>
      <w:proofErr w:type="spellStart"/>
      <w:r>
        <w:rPr>
          <w:rFonts w:ascii="Calibri" w:hAnsi="Calibri"/>
        </w:rPr>
        <w:t>opštem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grupnom</w:t>
      </w:r>
      <w:proofErr w:type="spellEnd"/>
      <w:r>
        <w:rPr>
          <w:rFonts w:ascii="Calibri" w:hAnsi="Calibri"/>
        </w:rPr>
        <w:t xml:space="preserve"> izuze</w:t>
      </w:r>
      <w:r w:rsidR="00F8288C">
        <w:rPr>
          <w:rFonts w:ascii="Calibri" w:hAnsi="Calibri"/>
        </w:rPr>
        <w:t>ć</w:t>
      </w:r>
      <w:r>
        <w:rPr>
          <w:rFonts w:ascii="Calibri" w:hAnsi="Calibri"/>
        </w:rPr>
        <w:t>u</w:t>
      </w:r>
      <w:r>
        <w:rPr>
          <w:rFonts w:ascii="Calibri" w:hAnsi="Calibri"/>
          <w:vertAlign w:val="superscript"/>
        </w:rPr>
        <w:t>6</w:t>
      </w:r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dan 31. </w:t>
      </w:r>
      <w:proofErr w:type="spellStart"/>
      <w:r>
        <w:rPr>
          <w:rFonts w:ascii="Calibri" w:hAnsi="Calibri"/>
        </w:rPr>
        <w:t>decembar</w:t>
      </w:r>
      <w:proofErr w:type="spellEnd"/>
      <w:r>
        <w:rPr>
          <w:rFonts w:ascii="Calibri" w:hAnsi="Calibri"/>
        </w:rPr>
        <w:t xml:space="preserve"> 2019.</w:t>
      </w:r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godine</w:t>
      </w:r>
      <w:proofErr w:type="spellEnd"/>
      <w:r>
        <w:rPr>
          <w:rFonts w:ascii="Calibri" w:hAnsi="Calibri"/>
        </w:rPr>
        <w:t>;</w:t>
      </w:r>
    </w:p>
    <w:p w14:paraId="2EB0F056" w14:textId="545765AF" w:rsidR="00CE79AF" w:rsidRDefault="00000000">
      <w:pPr>
        <w:pStyle w:val="BodyText"/>
        <w:spacing w:before="63" w:line="236" w:lineRule="exact"/>
        <w:ind w:left="789"/>
        <w:rPr>
          <w:rFonts w:ascii="Calibri"/>
        </w:rPr>
      </w:pPr>
      <w:r>
        <w:rPr>
          <w:noProof/>
          <w:position w:val="-4"/>
        </w:rPr>
        <w:drawing>
          <wp:inline distT="0" distB="0" distL="0" distR="0" wp14:anchorId="3642B5E0" wp14:editId="38483103">
            <wp:extent cx="115824" cy="15544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rPr>
          <w:rFonts w:ascii="Calibri"/>
        </w:rPr>
        <w:t>Potvrdite</w:t>
      </w:r>
      <w:proofErr w:type="spellEnd"/>
      <w:r>
        <w:rPr>
          <w:rFonts w:ascii="Calibri"/>
        </w:rPr>
        <w:t xml:space="preserve">  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 xml:space="preserve">da  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 xml:space="preserve">li  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 xml:space="preserve">je  </w:t>
      </w:r>
      <w:r>
        <w:rPr>
          <w:rFonts w:ascii="Calibri"/>
          <w:spacing w:val="5"/>
        </w:rPr>
        <w:t xml:space="preserve"> </w:t>
      </w:r>
      <w:proofErr w:type="spellStart"/>
      <w:r>
        <w:rPr>
          <w:rFonts w:ascii="Calibri"/>
        </w:rPr>
        <w:t>moguda</w:t>
      </w:r>
      <w:proofErr w:type="spellEnd"/>
      <w:r>
        <w:rPr>
          <w:rFonts w:ascii="Calibri"/>
        </w:rPr>
        <w:t xml:space="preserve">  </w:t>
      </w:r>
      <w:r>
        <w:rPr>
          <w:rFonts w:ascii="Calibri"/>
          <w:spacing w:val="5"/>
        </w:rPr>
        <w:t xml:space="preserve"> </w:t>
      </w:r>
      <w:proofErr w:type="spellStart"/>
      <w:r>
        <w:rPr>
          <w:rFonts w:ascii="Calibri"/>
        </w:rPr>
        <w:t>kumulacija</w:t>
      </w:r>
      <w:proofErr w:type="spellEnd"/>
      <w:r>
        <w:rPr>
          <w:rFonts w:ascii="Calibri"/>
        </w:rPr>
        <w:t xml:space="preserve">  </w:t>
      </w:r>
      <w:r>
        <w:rPr>
          <w:rFonts w:ascii="Calibri"/>
          <w:spacing w:val="3"/>
        </w:rPr>
        <w:t xml:space="preserve"> </w:t>
      </w:r>
      <w:proofErr w:type="spellStart"/>
      <w:r>
        <w:rPr>
          <w:rFonts w:ascii="Calibri"/>
        </w:rPr>
        <w:t>pomo</w:t>
      </w:r>
      <w:r w:rsidR="00F8288C">
        <w:rPr>
          <w:rFonts w:ascii="Calibri"/>
        </w:rPr>
        <w:t>ć</w:t>
      </w:r>
      <w:r>
        <w:rPr>
          <w:rFonts w:ascii="Calibri"/>
        </w:rPr>
        <w:t>i</w:t>
      </w:r>
      <w:proofErr w:type="spellEnd"/>
      <w:r>
        <w:rPr>
          <w:rFonts w:ascii="Calibri"/>
        </w:rPr>
        <w:t xml:space="preserve">  </w:t>
      </w:r>
      <w:r>
        <w:rPr>
          <w:rFonts w:ascii="Calibri"/>
          <w:spacing w:val="2"/>
        </w:rPr>
        <w:t xml:space="preserve"> </w:t>
      </w:r>
      <w:proofErr w:type="spellStart"/>
      <w:r>
        <w:rPr>
          <w:rFonts w:ascii="Calibri"/>
        </w:rPr>
        <w:t>koja</w:t>
      </w:r>
      <w:proofErr w:type="spellEnd"/>
      <w:r>
        <w:rPr>
          <w:rFonts w:ascii="Calibri"/>
        </w:rPr>
        <w:t xml:space="preserve">  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 xml:space="preserve">se  </w:t>
      </w:r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dodjeljuje</w:t>
      </w:r>
      <w:proofErr w:type="spellEnd"/>
      <w:r>
        <w:rPr>
          <w:rFonts w:ascii="Calibri"/>
        </w:rPr>
        <w:t xml:space="preserve">  </w:t>
      </w:r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shodno</w:t>
      </w:r>
      <w:proofErr w:type="spellEnd"/>
      <w:r>
        <w:rPr>
          <w:rFonts w:ascii="Calibri"/>
        </w:rPr>
        <w:t xml:space="preserve">  </w:t>
      </w:r>
      <w:r>
        <w:rPr>
          <w:rFonts w:ascii="Calibri"/>
          <w:spacing w:val="2"/>
        </w:rPr>
        <w:t xml:space="preserve"> </w:t>
      </w:r>
      <w:proofErr w:type="spellStart"/>
      <w:r>
        <w:rPr>
          <w:rFonts w:ascii="Calibri"/>
        </w:rPr>
        <w:t>izmijenjenom</w:t>
      </w:r>
      <w:proofErr w:type="spellEnd"/>
    </w:p>
    <w:p w14:paraId="5500D69A" w14:textId="77777777" w:rsidR="00CE79AF" w:rsidRDefault="00000000">
      <w:pPr>
        <w:spacing w:line="142" w:lineRule="exact"/>
        <w:ind w:left="1678"/>
        <w:jc w:val="center"/>
        <w:rPr>
          <w:rFonts w:ascii="Calibri"/>
          <w:sz w:val="13"/>
        </w:rPr>
      </w:pPr>
      <w:r>
        <w:rPr>
          <w:rFonts w:ascii="Calibri"/>
          <w:w w:val="99"/>
          <w:sz w:val="13"/>
        </w:rPr>
        <w:t>7</w:t>
      </w:r>
    </w:p>
    <w:p w14:paraId="1C35B71A" w14:textId="779A47D3" w:rsidR="00CE79AF" w:rsidRDefault="00000000">
      <w:pPr>
        <w:pStyle w:val="BodyText"/>
        <w:spacing w:line="208" w:lineRule="exact"/>
        <w:ind w:left="1074"/>
        <w:rPr>
          <w:rFonts w:ascii="Calibri"/>
        </w:rPr>
      </w:pPr>
      <w:proofErr w:type="spellStart"/>
      <w:r>
        <w:rPr>
          <w:rFonts w:ascii="Calibri"/>
        </w:rPr>
        <w:t>Privremenom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okviru</w:t>
      </w:r>
      <w:proofErr w:type="spellEnd"/>
      <w:r>
        <w:rPr>
          <w:rFonts w:ascii="Calibri"/>
        </w:rPr>
        <w:t xml:space="preserve"> COVID-19 s de minimis </w:t>
      </w:r>
      <w:proofErr w:type="spellStart"/>
      <w:r>
        <w:rPr>
          <w:rFonts w:ascii="Calibri"/>
        </w:rPr>
        <w:t>pomo</w:t>
      </w:r>
      <w:r w:rsidR="00F8288C">
        <w:rPr>
          <w:rFonts w:ascii="Calibri"/>
        </w:rPr>
        <w:t>ć</w:t>
      </w:r>
      <w:r>
        <w:rPr>
          <w:rFonts w:ascii="Calibri"/>
        </w:rPr>
        <w:t>i</w:t>
      </w:r>
      <w:proofErr w:type="spellEnd"/>
      <w:r>
        <w:rPr>
          <w:rFonts w:ascii="Calibri"/>
        </w:rPr>
        <w:t xml:space="preserve">   </w:t>
      </w:r>
      <w:proofErr w:type="spellStart"/>
      <w:r>
        <w:rPr>
          <w:rFonts w:ascii="Calibri"/>
        </w:rPr>
        <w:t>i</w:t>
      </w:r>
      <w:proofErr w:type="spellEnd"/>
      <w:r>
        <w:rPr>
          <w:rFonts w:ascii="Calibri"/>
        </w:rPr>
        <w:t>/</w:t>
      </w:r>
      <w:proofErr w:type="spellStart"/>
      <w:r>
        <w:rPr>
          <w:rFonts w:ascii="Calibri"/>
        </w:rPr>
        <w:t>ili</w:t>
      </w:r>
      <w:proofErr w:type="spellEnd"/>
      <w:r>
        <w:rPr>
          <w:rFonts w:ascii="Calibri"/>
        </w:rPr>
        <w:t xml:space="preserve"> s </w:t>
      </w:r>
      <w:proofErr w:type="spellStart"/>
      <w:r>
        <w:rPr>
          <w:rFonts w:ascii="Calibri"/>
        </w:rPr>
        <w:t>pomo</w:t>
      </w:r>
      <w:r w:rsidR="00F8288C">
        <w:rPr>
          <w:rFonts w:ascii="Calibri"/>
        </w:rPr>
        <w:t>ć</w:t>
      </w:r>
      <w:r>
        <w:rPr>
          <w:rFonts w:ascii="Calibri"/>
        </w:rPr>
        <w:t>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koja</w:t>
      </w:r>
      <w:proofErr w:type="spellEnd"/>
      <w:r>
        <w:rPr>
          <w:rFonts w:ascii="Calibri"/>
        </w:rPr>
        <w:t xml:space="preserve"> se </w:t>
      </w:r>
      <w:proofErr w:type="spellStart"/>
      <w:r>
        <w:rPr>
          <w:rFonts w:ascii="Calibri"/>
        </w:rPr>
        <w:t>dodjeljuje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shodno</w:t>
      </w:r>
      <w:proofErr w:type="spellEnd"/>
    </w:p>
    <w:p w14:paraId="53BE1C2A" w14:textId="77777777" w:rsidR="00CE79AF" w:rsidRDefault="00000000">
      <w:pPr>
        <w:pStyle w:val="BodyText"/>
        <w:spacing w:before="10"/>
        <w:rPr>
          <w:rFonts w:ascii="Calibri"/>
          <w:sz w:val="13"/>
        </w:rPr>
      </w:pPr>
      <w:r>
        <w:pict w14:anchorId="448D0360">
          <v:line id="_x0000_s1035" style="position:absolute;z-index:3304;mso-wrap-distance-left:0;mso-wrap-distance-right:0;mso-position-horizontal-relative:page" from="1in,10.7pt" to="216.05pt,10.7pt" strokeweight=".6pt">
            <w10:wrap type="topAndBottom" anchorx="page"/>
          </v:line>
        </w:pict>
      </w:r>
    </w:p>
    <w:p w14:paraId="3F4B482E" w14:textId="60A610D7" w:rsidR="00CE79AF" w:rsidRDefault="00000000">
      <w:pPr>
        <w:spacing w:before="40" w:line="206" w:lineRule="exact"/>
        <w:ind w:left="100"/>
        <w:rPr>
          <w:rFonts w:ascii="Calibri"/>
          <w:sz w:val="16"/>
        </w:rPr>
      </w:pPr>
      <w:r>
        <w:rPr>
          <w:rFonts w:ascii="Calibri"/>
          <w:position w:val="8"/>
          <w:sz w:val="10"/>
        </w:rPr>
        <w:t xml:space="preserve">5 </w:t>
      </w:r>
      <w:proofErr w:type="spellStart"/>
      <w:r>
        <w:rPr>
          <w:rFonts w:ascii="Calibri"/>
          <w:sz w:val="16"/>
        </w:rPr>
        <w:t>Nema</w:t>
      </w:r>
      <w:proofErr w:type="spellEnd"/>
      <w:r>
        <w:rPr>
          <w:rFonts w:ascii="Calibri"/>
          <w:sz w:val="16"/>
        </w:rPr>
        <w:t xml:space="preserve"> </w:t>
      </w:r>
      <w:proofErr w:type="spellStart"/>
      <w:r>
        <w:rPr>
          <w:rFonts w:ascii="Calibri"/>
          <w:sz w:val="16"/>
        </w:rPr>
        <w:t>dodjeljivanja</w:t>
      </w:r>
      <w:proofErr w:type="spellEnd"/>
      <w:r>
        <w:rPr>
          <w:rFonts w:ascii="Calibri"/>
          <w:sz w:val="16"/>
        </w:rPr>
        <w:t xml:space="preserve"> </w:t>
      </w:r>
      <w:proofErr w:type="spellStart"/>
      <w:r>
        <w:rPr>
          <w:rFonts w:ascii="Calibri"/>
          <w:sz w:val="16"/>
        </w:rPr>
        <w:t>ili</w:t>
      </w:r>
      <w:proofErr w:type="spellEnd"/>
      <w:r>
        <w:rPr>
          <w:rFonts w:ascii="Calibri"/>
          <w:sz w:val="16"/>
        </w:rPr>
        <w:t xml:space="preserve"> </w:t>
      </w:r>
      <w:proofErr w:type="spellStart"/>
      <w:r>
        <w:rPr>
          <w:rFonts w:ascii="Calibri"/>
          <w:sz w:val="16"/>
        </w:rPr>
        <w:t>isplate</w:t>
      </w:r>
      <w:proofErr w:type="spellEnd"/>
      <w:r>
        <w:rPr>
          <w:rFonts w:ascii="Calibri"/>
          <w:sz w:val="16"/>
        </w:rPr>
        <w:t xml:space="preserve"> </w:t>
      </w:r>
      <w:proofErr w:type="spellStart"/>
      <w:r>
        <w:rPr>
          <w:rFonts w:ascii="Calibri"/>
          <w:sz w:val="16"/>
        </w:rPr>
        <w:t>pomo</w:t>
      </w:r>
      <w:r w:rsidR="00F8288C">
        <w:rPr>
          <w:rFonts w:ascii="Calibri"/>
          <w:sz w:val="16"/>
        </w:rPr>
        <w:t>ć</w:t>
      </w:r>
      <w:r>
        <w:rPr>
          <w:rFonts w:ascii="Calibri"/>
          <w:sz w:val="16"/>
        </w:rPr>
        <w:t>i</w:t>
      </w:r>
      <w:proofErr w:type="spellEnd"/>
      <w:r>
        <w:rPr>
          <w:rFonts w:ascii="Calibri"/>
          <w:sz w:val="16"/>
        </w:rPr>
        <w:t xml:space="preserve"> </w:t>
      </w:r>
      <w:proofErr w:type="spellStart"/>
      <w:r>
        <w:rPr>
          <w:rFonts w:ascii="Calibri"/>
          <w:sz w:val="16"/>
        </w:rPr>
        <w:t>prije</w:t>
      </w:r>
      <w:proofErr w:type="spellEnd"/>
      <w:r>
        <w:rPr>
          <w:rFonts w:ascii="Calibri"/>
          <w:sz w:val="16"/>
        </w:rPr>
        <w:t xml:space="preserve"> </w:t>
      </w:r>
      <w:proofErr w:type="spellStart"/>
      <w:r>
        <w:rPr>
          <w:rFonts w:ascii="Calibri"/>
          <w:sz w:val="16"/>
        </w:rPr>
        <w:t>notifikacije</w:t>
      </w:r>
      <w:proofErr w:type="spellEnd"/>
      <w:r>
        <w:rPr>
          <w:rFonts w:ascii="Calibri"/>
          <w:sz w:val="16"/>
        </w:rPr>
        <w:t xml:space="preserve"> </w:t>
      </w:r>
      <w:proofErr w:type="spellStart"/>
      <w:r>
        <w:rPr>
          <w:rFonts w:ascii="Calibri"/>
          <w:sz w:val="16"/>
        </w:rPr>
        <w:t>i</w:t>
      </w:r>
      <w:proofErr w:type="spellEnd"/>
      <w:r>
        <w:rPr>
          <w:rFonts w:ascii="Calibri"/>
          <w:sz w:val="16"/>
        </w:rPr>
        <w:t xml:space="preserve"> </w:t>
      </w:r>
      <w:proofErr w:type="spellStart"/>
      <w:r>
        <w:rPr>
          <w:rFonts w:ascii="Calibri"/>
          <w:sz w:val="16"/>
        </w:rPr>
        <w:t>odobrenja</w:t>
      </w:r>
      <w:proofErr w:type="spellEnd"/>
      <w:r>
        <w:rPr>
          <w:rFonts w:ascii="Calibri"/>
          <w:sz w:val="16"/>
        </w:rPr>
        <w:t xml:space="preserve"> </w:t>
      </w:r>
      <w:proofErr w:type="spellStart"/>
      <w:r>
        <w:rPr>
          <w:rFonts w:ascii="Calibri"/>
          <w:sz w:val="16"/>
        </w:rPr>
        <w:t>od</w:t>
      </w:r>
      <w:proofErr w:type="spellEnd"/>
      <w:r>
        <w:rPr>
          <w:rFonts w:ascii="Calibri"/>
          <w:sz w:val="16"/>
        </w:rPr>
        <w:t xml:space="preserve"> </w:t>
      </w:r>
      <w:proofErr w:type="spellStart"/>
      <w:r>
        <w:rPr>
          <w:rFonts w:ascii="Calibri"/>
          <w:sz w:val="16"/>
        </w:rPr>
        <w:t>strane</w:t>
      </w:r>
      <w:proofErr w:type="spellEnd"/>
      <w:r>
        <w:rPr>
          <w:rFonts w:ascii="Calibri"/>
          <w:sz w:val="16"/>
        </w:rPr>
        <w:t xml:space="preserve"> </w:t>
      </w:r>
      <w:proofErr w:type="spellStart"/>
      <w:r>
        <w:rPr>
          <w:rFonts w:ascii="Calibri"/>
          <w:sz w:val="16"/>
        </w:rPr>
        <w:t>Komisije</w:t>
      </w:r>
      <w:proofErr w:type="spellEnd"/>
      <w:r>
        <w:rPr>
          <w:rFonts w:ascii="Calibri"/>
          <w:sz w:val="16"/>
        </w:rPr>
        <w:t>.</w:t>
      </w:r>
    </w:p>
    <w:p w14:paraId="461CED25" w14:textId="18CA0142" w:rsidR="00CE79AF" w:rsidRDefault="00000000">
      <w:pPr>
        <w:spacing w:before="7" w:line="196" w:lineRule="exact"/>
        <w:ind w:left="100" w:right="287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 xml:space="preserve">6 </w:t>
      </w:r>
      <w:r>
        <w:rPr>
          <w:rFonts w:ascii="Calibri" w:hAnsi="Calibri"/>
          <w:sz w:val="16"/>
        </w:rPr>
        <w:t xml:space="preserve">Prema </w:t>
      </w:r>
      <w:proofErr w:type="spellStart"/>
      <w:r>
        <w:rPr>
          <w:rFonts w:ascii="Calibri" w:hAnsi="Calibri"/>
          <w:sz w:val="16"/>
        </w:rPr>
        <w:t>definiciji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iz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čl</w:t>
      </w:r>
      <w:proofErr w:type="spellEnd"/>
      <w:r>
        <w:rPr>
          <w:rFonts w:ascii="Calibri" w:hAnsi="Calibri"/>
          <w:sz w:val="16"/>
        </w:rPr>
        <w:t xml:space="preserve">. 2 </w:t>
      </w:r>
      <w:proofErr w:type="spellStart"/>
      <w:r>
        <w:rPr>
          <w:rFonts w:ascii="Calibri" w:hAnsi="Calibri"/>
          <w:sz w:val="16"/>
        </w:rPr>
        <w:t>stav</w:t>
      </w:r>
      <w:proofErr w:type="spellEnd"/>
      <w:r>
        <w:rPr>
          <w:rFonts w:ascii="Calibri" w:hAnsi="Calibri"/>
          <w:sz w:val="16"/>
        </w:rPr>
        <w:t xml:space="preserve"> 18 Regulative </w:t>
      </w:r>
      <w:proofErr w:type="spellStart"/>
      <w:r>
        <w:rPr>
          <w:rFonts w:ascii="Calibri" w:hAnsi="Calibri"/>
          <w:sz w:val="16"/>
        </w:rPr>
        <w:t>Komisije</w:t>
      </w:r>
      <w:proofErr w:type="spellEnd"/>
      <w:r>
        <w:rPr>
          <w:rFonts w:ascii="Calibri" w:hAnsi="Calibri"/>
          <w:sz w:val="16"/>
        </w:rPr>
        <w:t xml:space="preserve"> (EU) br. 651/2014 od 17. </w:t>
      </w:r>
      <w:proofErr w:type="spellStart"/>
      <w:r>
        <w:rPr>
          <w:rFonts w:ascii="Calibri" w:hAnsi="Calibri"/>
          <w:sz w:val="16"/>
        </w:rPr>
        <w:t>juna</w:t>
      </w:r>
      <w:proofErr w:type="spellEnd"/>
      <w:r>
        <w:rPr>
          <w:rFonts w:ascii="Calibri" w:hAnsi="Calibri"/>
          <w:sz w:val="16"/>
        </w:rPr>
        <w:t xml:space="preserve"> 2014. </w:t>
      </w:r>
      <w:proofErr w:type="spellStart"/>
      <w:r>
        <w:rPr>
          <w:rFonts w:ascii="Calibri" w:hAnsi="Calibri"/>
          <w:sz w:val="16"/>
        </w:rPr>
        <w:t>godine</w:t>
      </w:r>
      <w:proofErr w:type="spellEnd"/>
      <w:r>
        <w:rPr>
          <w:rFonts w:ascii="Calibri" w:hAnsi="Calibri"/>
          <w:sz w:val="16"/>
        </w:rPr>
        <w:t xml:space="preserve"> o </w:t>
      </w:r>
      <w:proofErr w:type="spellStart"/>
      <w:r>
        <w:rPr>
          <w:rFonts w:ascii="Calibri" w:hAnsi="Calibri"/>
          <w:sz w:val="16"/>
        </w:rPr>
        <w:t>proglašenju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određenih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kategorija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pomo</w:t>
      </w:r>
      <w:r w:rsidR="00F8288C">
        <w:rPr>
          <w:rFonts w:ascii="Calibri" w:hAnsi="Calibri"/>
          <w:sz w:val="16"/>
        </w:rPr>
        <w:t>ć</w:t>
      </w:r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kompatibilnim</w:t>
      </w:r>
      <w:proofErr w:type="spellEnd"/>
      <w:r>
        <w:rPr>
          <w:rFonts w:ascii="Calibri" w:hAnsi="Calibri"/>
          <w:sz w:val="16"/>
        </w:rPr>
        <w:t xml:space="preserve"> s </w:t>
      </w:r>
      <w:proofErr w:type="spellStart"/>
      <w:r>
        <w:rPr>
          <w:rFonts w:ascii="Calibri" w:hAnsi="Calibri"/>
          <w:sz w:val="16"/>
        </w:rPr>
        <w:t>unutrašnjim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tržištem</w:t>
      </w:r>
      <w:proofErr w:type="spellEnd"/>
      <w:r>
        <w:rPr>
          <w:rFonts w:ascii="Calibri" w:hAnsi="Calibri"/>
          <w:sz w:val="16"/>
        </w:rPr>
        <w:t xml:space="preserve"> u </w:t>
      </w:r>
      <w:proofErr w:type="spellStart"/>
      <w:r>
        <w:rPr>
          <w:rFonts w:ascii="Calibri" w:hAnsi="Calibri"/>
          <w:sz w:val="16"/>
        </w:rPr>
        <w:t>primjeni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čl</w:t>
      </w:r>
      <w:proofErr w:type="spellEnd"/>
      <w:r>
        <w:rPr>
          <w:rFonts w:ascii="Calibri" w:hAnsi="Calibri"/>
          <w:sz w:val="16"/>
        </w:rPr>
        <w:t xml:space="preserve">. 107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108 </w:t>
      </w:r>
      <w:proofErr w:type="spellStart"/>
      <w:r>
        <w:rPr>
          <w:rFonts w:ascii="Calibri" w:hAnsi="Calibri"/>
          <w:sz w:val="16"/>
        </w:rPr>
        <w:t>Ugovora</w:t>
      </w:r>
      <w:proofErr w:type="spellEnd"/>
      <w:r>
        <w:rPr>
          <w:rFonts w:ascii="Calibri" w:hAnsi="Calibri"/>
          <w:sz w:val="16"/>
        </w:rPr>
        <w:t xml:space="preserve">, </w:t>
      </w:r>
      <w:proofErr w:type="gramStart"/>
      <w:r>
        <w:rPr>
          <w:rFonts w:ascii="Calibri" w:hAnsi="Calibri"/>
          <w:sz w:val="16"/>
        </w:rPr>
        <w:t>Sl.</w:t>
      </w:r>
      <w:proofErr w:type="gramEnd"/>
      <w:r>
        <w:rPr>
          <w:rFonts w:ascii="Calibri" w:hAnsi="Calibri"/>
          <w:sz w:val="16"/>
        </w:rPr>
        <w:t xml:space="preserve"> list L 187 od 26.6.2014, str. 1.</w:t>
      </w:r>
    </w:p>
    <w:p w14:paraId="5EC27583" w14:textId="287EB080" w:rsidR="00CE79AF" w:rsidRDefault="00000000">
      <w:pPr>
        <w:spacing w:before="1" w:line="194" w:lineRule="exact"/>
        <w:ind w:left="100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 xml:space="preserve">7 </w:t>
      </w:r>
      <w:proofErr w:type="spellStart"/>
      <w:r>
        <w:rPr>
          <w:rFonts w:ascii="Calibri" w:hAnsi="Calibri"/>
          <w:sz w:val="16"/>
        </w:rPr>
        <w:t>Regulativa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Komisije</w:t>
      </w:r>
      <w:proofErr w:type="spellEnd"/>
      <w:r>
        <w:rPr>
          <w:rFonts w:ascii="Calibri" w:hAnsi="Calibri"/>
          <w:sz w:val="16"/>
        </w:rPr>
        <w:t xml:space="preserve"> (EU) br. 1407/2013 od 18. </w:t>
      </w:r>
      <w:proofErr w:type="spellStart"/>
      <w:r>
        <w:rPr>
          <w:rFonts w:ascii="Calibri" w:hAnsi="Calibri"/>
          <w:sz w:val="16"/>
        </w:rPr>
        <w:t>decembra</w:t>
      </w:r>
      <w:proofErr w:type="spellEnd"/>
      <w:r>
        <w:rPr>
          <w:rFonts w:ascii="Calibri" w:hAnsi="Calibri"/>
          <w:sz w:val="16"/>
        </w:rPr>
        <w:t xml:space="preserve"> 2013. </w:t>
      </w:r>
      <w:proofErr w:type="spellStart"/>
      <w:r>
        <w:rPr>
          <w:rFonts w:ascii="Calibri" w:hAnsi="Calibri"/>
          <w:sz w:val="16"/>
        </w:rPr>
        <w:t>godine</w:t>
      </w:r>
      <w:proofErr w:type="spellEnd"/>
      <w:r>
        <w:rPr>
          <w:rFonts w:ascii="Calibri" w:hAnsi="Calibri"/>
          <w:sz w:val="16"/>
        </w:rPr>
        <w:t xml:space="preserve"> o </w:t>
      </w:r>
      <w:proofErr w:type="spellStart"/>
      <w:r>
        <w:rPr>
          <w:rFonts w:ascii="Calibri" w:hAnsi="Calibri"/>
          <w:sz w:val="16"/>
        </w:rPr>
        <w:t>primjeni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čl</w:t>
      </w:r>
      <w:proofErr w:type="spellEnd"/>
      <w:r>
        <w:rPr>
          <w:rFonts w:ascii="Calibri" w:hAnsi="Calibri"/>
          <w:sz w:val="16"/>
        </w:rPr>
        <w:t xml:space="preserve">. 107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108 </w:t>
      </w:r>
      <w:proofErr w:type="spellStart"/>
      <w:r>
        <w:rPr>
          <w:rFonts w:ascii="Calibri" w:hAnsi="Calibri"/>
          <w:sz w:val="16"/>
        </w:rPr>
        <w:t>Ugovora</w:t>
      </w:r>
      <w:proofErr w:type="spellEnd"/>
      <w:r>
        <w:rPr>
          <w:rFonts w:ascii="Calibri" w:hAnsi="Calibri"/>
          <w:sz w:val="16"/>
        </w:rPr>
        <w:t xml:space="preserve"> o </w:t>
      </w:r>
      <w:proofErr w:type="spellStart"/>
      <w:r>
        <w:rPr>
          <w:rFonts w:ascii="Calibri" w:hAnsi="Calibri"/>
          <w:sz w:val="16"/>
        </w:rPr>
        <w:t>funkcionisanju</w:t>
      </w:r>
      <w:proofErr w:type="spellEnd"/>
      <w:r>
        <w:rPr>
          <w:rFonts w:ascii="Calibri" w:hAnsi="Calibri"/>
          <w:sz w:val="16"/>
        </w:rPr>
        <w:t xml:space="preserve"> EU </w:t>
      </w:r>
      <w:proofErr w:type="spellStart"/>
      <w:r>
        <w:rPr>
          <w:rFonts w:ascii="Calibri" w:hAnsi="Calibri"/>
          <w:sz w:val="16"/>
        </w:rPr>
        <w:t>na</w:t>
      </w:r>
      <w:proofErr w:type="spellEnd"/>
      <w:r>
        <w:rPr>
          <w:rFonts w:ascii="Calibri" w:hAnsi="Calibri"/>
          <w:sz w:val="16"/>
        </w:rPr>
        <w:t xml:space="preserve"> de minimis </w:t>
      </w:r>
      <w:proofErr w:type="spellStart"/>
      <w:r>
        <w:rPr>
          <w:rFonts w:ascii="Calibri" w:hAnsi="Calibri"/>
          <w:sz w:val="16"/>
        </w:rPr>
        <w:t>pomo</w:t>
      </w:r>
      <w:r w:rsidR="00F8288C">
        <w:rPr>
          <w:rFonts w:ascii="Calibri" w:hAnsi="Calibri"/>
          <w:sz w:val="16"/>
        </w:rPr>
        <w:t>ć</w:t>
      </w:r>
      <w:proofErr w:type="spellEnd"/>
      <w:r>
        <w:rPr>
          <w:rFonts w:ascii="Calibri" w:hAnsi="Calibri"/>
          <w:sz w:val="16"/>
        </w:rPr>
        <w:t xml:space="preserve"> (Sl. list L 352, 24.12.2013, str. 1), </w:t>
      </w:r>
      <w:proofErr w:type="spellStart"/>
      <w:r>
        <w:rPr>
          <w:rFonts w:ascii="Calibri" w:hAnsi="Calibri"/>
          <w:sz w:val="16"/>
        </w:rPr>
        <w:t>Regulativa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Komisije</w:t>
      </w:r>
      <w:proofErr w:type="spellEnd"/>
      <w:r>
        <w:rPr>
          <w:rFonts w:ascii="Calibri" w:hAnsi="Calibri"/>
          <w:sz w:val="16"/>
        </w:rPr>
        <w:t xml:space="preserve"> (EU) br. 1408/2013 od 18. </w:t>
      </w:r>
      <w:proofErr w:type="spellStart"/>
      <w:r>
        <w:rPr>
          <w:rFonts w:ascii="Calibri" w:hAnsi="Calibri"/>
          <w:sz w:val="16"/>
        </w:rPr>
        <w:t>decembra</w:t>
      </w:r>
      <w:proofErr w:type="spellEnd"/>
      <w:r>
        <w:rPr>
          <w:rFonts w:ascii="Calibri" w:hAnsi="Calibri"/>
          <w:sz w:val="16"/>
        </w:rPr>
        <w:t xml:space="preserve"> 2013. </w:t>
      </w:r>
      <w:proofErr w:type="spellStart"/>
      <w:r>
        <w:rPr>
          <w:rFonts w:ascii="Calibri" w:hAnsi="Calibri"/>
          <w:sz w:val="16"/>
        </w:rPr>
        <w:t>godine</w:t>
      </w:r>
      <w:proofErr w:type="spellEnd"/>
      <w:r>
        <w:rPr>
          <w:rFonts w:ascii="Calibri" w:hAnsi="Calibri"/>
          <w:sz w:val="16"/>
        </w:rPr>
        <w:t xml:space="preserve"> o </w:t>
      </w:r>
      <w:proofErr w:type="spellStart"/>
      <w:r>
        <w:rPr>
          <w:rFonts w:ascii="Calibri" w:hAnsi="Calibri"/>
          <w:sz w:val="16"/>
        </w:rPr>
        <w:t>primjeni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čl</w:t>
      </w:r>
      <w:proofErr w:type="spellEnd"/>
      <w:r>
        <w:rPr>
          <w:rFonts w:ascii="Calibri" w:hAnsi="Calibri"/>
          <w:sz w:val="16"/>
        </w:rPr>
        <w:t xml:space="preserve">. 107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108</w:t>
      </w:r>
    </w:p>
    <w:p w14:paraId="652310F5" w14:textId="7850E7F3" w:rsidR="00CE79AF" w:rsidRDefault="00000000">
      <w:pPr>
        <w:spacing w:before="6"/>
        <w:ind w:left="100" w:right="287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Ugovora</w:t>
      </w:r>
      <w:proofErr w:type="spellEnd"/>
      <w:r>
        <w:rPr>
          <w:rFonts w:ascii="Calibri" w:hAnsi="Calibri"/>
          <w:sz w:val="16"/>
        </w:rPr>
        <w:t xml:space="preserve"> o </w:t>
      </w:r>
      <w:proofErr w:type="spellStart"/>
      <w:r>
        <w:rPr>
          <w:rFonts w:ascii="Calibri" w:hAnsi="Calibri"/>
          <w:sz w:val="16"/>
        </w:rPr>
        <w:t>funkcionisanju</w:t>
      </w:r>
      <w:proofErr w:type="spellEnd"/>
      <w:r>
        <w:rPr>
          <w:rFonts w:ascii="Calibri" w:hAnsi="Calibri"/>
          <w:sz w:val="16"/>
        </w:rPr>
        <w:t xml:space="preserve"> EU </w:t>
      </w:r>
      <w:proofErr w:type="spellStart"/>
      <w:r>
        <w:rPr>
          <w:rFonts w:ascii="Calibri" w:hAnsi="Calibri"/>
          <w:sz w:val="16"/>
        </w:rPr>
        <w:t>na</w:t>
      </w:r>
      <w:proofErr w:type="spellEnd"/>
      <w:r>
        <w:rPr>
          <w:rFonts w:ascii="Calibri" w:hAnsi="Calibri"/>
          <w:sz w:val="16"/>
        </w:rPr>
        <w:t xml:space="preserve"> de minimis </w:t>
      </w:r>
      <w:proofErr w:type="spellStart"/>
      <w:r>
        <w:rPr>
          <w:rFonts w:ascii="Calibri" w:hAnsi="Calibri"/>
          <w:sz w:val="16"/>
        </w:rPr>
        <w:t>pomo</w:t>
      </w:r>
      <w:r w:rsidR="00F8288C">
        <w:rPr>
          <w:rFonts w:ascii="Calibri" w:hAnsi="Calibri"/>
          <w:sz w:val="16"/>
        </w:rPr>
        <w:t>ć</w:t>
      </w:r>
      <w:proofErr w:type="spellEnd"/>
      <w:r>
        <w:rPr>
          <w:rFonts w:ascii="Calibri" w:hAnsi="Calibri"/>
          <w:sz w:val="16"/>
        </w:rPr>
        <w:t xml:space="preserve"> u </w:t>
      </w:r>
      <w:proofErr w:type="spellStart"/>
      <w:r>
        <w:rPr>
          <w:rFonts w:ascii="Calibri" w:hAnsi="Calibri"/>
          <w:sz w:val="16"/>
        </w:rPr>
        <w:t>sektoru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poljoprivrede</w:t>
      </w:r>
      <w:proofErr w:type="spellEnd"/>
      <w:r>
        <w:rPr>
          <w:rFonts w:ascii="Calibri" w:hAnsi="Calibri"/>
          <w:sz w:val="16"/>
        </w:rPr>
        <w:t xml:space="preserve"> (Sl. list L 352, 24.12.2013 str. 9), </w:t>
      </w:r>
      <w:proofErr w:type="spellStart"/>
      <w:r>
        <w:rPr>
          <w:rFonts w:ascii="Calibri" w:hAnsi="Calibri"/>
          <w:sz w:val="16"/>
        </w:rPr>
        <w:t>Regulativa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Komisije</w:t>
      </w:r>
      <w:proofErr w:type="spellEnd"/>
      <w:r>
        <w:rPr>
          <w:rFonts w:ascii="Calibri" w:hAnsi="Calibri"/>
          <w:sz w:val="16"/>
        </w:rPr>
        <w:t xml:space="preserve"> (EU) br. 717/2014 od 27. </w:t>
      </w:r>
      <w:proofErr w:type="spellStart"/>
      <w:r>
        <w:rPr>
          <w:rFonts w:ascii="Calibri" w:hAnsi="Calibri"/>
          <w:sz w:val="16"/>
        </w:rPr>
        <w:t>juna</w:t>
      </w:r>
      <w:proofErr w:type="spellEnd"/>
      <w:r>
        <w:rPr>
          <w:rFonts w:ascii="Calibri" w:hAnsi="Calibri"/>
          <w:sz w:val="16"/>
        </w:rPr>
        <w:t xml:space="preserve"> 2014. </w:t>
      </w:r>
      <w:proofErr w:type="spellStart"/>
      <w:r>
        <w:rPr>
          <w:rFonts w:ascii="Calibri" w:hAnsi="Calibri"/>
          <w:sz w:val="16"/>
        </w:rPr>
        <w:t>godine</w:t>
      </w:r>
      <w:proofErr w:type="spellEnd"/>
      <w:r>
        <w:rPr>
          <w:rFonts w:ascii="Calibri" w:hAnsi="Calibri"/>
          <w:sz w:val="16"/>
        </w:rPr>
        <w:t xml:space="preserve"> o </w:t>
      </w:r>
      <w:proofErr w:type="spellStart"/>
      <w:r>
        <w:rPr>
          <w:rFonts w:ascii="Calibri" w:hAnsi="Calibri"/>
          <w:sz w:val="16"/>
        </w:rPr>
        <w:t>primjeni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čl</w:t>
      </w:r>
      <w:proofErr w:type="spellEnd"/>
      <w:r>
        <w:rPr>
          <w:rFonts w:ascii="Calibri" w:hAnsi="Calibri"/>
          <w:sz w:val="16"/>
        </w:rPr>
        <w:t xml:space="preserve">. 107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108 </w:t>
      </w:r>
      <w:proofErr w:type="spellStart"/>
      <w:r>
        <w:rPr>
          <w:rFonts w:ascii="Calibri" w:hAnsi="Calibri"/>
          <w:sz w:val="16"/>
        </w:rPr>
        <w:t>Ugovora</w:t>
      </w:r>
      <w:proofErr w:type="spellEnd"/>
      <w:r>
        <w:rPr>
          <w:rFonts w:ascii="Calibri" w:hAnsi="Calibri"/>
          <w:sz w:val="16"/>
        </w:rPr>
        <w:t xml:space="preserve"> o </w:t>
      </w:r>
      <w:proofErr w:type="spellStart"/>
      <w:r>
        <w:rPr>
          <w:rFonts w:ascii="Calibri" w:hAnsi="Calibri"/>
          <w:sz w:val="16"/>
        </w:rPr>
        <w:t>funkcionisanju</w:t>
      </w:r>
      <w:proofErr w:type="spellEnd"/>
      <w:r>
        <w:rPr>
          <w:rFonts w:ascii="Calibri" w:hAnsi="Calibri"/>
          <w:sz w:val="16"/>
        </w:rPr>
        <w:t xml:space="preserve"> EU </w:t>
      </w:r>
      <w:proofErr w:type="spellStart"/>
      <w:r>
        <w:rPr>
          <w:rFonts w:ascii="Calibri" w:hAnsi="Calibri"/>
          <w:sz w:val="16"/>
        </w:rPr>
        <w:t>na</w:t>
      </w:r>
      <w:proofErr w:type="spellEnd"/>
      <w:r>
        <w:rPr>
          <w:rFonts w:ascii="Calibri" w:hAnsi="Calibri"/>
          <w:sz w:val="16"/>
        </w:rPr>
        <w:t xml:space="preserve"> de minimis </w:t>
      </w:r>
      <w:proofErr w:type="spellStart"/>
      <w:r>
        <w:rPr>
          <w:rFonts w:ascii="Calibri" w:hAnsi="Calibri"/>
          <w:sz w:val="16"/>
        </w:rPr>
        <w:t>pomo</w:t>
      </w:r>
      <w:r w:rsidR="00F8288C">
        <w:rPr>
          <w:rFonts w:ascii="Calibri" w:hAnsi="Calibri"/>
          <w:sz w:val="16"/>
        </w:rPr>
        <w:t>ć</w:t>
      </w:r>
      <w:proofErr w:type="spellEnd"/>
      <w:r>
        <w:rPr>
          <w:rFonts w:ascii="Calibri" w:hAnsi="Calibri"/>
          <w:sz w:val="16"/>
        </w:rPr>
        <w:t xml:space="preserve"> u </w:t>
      </w:r>
      <w:proofErr w:type="spellStart"/>
      <w:r>
        <w:rPr>
          <w:rFonts w:ascii="Calibri" w:hAnsi="Calibri"/>
          <w:sz w:val="16"/>
        </w:rPr>
        <w:t>sektoru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ribarstva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akvakulture</w:t>
      </w:r>
      <w:proofErr w:type="spellEnd"/>
      <w:r>
        <w:rPr>
          <w:rFonts w:ascii="Calibri" w:hAnsi="Calibri"/>
          <w:sz w:val="16"/>
        </w:rPr>
        <w:t xml:space="preserve"> (Sl. list L 190, 28.6.2014, str. 45)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Regulativa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Komisije</w:t>
      </w:r>
      <w:proofErr w:type="spellEnd"/>
      <w:r>
        <w:rPr>
          <w:rFonts w:ascii="Calibri" w:hAnsi="Calibri"/>
          <w:sz w:val="16"/>
        </w:rPr>
        <w:t xml:space="preserve"> (EU) br. 360/2012 od 25. </w:t>
      </w:r>
      <w:proofErr w:type="spellStart"/>
      <w:r>
        <w:rPr>
          <w:rFonts w:ascii="Calibri" w:hAnsi="Calibri"/>
          <w:sz w:val="16"/>
        </w:rPr>
        <w:t>aprila</w:t>
      </w:r>
      <w:proofErr w:type="spellEnd"/>
      <w:r>
        <w:rPr>
          <w:rFonts w:ascii="Calibri" w:hAnsi="Calibri"/>
          <w:sz w:val="16"/>
        </w:rPr>
        <w:t xml:space="preserve"> 2012. </w:t>
      </w:r>
      <w:proofErr w:type="spellStart"/>
      <w:r>
        <w:rPr>
          <w:rFonts w:ascii="Calibri" w:hAnsi="Calibri"/>
          <w:sz w:val="16"/>
        </w:rPr>
        <w:t>godine</w:t>
      </w:r>
      <w:proofErr w:type="spellEnd"/>
      <w:r>
        <w:rPr>
          <w:rFonts w:ascii="Calibri" w:hAnsi="Calibri"/>
          <w:sz w:val="16"/>
        </w:rPr>
        <w:t xml:space="preserve"> o </w:t>
      </w:r>
      <w:proofErr w:type="spellStart"/>
      <w:r>
        <w:rPr>
          <w:rFonts w:ascii="Calibri" w:hAnsi="Calibri"/>
          <w:sz w:val="16"/>
        </w:rPr>
        <w:t>primjeni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čl</w:t>
      </w:r>
      <w:proofErr w:type="spellEnd"/>
      <w:r>
        <w:rPr>
          <w:rFonts w:ascii="Calibri" w:hAnsi="Calibri"/>
          <w:sz w:val="16"/>
        </w:rPr>
        <w:t xml:space="preserve">. 107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108</w:t>
      </w:r>
    </w:p>
    <w:p w14:paraId="0D4E7633" w14:textId="5D075F9E" w:rsidR="00CE79AF" w:rsidRDefault="00000000">
      <w:pPr>
        <w:ind w:left="100" w:right="219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Ugovora</w:t>
      </w:r>
      <w:proofErr w:type="spellEnd"/>
      <w:r>
        <w:rPr>
          <w:rFonts w:ascii="Calibri" w:hAnsi="Calibri"/>
          <w:sz w:val="16"/>
        </w:rPr>
        <w:t xml:space="preserve"> o </w:t>
      </w:r>
      <w:proofErr w:type="spellStart"/>
      <w:r>
        <w:rPr>
          <w:rFonts w:ascii="Calibri" w:hAnsi="Calibri"/>
          <w:sz w:val="16"/>
        </w:rPr>
        <w:t>funkcionisanju</w:t>
      </w:r>
      <w:proofErr w:type="spellEnd"/>
      <w:r>
        <w:rPr>
          <w:rFonts w:ascii="Calibri" w:hAnsi="Calibri"/>
          <w:sz w:val="16"/>
        </w:rPr>
        <w:t xml:space="preserve"> EU </w:t>
      </w:r>
      <w:proofErr w:type="spellStart"/>
      <w:r>
        <w:rPr>
          <w:rFonts w:ascii="Calibri" w:hAnsi="Calibri"/>
          <w:sz w:val="16"/>
        </w:rPr>
        <w:t>na</w:t>
      </w:r>
      <w:proofErr w:type="spellEnd"/>
      <w:r>
        <w:rPr>
          <w:rFonts w:ascii="Calibri" w:hAnsi="Calibri"/>
          <w:sz w:val="16"/>
        </w:rPr>
        <w:t xml:space="preserve"> de minimis </w:t>
      </w:r>
      <w:proofErr w:type="spellStart"/>
      <w:r>
        <w:rPr>
          <w:rFonts w:ascii="Calibri" w:hAnsi="Calibri"/>
          <w:sz w:val="16"/>
        </w:rPr>
        <w:t>pomo</w:t>
      </w:r>
      <w:r w:rsidR="00F8288C">
        <w:rPr>
          <w:rFonts w:ascii="Calibri" w:hAnsi="Calibri"/>
          <w:sz w:val="16"/>
        </w:rPr>
        <w:t>ć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koja</w:t>
      </w:r>
      <w:proofErr w:type="spellEnd"/>
      <w:r>
        <w:rPr>
          <w:rFonts w:ascii="Calibri" w:hAnsi="Calibri"/>
          <w:sz w:val="16"/>
        </w:rPr>
        <w:t xml:space="preserve"> se </w:t>
      </w:r>
      <w:proofErr w:type="spellStart"/>
      <w:r>
        <w:rPr>
          <w:rFonts w:ascii="Calibri" w:hAnsi="Calibri"/>
          <w:sz w:val="16"/>
        </w:rPr>
        <w:t>dodjeljuje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preduzedima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koja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pružaju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usluge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od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opšteg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ekonomskog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interesa</w:t>
      </w:r>
      <w:proofErr w:type="spellEnd"/>
      <w:r>
        <w:rPr>
          <w:rFonts w:ascii="Calibri" w:hAnsi="Calibri"/>
          <w:sz w:val="16"/>
        </w:rPr>
        <w:t xml:space="preserve"> (Sl. list L 114 od 26.4.2012, str. 8).</w:t>
      </w:r>
    </w:p>
    <w:p w14:paraId="16194B49" w14:textId="77777777" w:rsidR="00CE79AF" w:rsidRDefault="00CE79AF">
      <w:pPr>
        <w:rPr>
          <w:rFonts w:ascii="Calibri" w:hAnsi="Calibri"/>
          <w:sz w:val="16"/>
        </w:rPr>
        <w:sectPr w:rsidR="00CE79AF">
          <w:footerReference w:type="default" r:id="rId9"/>
          <w:pgSz w:w="11900" w:h="16850"/>
          <w:pgMar w:top="1400" w:right="1140" w:bottom="1280" w:left="1340" w:header="0" w:footer="1082" w:gutter="0"/>
          <w:cols w:space="720"/>
        </w:sectPr>
      </w:pPr>
    </w:p>
    <w:p w14:paraId="6369F14E" w14:textId="5C4DE884" w:rsidR="00CE79AF" w:rsidRDefault="00000000">
      <w:pPr>
        <w:pStyle w:val="BodyText"/>
        <w:spacing w:before="78"/>
        <w:ind w:left="1074" w:right="287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Regulativi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opštem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grupnom</w:t>
      </w:r>
      <w:proofErr w:type="spellEnd"/>
      <w:r>
        <w:rPr>
          <w:rFonts w:ascii="Calibri" w:hAnsi="Calibri"/>
        </w:rPr>
        <w:t xml:space="preserve"> izuze</w:t>
      </w:r>
      <w:r w:rsidR="00F8288C">
        <w:rPr>
          <w:rFonts w:ascii="Calibri" w:hAnsi="Calibri"/>
        </w:rPr>
        <w:t>ć</w:t>
      </w:r>
      <w:r>
        <w:rPr>
          <w:rFonts w:ascii="Calibri" w:hAnsi="Calibri"/>
        </w:rPr>
        <w:t>u</w:t>
      </w:r>
      <w:r>
        <w:rPr>
          <w:rFonts w:ascii="Calibri" w:hAnsi="Calibri"/>
          <w:vertAlign w:val="superscript"/>
        </w:rPr>
        <w:t>8</w:t>
      </w:r>
      <w:r>
        <w:rPr>
          <w:rFonts w:ascii="Calibri" w:hAnsi="Calibri"/>
        </w:rPr>
        <w:t xml:space="preserve">; u tom </w:t>
      </w:r>
      <w:proofErr w:type="spellStart"/>
      <w:r>
        <w:rPr>
          <w:rFonts w:ascii="Calibri" w:hAnsi="Calibri"/>
        </w:rPr>
        <w:t>slučaju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potvrdite</w:t>
      </w:r>
      <w:proofErr w:type="spellEnd"/>
      <w:r>
        <w:rPr>
          <w:rFonts w:ascii="Calibri" w:hAnsi="Calibri"/>
        </w:rPr>
        <w:t xml:space="preserve"> da de se </w:t>
      </w:r>
      <w:proofErr w:type="spellStart"/>
      <w:r>
        <w:rPr>
          <w:rFonts w:ascii="Calibri" w:hAnsi="Calibri"/>
        </w:rPr>
        <w:t>poštovati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odredbe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relevantnih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regulativa</w:t>
      </w:r>
      <w:proofErr w:type="spellEnd"/>
      <w:r>
        <w:rPr>
          <w:rFonts w:ascii="Calibri" w:hAnsi="Calibri"/>
        </w:rPr>
        <w:t>;</w:t>
      </w:r>
    </w:p>
    <w:p w14:paraId="725B299B" w14:textId="1B656A85" w:rsidR="00CE79AF" w:rsidRDefault="00000000">
      <w:pPr>
        <w:pStyle w:val="BodyText"/>
        <w:spacing w:before="63"/>
        <w:ind w:left="1074" w:right="369" w:hanging="286"/>
        <w:jc w:val="both"/>
        <w:rPr>
          <w:rFonts w:ascii="Calibri" w:hAnsi="Calibri"/>
        </w:rPr>
      </w:pPr>
      <w:r>
        <w:rPr>
          <w:noProof/>
          <w:position w:val="-4"/>
        </w:rPr>
        <w:drawing>
          <wp:inline distT="0" distB="0" distL="0" distR="0" wp14:anchorId="70C7580F" wp14:editId="2A8A1DA7">
            <wp:extent cx="115824" cy="155448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rPr>
          <w:rFonts w:ascii="Calibri" w:hAnsi="Calibri"/>
        </w:rPr>
        <w:t>Potvrdite</w:t>
      </w:r>
      <w:proofErr w:type="spellEnd"/>
      <w:r>
        <w:rPr>
          <w:rFonts w:ascii="Calibri" w:hAnsi="Calibri"/>
        </w:rPr>
        <w:t xml:space="preserve"> da li je </w:t>
      </w:r>
      <w:proofErr w:type="spellStart"/>
      <w:r>
        <w:rPr>
          <w:rFonts w:ascii="Calibri" w:hAnsi="Calibri"/>
        </w:rPr>
        <w:t>moguda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međusobna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kumulacija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pomo</w:t>
      </w:r>
      <w:r w:rsidR="00F8288C">
        <w:rPr>
          <w:rFonts w:ascii="Calibri" w:hAnsi="Calibri"/>
        </w:rPr>
        <w:t>ći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dodjeljuju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shodno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različitim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odjeljcima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izmijenjenog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Privremenog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okvira</w:t>
      </w:r>
      <w:proofErr w:type="spellEnd"/>
      <w:r>
        <w:rPr>
          <w:rFonts w:ascii="Calibri" w:hAnsi="Calibri"/>
        </w:rPr>
        <w:t xml:space="preserve"> TF COVID-19, pod </w:t>
      </w:r>
      <w:proofErr w:type="spellStart"/>
      <w:r>
        <w:rPr>
          <w:rFonts w:ascii="Calibri" w:hAnsi="Calibri"/>
        </w:rPr>
        <w:t>uslovom</w:t>
      </w:r>
      <w:proofErr w:type="spellEnd"/>
      <w:r>
        <w:rPr>
          <w:rFonts w:ascii="Calibri" w:hAnsi="Calibri"/>
        </w:rPr>
        <w:t xml:space="preserve"> da se </w:t>
      </w:r>
      <w:proofErr w:type="spellStart"/>
      <w:r>
        <w:rPr>
          <w:rFonts w:ascii="Calibri" w:hAnsi="Calibri"/>
        </w:rPr>
        <w:t>poštuju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relevantne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odredbe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izmijenjenog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Privremenog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okvira</w:t>
      </w:r>
      <w:proofErr w:type="spellEnd"/>
      <w:r>
        <w:rPr>
          <w:rFonts w:ascii="Calibri" w:hAnsi="Calibri"/>
        </w:rPr>
        <w:t xml:space="preserve"> TF COVID-19 (</w:t>
      </w:r>
      <w:proofErr w:type="spellStart"/>
      <w:r>
        <w:rPr>
          <w:rFonts w:ascii="Calibri" w:hAnsi="Calibri"/>
        </w:rPr>
        <w:t>odnosno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odredbe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odjeljaka</w:t>
      </w:r>
      <w:proofErr w:type="spellEnd"/>
      <w:r>
        <w:rPr>
          <w:rFonts w:ascii="Calibri" w:hAnsi="Calibri"/>
        </w:rPr>
        <w:t xml:space="preserve"> 3.2, 3.3, 3.6, 3.7, 3.8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3.10 </w:t>
      </w:r>
      <w:proofErr w:type="spellStart"/>
      <w:r>
        <w:rPr>
          <w:rFonts w:ascii="Calibri" w:hAnsi="Calibri"/>
        </w:rPr>
        <w:t>izmijenjenog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Privremenog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okvira</w:t>
      </w:r>
      <w:proofErr w:type="spellEnd"/>
      <w:r>
        <w:rPr>
          <w:rFonts w:ascii="Calibri" w:hAnsi="Calibri"/>
        </w:rPr>
        <w:t xml:space="preserve"> TF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COVID-19);</w:t>
      </w:r>
    </w:p>
    <w:p w14:paraId="2E580B35" w14:textId="77777777" w:rsidR="00CE79AF" w:rsidRDefault="00000000">
      <w:pPr>
        <w:pStyle w:val="BodyText"/>
        <w:spacing w:before="63"/>
        <w:ind w:left="1074" w:right="384" w:hanging="286"/>
        <w:jc w:val="both"/>
        <w:rPr>
          <w:rFonts w:ascii="Calibri" w:hAnsi="Calibri"/>
        </w:rPr>
      </w:pPr>
      <w:r>
        <w:rPr>
          <w:noProof/>
          <w:position w:val="-4"/>
        </w:rPr>
        <w:drawing>
          <wp:inline distT="0" distB="0" distL="0" distR="0" wp14:anchorId="0FA06038" wp14:editId="169801F0">
            <wp:extent cx="115824" cy="155448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rPr>
          <w:rFonts w:ascii="Calibri" w:hAnsi="Calibri"/>
        </w:rPr>
        <w:t>Obavežite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poštovanje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odredbi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vezanih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pradenje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izvještavanje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odjeljka</w:t>
      </w:r>
      <w:proofErr w:type="spellEnd"/>
      <w:r>
        <w:rPr>
          <w:rFonts w:ascii="Calibri" w:hAnsi="Calibri"/>
        </w:rPr>
        <w:t xml:space="preserve"> 4 </w:t>
      </w:r>
      <w:proofErr w:type="spellStart"/>
      <w:r>
        <w:rPr>
          <w:rFonts w:ascii="Calibri" w:hAnsi="Calibri"/>
        </w:rPr>
        <w:t>izmijenjenog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Privremenog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okvira</w:t>
      </w:r>
      <w:proofErr w:type="spellEnd"/>
      <w:r>
        <w:rPr>
          <w:rFonts w:ascii="Calibri" w:hAnsi="Calibri"/>
        </w:rPr>
        <w:t xml:space="preserve"> TF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COVID-19;</w:t>
      </w:r>
    </w:p>
    <w:p w14:paraId="02B2B950" w14:textId="77777777" w:rsidR="00CE79AF" w:rsidRDefault="00000000">
      <w:pPr>
        <w:pStyle w:val="BodyText"/>
        <w:spacing w:before="62"/>
        <w:ind w:left="1074" w:right="385" w:hanging="286"/>
        <w:jc w:val="both"/>
        <w:rPr>
          <w:rFonts w:ascii="Calibri" w:hAnsi="Calibri"/>
        </w:rPr>
      </w:pPr>
      <w:r>
        <w:rPr>
          <w:noProof/>
          <w:position w:val="-4"/>
        </w:rPr>
        <w:drawing>
          <wp:inline distT="0" distB="0" distL="0" distR="0" wp14:anchorId="608F1380" wp14:editId="6BEC01FE">
            <wp:extent cx="115824" cy="15544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rPr>
          <w:rFonts w:ascii="Calibri" w:hAnsi="Calibri"/>
        </w:rPr>
        <w:t>Potvrdite</w:t>
      </w:r>
      <w:proofErr w:type="spellEnd"/>
      <w:r>
        <w:rPr>
          <w:rFonts w:ascii="Calibri" w:hAnsi="Calibri"/>
        </w:rPr>
        <w:t xml:space="preserve"> da </w:t>
      </w:r>
      <w:proofErr w:type="spellStart"/>
      <w:r>
        <w:rPr>
          <w:rFonts w:ascii="Calibri" w:hAnsi="Calibri"/>
        </w:rPr>
        <w:t>notifikacija</w:t>
      </w:r>
      <w:proofErr w:type="spellEnd"/>
      <w:r>
        <w:rPr>
          <w:rFonts w:ascii="Calibri" w:hAnsi="Calibri"/>
        </w:rPr>
        <w:t xml:space="preserve"> ne </w:t>
      </w:r>
      <w:proofErr w:type="spellStart"/>
      <w:r>
        <w:rPr>
          <w:rFonts w:ascii="Calibri" w:hAnsi="Calibri"/>
        </w:rPr>
        <w:t>sadrži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povjerljive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informacije</w:t>
      </w:r>
      <w:proofErr w:type="spellEnd"/>
      <w:r>
        <w:rPr>
          <w:rFonts w:ascii="Calibri" w:hAnsi="Calibri"/>
        </w:rPr>
        <w:t xml:space="preserve">. U </w:t>
      </w:r>
      <w:proofErr w:type="spellStart"/>
      <w:r>
        <w:rPr>
          <w:rFonts w:ascii="Calibri" w:hAnsi="Calibri"/>
        </w:rPr>
        <w:t>suprotnom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naznačite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notifikacije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sadrže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povjerljive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informacije</w:t>
      </w:r>
      <w:proofErr w:type="spellEnd"/>
      <w:r>
        <w:rPr>
          <w:rFonts w:ascii="Calibri" w:hAnsi="Calibri"/>
        </w:rPr>
        <w:t>;</w:t>
      </w:r>
    </w:p>
    <w:p w14:paraId="1D7BE95D" w14:textId="77777777" w:rsidR="00CE79AF" w:rsidRDefault="00000000">
      <w:pPr>
        <w:pStyle w:val="BodyText"/>
        <w:spacing w:before="62"/>
        <w:ind w:left="1074" w:right="373" w:hanging="286"/>
        <w:jc w:val="both"/>
        <w:rPr>
          <w:rFonts w:ascii="Calibri" w:hAnsi="Calibri"/>
        </w:rPr>
      </w:pPr>
      <w:r>
        <w:rPr>
          <w:noProof/>
          <w:position w:val="-4"/>
        </w:rPr>
        <w:drawing>
          <wp:inline distT="0" distB="0" distL="0" distR="0" wp14:anchorId="58156E13" wp14:editId="492CB208">
            <wp:extent cx="115824" cy="155448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rPr>
          <w:rFonts w:ascii="Calibri" w:hAnsi="Calibri"/>
        </w:rPr>
        <w:t>Ako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sufinansira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Evropski</w:t>
      </w:r>
      <w:proofErr w:type="spellEnd"/>
      <w:r>
        <w:rPr>
          <w:rFonts w:ascii="Calibri" w:hAnsi="Calibri"/>
        </w:rPr>
        <w:t xml:space="preserve"> fond za </w:t>
      </w:r>
      <w:proofErr w:type="spellStart"/>
      <w:r>
        <w:rPr>
          <w:rFonts w:ascii="Calibri" w:hAnsi="Calibri"/>
        </w:rPr>
        <w:t>regionalni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razvoj</w:t>
      </w:r>
      <w:proofErr w:type="spellEnd"/>
      <w:r>
        <w:rPr>
          <w:rFonts w:ascii="Calibri" w:hAnsi="Calibri"/>
        </w:rPr>
        <w:t xml:space="preserve"> (ERDF), </w:t>
      </w:r>
      <w:proofErr w:type="spellStart"/>
      <w:r>
        <w:rPr>
          <w:rFonts w:ascii="Calibri" w:hAnsi="Calibri"/>
        </w:rPr>
        <w:t>Evropski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socijalni</w:t>
      </w:r>
      <w:proofErr w:type="spellEnd"/>
      <w:r>
        <w:rPr>
          <w:rFonts w:ascii="Calibri" w:hAnsi="Calibri"/>
        </w:rPr>
        <w:t xml:space="preserve"> fond (ESF), </w:t>
      </w:r>
      <w:proofErr w:type="spellStart"/>
      <w:r>
        <w:rPr>
          <w:rFonts w:ascii="Calibri" w:hAnsi="Calibri"/>
        </w:rPr>
        <w:t>Kohezioni</w:t>
      </w:r>
      <w:proofErr w:type="spellEnd"/>
      <w:r>
        <w:rPr>
          <w:rFonts w:ascii="Calibri" w:hAnsi="Calibri"/>
        </w:rPr>
        <w:t xml:space="preserve"> fond (CF), </w:t>
      </w:r>
      <w:proofErr w:type="spellStart"/>
      <w:r>
        <w:rPr>
          <w:rFonts w:ascii="Calibri" w:hAnsi="Calibri"/>
        </w:rPr>
        <w:t>Evropski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poljoprivredni</w:t>
      </w:r>
      <w:proofErr w:type="spellEnd"/>
      <w:r>
        <w:rPr>
          <w:rFonts w:ascii="Calibri" w:hAnsi="Calibri"/>
        </w:rPr>
        <w:t xml:space="preserve"> fond za </w:t>
      </w:r>
      <w:proofErr w:type="spellStart"/>
      <w:r>
        <w:rPr>
          <w:rFonts w:ascii="Calibri" w:hAnsi="Calibri"/>
        </w:rPr>
        <w:t>ruralni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razvoj</w:t>
      </w:r>
      <w:proofErr w:type="spellEnd"/>
      <w:r>
        <w:rPr>
          <w:rFonts w:ascii="Calibri" w:hAnsi="Calibri"/>
        </w:rPr>
        <w:t xml:space="preserve"> (EAFRD), </w:t>
      </w:r>
      <w:proofErr w:type="spellStart"/>
      <w:r>
        <w:rPr>
          <w:rFonts w:ascii="Calibri" w:hAnsi="Calibri"/>
        </w:rPr>
        <w:t>Evropski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pomorski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ribarski</w:t>
      </w:r>
      <w:proofErr w:type="spellEnd"/>
      <w:r>
        <w:rPr>
          <w:rFonts w:ascii="Calibri" w:hAnsi="Calibri"/>
        </w:rPr>
        <w:t xml:space="preserve"> fond (EMFF), Fond </w:t>
      </w:r>
      <w:proofErr w:type="spellStart"/>
      <w:r>
        <w:rPr>
          <w:rFonts w:ascii="Calibri" w:hAnsi="Calibri"/>
        </w:rPr>
        <w:t>solidarnosti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Evropske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Unije</w:t>
      </w:r>
      <w:proofErr w:type="spellEnd"/>
      <w:r>
        <w:rPr>
          <w:rFonts w:ascii="Calibri" w:hAnsi="Calibri"/>
        </w:rPr>
        <w:t xml:space="preserve"> (EUSF) </w:t>
      </w:r>
      <w:proofErr w:type="spellStart"/>
      <w:r>
        <w:rPr>
          <w:rFonts w:ascii="Calibri" w:hAnsi="Calibri"/>
        </w:rPr>
        <w:t>ili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Investiciona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incijativa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odgovor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koronavirus</w:t>
      </w:r>
      <w:proofErr w:type="spellEnd"/>
      <w:r>
        <w:rPr>
          <w:rFonts w:ascii="Calibri" w:hAnsi="Calibri"/>
        </w:rPr>
        <w:t xml:space="preserve"> (CRII), </w:t>
      </w:r>
      <w:proofErr w:type="spellStart"/>
      <w:r>
        <w:rPr>
          <w:rFonts w:ascii="Calibri" w:hAnsi="Calibri"/>
        </w:rPr>
        <w:t>potvrdite</w:t>
      </w:r>
      <w:proofErr w:type="spellEnd"/>
      <w:r>
        <w:rPr>
          <w:rFonts w:ascii="Calibri" w:hAnsi="Calibri"/>
        </w:rPr>
        <w:t xml:space="preserve"> da de se </w:t>
      </w:r>
      <w:proofErr w:type="spellStart"/>
      <w:r>
        <w:rPr>
          <w:rFonts w:ascii="Calibri" w:hAnsi="Calibri"/>
        </w:rPr>
        <w:t>poštovati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pravila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primjenjiva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okviru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ovih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fondova</w:t>
      </w:r>
      <w:proofErr w:type="spellEnd"/>
      <w:r>
        <w:rPr>
          <w:rFonts w:ascii="Calibri" w:hAnsi="Calibri"/>
        </w:rPr>
        <w:t>;</w:t>
      </w:r>
    </w:p>
    <w:p w14:paraId="35B44A36" w14:textId="77777777" w:rsidR="00CE79AF" w:rsidRDefault="00CE79AF">
      <w:pPr>
        <w:pStyle w:val="BodyText"/>
        <w:rPr>
          <w:rFonts w:ascii="Calibri"/>
        </w:rPr>
      </w:pPr>
    </w:p>
    <w:p w14:paraId="608FD7A7" w14:textId="77777777" w:rsidR="00CE79AF" w:rsidRDefault="00CE79AF">
      <w:pPr>
        <w:pStyle w:val="BodyText"/>
        <w:rPr>
          <w:rFonts w:ascii="Calibri"/>
        </w:rPr>
      </w:pPr>
    </w:p>
    <w:p w14:paraId="0950F9F0" w14:textId="77777777" w:rsidR="00CE79AF" w:rsidRDefault="00000000">
      <w:pPr>
        <w:pStyle w:val="Heading1"/>
        <w:spacing w:before="149"/>
        <w:rPr>
          <w:rFonts w:ascii="Times New Roman"/>
        </w:rPr>
      </w:pPr>
      <w:r>
        <w:rPr>
          <w:rFonts w:ascii="Times New Roman"/>
        </w:rPr>
        <w:t>ODJELJAK II: DODATNE INFORMACIJE</w:t>
      </w:r>
    </w:p>
    <w:p w14:paraId="02911E9E" w14:textId="77777777" w:rsidR="00CE79AF" w:rsidRDefault="00CE79AF">
      <w:pPr>
        <w:pStyle w:val="BodyText"/>
        <w:spacing w:before="5"/>
        <w:rPr>
          <w:b/>
          <w:sz w:val="25"/>
        </w:rPr>
      </w:pPr>
    </w:p>
    <w:p w14:paraId="1450503E" w14:textId="48D61180" w:rsidR="00CE79AF" w:rsidRDefault="00000000">
      <w:pPr>
        <w:spacing w:before="59"/>
        <w:ind w:left="135" w:right="403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TAČKA 1: ZA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SHODNO ODJELJKU 3.1 IZMIJENJENOG PRIVREMENOG OKVIRA TF COVID-19: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U VIDU DIREKTNIH BESPOVRATNIH SREDSTAVA, POVRATNIH SREDSTAVA, POVRADAJA AVANSA ILI PORESKIH OLAKŠICA</w:t>
      </w:r>
    </w:p>
    <w:p w14:paraId="682320E2" w14:textId="77777777" w:rsidR="00CE79AF" w:rsidRDefault="00CE79AF">
      <w:pPr>
        <w:pStyle w:val="BodyText"/>
        <w:spacing w:before="7"/>
        <w:rPr>
          <w:rFonts w:ascii="Calibri"/>
          <w:b/>
          <w:sz w:val="18"/>
        </w:rPr>
      </w:pPr>
    </w:p>
    <w:p w14:paraId="26B15E16" w14:textId="77777777" w:rsidR="00CE79AF" w:rsidRDefault="00CE79AF">
      <w:pPr>
        <w:rPr>
          <w:rFonts w:ascii="Calibri"/>
          <w:sz w:val="18"/>
        </w:rPr>
        <w:sectPr w:rsidR="00CE79AF">
          <w:pgSz w:w="11900" w:h="16850"/>
          <w:pgMar w:top="1360" w:right="1140" w:bottom="1280" w:left="1340" w:header="0" w:footer="1082" w:gutter="0"/>
          <w:cols w:space="720"/>
        </w:sectPr>
      </w:pPr>
    </w:p>
    <w:p w14:paraId="7D733F9D" w14:textId="77777777" w:rsidR="00CE79AF" w:rsidRDefault="00000000">
      <w:pPr>
        <w:spacing w:before="94" w:line="132" w:lineRule="exact"/>
        <w:jc w:val="right"/>
        <w:rPr>
          <w:sz w:val="13"/>
        </w:rPr>
      </w:pPr>
      <w:r>
        <w:rPr>
          <w:w w:val="99"/>
          <w:sz w:val="13"/>
        </w:rPr>
        <w:t>9</w:t>
      </w:r>
    </w:p>
    <w:p w14:paraId="495C7121" w14:textId="77777777" w:rsidR="00CE79AF" w:rsidRDefault="00000000">
      <w:pPr>
        <w:pStyle w:val="ListParagraph"/>
        <w:numPr>
          <w:ilvl w:val="0"/>
          <w:numId w:val="8"/>
        </w:numPr>
        <w:tabs>
          <w:tab w:val="left" w:pos="359"/>
          <w:tab w:val="left" w:pos="989"/>
        </w:tabs>
        <w:spacing w:before="0" w:line="212" w:lineRule="exact"/>
        <w:ind w:right="72"/>
        <w:jc w:val="right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poštuju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maksimalni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ukupni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iznosi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po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preduzeću</w:t>
      </w:r>
      <w:proofErr w:type="spellEnd"/>
    </w:p>
    <w:p w14:paraId="7A6CEC01" w14:textId="77777777" w:rsidR="00CE79AF" w:rsidRDefault="00000000">
      <w:pPr>
        <w:pStyle w:val="BodyText"/>
        <w:spacing w:line="229" w:lineRule="exact"/>
        <w:ind w:left="988"/>
      </w:pPr>
      <w:proofErr w:type="spellStart"/>
      <w:r>
        <w:t>odbijanja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>);</w:t>
      </w:r>
    </w:p>
    <w:p w14:paraId="3FA6ED95" w14:textId="77777777" w:rsidR="00CE79AF" w:rsidRDefault="00000000">
      <w:pPr>
        <w:pStyle w:val="BodyText"/>
        <w:spacing w:before="1"/>
        <w:rPr>
          <w:sz w:val="18"/>
        </w:rPr>
      </w:pPr>
      <w:r>
        <w:br w:type="column"/>
      </w:r>
    </w:p>
    <w:p w14:paraId="01F5337E" w14:textId="77777777" w:rsidR="00CE79AF" w:rsidRDefault="00000000">
      <w:pPr>
        <w:pStyle w:val="BodyText"/>
        <w:spacing w:before="1"/>
        <w:ind w:left="65"/>
      </w:pPr>
      <w:r>
        <w:t>(</w:t>
      </w:r>
      <w:proofErr w:type="spellStart"/>
      <w:proofErr w:type="gramStart"/>
      <w:r>
        <w:t>bruto</w:t>
      </w:r>
      <w:proofErr w:type="spellEnd"/>
      <w:proofErr w:type="gram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prije</w:t>
      </w:r>
      <w:proofErr w:type="spellEnd"/>
    </w:p>
    <w:p w14:paraId="36C50B64" w14:textId="77777777" w:rsidR="00CE79AF" w:rsidRDefault="00CE79AF">
      <w:pPr>
        <w:sectPr w:rsidR="00CE79AF">
          <w:type w:val="continuous"/>
          <w:pgSz w:w="11900" w:h="16850"/>
          <w:pgMar w:top="860" w:right="1140" w:bottom="0" w:left="1340" w:header="720" w:footer="720" w:gutter="0"/>
          <w:cols w:num="2" w:space="720" w:equalWidth="0">
            <w:col w:w="7280" w:space="40"/>
            <w:col w:w="2100"/>
          </w:cols>
        </w:sectPr>
      </w:pPr>
    </w:p>
    <w:p w14:paraId="4052D206" w14:textId="77777777" w:rsidR="00CE79AF" w:rsidRDefault="00000000">
      <w:pPr>
        <w:pStyle w:val="ListParagraph"/>
        <w:numPr>
          <w:ilvl w:val="0"/>
          <w:numId w:val="8"/>
        </w:numPr>
        <w:tabs>
          <w:tab w:val="left" w:pos="988"/>
          <w:tab w:val="left" w:pos="989"/>
        </w:tabs>
        <w:spacing w:before="60"/>
        <w:ind w:right="235"/>
        <w:rPr>
          <w:sz w:val="20"/>
        </w:rPr>
      </w:pP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vid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npr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direktna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bespovratna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poreske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olakšice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povraćaj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avansa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garancije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zajmovi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učešća</w:t>
      </w:r>
      <w:proofErr w:type="spellEnd"/>
      <w:r>
        <w:rPr>
          <w:sz w:val="20"/>
        </w:rPr>
        <w:t>);</w:t>
      </w:r>
    </w:p>
    <w:p w14:paraId="445000BA" w14:textId="77777777" w:rsidR="00CE79AF" w:rsidRDefault="00000000">
      <w:pPr>
        <w:pStyle w:val="ListParagraph"/>
        <w:numPr>
          <w:ilvl w:val="0"/>
          <w:numId w:val="8"/>
        </w:numPr>
        <w:tabs>
          <w:tab w:val="left" w:pos="988"/>
          <w:tab w:val="left" w:pos="989"/>
        </w:tabs>
        <w:spacing w:before="62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zaključno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31. 12. 2020.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>;</w:t>
      </w:r>
    </w:p>
    <w:p w14:paraId="4C38C386" w14:textId="77777777" w:rsidR="00CE79AF" w:rsidRDefault="00000000">
      <w:pPr>
        <w:pStyle w:val="ListParagraph"/>
        <w:numPr>
          <w:ilvl w:val="0"/>
          <w:numId w:val="8"/>
        </w:numPr>
        <w:tabs>
          <w:tab w:val="left" w:pos="989"/>
        </w:tabs>
        <w:spacing w:before="60"/>
        <w:ind w:right="376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ukupna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nominalna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vrijednost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ostaje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maksimalnog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ukupnog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limita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preduzeću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pitanju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nijesu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direktna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bespovratna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olakšice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poreza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plaćanja</w:t>
      </w:r>
      <w:proofErr w:type="spellEnd"/>
      <w:r>
        <w:rPr>
          <w:sz w:val="20"/>
        </w:rPr>
        <w:t>;</w:t>
      </w:r>
    </w:p>
    <w:p w14:paraId="38B1D15C" w14:textId="77777777" w:rsidR="00CE79AF" w:rsidRDefault="00000000">
      <w:pPr>
        <w:pStyle w:val="ListParagraph"/>
        <w:numPr>
          <w:ilvl w:val="0"/>
          <w:numId w:val="8"/>
        </w:numPr>
        <w:tabs>
          <w:tab w:val="left" w:pos="989"/>
        </w:tabs>
        <w:spacing w:before="59"/>
        <w:ind w:right="381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se, u </w:t>
      </w:r>
      <w:proofErr w:type="spellStart"/>
      <w:r>
        <w:rPr>
          <w:sz w:val="20"/>
        </w:rPr>
        <w:t>slučaju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direktnih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bespovratnih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različitim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formama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okviru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notifikovane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odjeljku</w:t>
      </w:r>
      <w:proofErr w:type="spellEnd"/>
      <w:r>
        <w:rPr>
          <w:sz w:val="20"/>
        </w:rPr>
        <w:t xml:space="preserve"> 3.1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okviru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postojeće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Komisija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odobrila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odjeljku</w:t>
      </w:r>
      <w:proofErr w:type="spellEnd"/>
      <w:r>
        <w:rPr>
          <w:sz w:val="20"/>
        </w:rPr>
        <w:t xml:space="preserve"> 3.1, </w:t>
      </w:r>
      <w:proofErr w:type="spellStart"/>
      <w:r>
        <w:rPr>
          <w:sz w:val="20"/>
        </w:rPr>
        <w:t>poštuje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maksimalni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ukupni</w:t>
      </w:r>
      <w:proofErr w:type="spellEnd"/>
      <w:r>
        <w:rPr>
          <w:sz w:val="20"/>
        </w:rPr>
        <w:t xml:space="preserve"> limit po </w:t>
      </w:r>
      <w:proofErr w:type="spellStart"/>
      <w:r>
        <w:rPr>
          <w:sz w:val="20"/>
        </w:rPr>
        <w:t>preduzeću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shodno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odredbama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tačke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(a)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(a)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izmijenjenog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pacing w:val="-4"/>
          <w:sz w:val="20"/>
        </w:rPr>
        <w:t xml:space="preserve"> </w:t>
      </w:r>
      <w:r>
        <w:rPr>
          <w:spacing w:val="5"/>
          <w:sz w:val="20"/>
        </w:rPr>
        <w:t>TF</w:t>
      </w:r>
      <w:r>
        <w:rPr>
          <w:spacing w:val="-5"/>
          <w:sz w:val="20"/>
        </w:rPr>
        <w:t xml:space="preserve"> </w:t>
      </w:r>
      <w:r>
        <w:rPr>
          <w:sz w:val="20"/>
        </w:rPr>
        <w:t>COVID-19;</w:t>
      </w:r>
    </w:p>
    <w:p w14:paraId="18B97C8F" w14:textId="77777777" w:rsidR="00CE79AF" w:rsidRDefault="00000000">
      <w:pPr>
        <w:pStyle w:val="ListParagraph"/>
        <w:numPr>
          <w:ilvl w:val="0"/>
          <w:numId w:val="8"/>
        </w:numPr>
        <w:tabs>
          <w:tab w:val="left" w:pos="989"/>
        </w:tabs>
        <w:spacing w:before="59"/>
        <w:ind w:right="375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da, u </w:t>
      </w:r>
      <w:proofErr w:type="spellStart"/>
      <w:r>
        <w:rPr>
          <w:sz w:val="20"/>
        </w:rPr>
        <w:t>slučaju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korisnici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uključena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preradu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oglašavanje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poljoprivrednih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djelimičnog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potpunog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prenošenja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primarnim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proizvođačima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utvrđena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osnovu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cijene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količine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proizvoda</w:t>
      </w:r>
      <w:proofErr w:type="spellEnd"/>
      <w:r>
        <w:rPr>
          <w:sz w:val="20"/>
        </w:rPr>
        <w:t xml:space="preserve"> koji se </w:t>
      </w:r>
      <w:proofErr w:type="spellStart"/>
      <w:r>
        <w:rPr>
          <w:sz w:val="20"/>
        </w:rPr>
        <w:t>otkupljuju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primarnih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proizvođača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plasiraju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tržište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predmetnih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preduzeća</w:t>
      </w:r>
      <w:proofErr w:type="spellEnd"/>
      <w:r>
        <w:rPr>
          <w:sz w:val="20"/>
        </w:rPr>
        <w:t>;</w:t>
      </w:r>
    </w:p>
    <w:p w14:paraId="1EEC2E07" w14:textId="77777777" w:rsidR="00CE79AF" w:rsidRDefault="00CE79AF">
      <w:pPr>
        <w:pStyle w:val="BodyText"/>
        <w:rPr>
          <w:sz w:val="22"/>
        </w:rPr>
      </w:pPr>
    </w:p>
    <w:p w14:paraId="65AE7F3C" w14:textId="77777777" w:rsidR="00CE79AF" w:rsidRDefault="00CE79AF">
      <w:pPr>
        <w:pStyle w:val="BodyText"/>
        <w:rPr>
          <w:sz w:val="22"/>
        </w:rPr>
      </w:pPr>
    </w:p>
    <w:p w14:paraId="7253FF94" w14:textId="77777777" w:rsidR="00CE79AF" w:rsidRDefault="00000000">
      <w:pPr>
        <w:pStyle w:val="Heading1"/>
        <w:spacing w:before="141"/>
        <w:ind w:left="3098"/>
      </w:pPr>
      <w:r>
        <w:t>ODJELJAK II: DODATNE INFORMACIJE</w:t>
      </w:r>
    </w:p>
    <w:p w14:paraId="1B80C85B" w14:textId="77777777" w:rsidR="00CE79AF" w:rsidRDefault="00CE79AF">
      <w:pPr>
        <w:pStyle w:val="BodyText"/>
        <w:spacing w:before="9"/>
        <w:rPr>
          <w:rFonts w:ascii="Calibri"/>
          <w:b/>
          <w:sz w:val="28"/>
        </w:rPr>
      </w:pPr>
    </w:p>
    <w:p w14:paraId="3692FAA4" w14:textId="753EBCAD" w:rsidR="00CE79AF" w:rsidRDefault="00000000">
      <w:pPr>
        <w:ind w:left="135" w:right="28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TAČKA 2: ZA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KOJA SE DODJELJUJE SHODNO ODJELJKU 3.2 IZMIJENJENOG PRIVREMENOG OKVIRA TF COVID-19: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U VIDU GARANCIJA ZA ZAJMOVE</w:t>
      </w:r>
    </w:p>
    <w:p w14:paraId="3FA6262B" w14:textId="77777777" w:rsidR="00CE79AF" w:rsidRDefault="00CE79AF">
      <w:pPr>
        <w:pStyle w:val="BodyText"/>
        <w:spacing w:before="1"/>
        <w:rPr>
          <w:rFonts w:ascii="Calibri"/>
          <w:b/>
          <w:sz w:val="28"/>
        </w:rPr>
      </w:pPr>
    </w:p>
    <w:p w14:paraId="64130920" w14:textId="77777777" w:rsidR="00CE79AF" w:rsidRDefault="00000000">
      <w:pPr>
        <w:pStyle w:val="ListParagraph"/>
        <w:numPr>
          <w:ilvl w:val="0"/>
          <w:numId w:val="7"/>
        </w:numPr>
        <w:tabs>
          <w:tab w:val="left" w:pos="988"/>
          <w:tab w:val="left" w:pos="989"/>
        </w:tabs>
        <w:spacing w:before="1"/>
        <w:ind w:right="566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garancije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izdaju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skladu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svim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uslovima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propisanim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odjeljku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3.2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</w:t>
      </w:r>
      <w:r>
        <w:rPr>
          <w:spacing w:val="-3"/>
          <w:sz w:val="20"/>
        </w:rPr>
        <w:t xml:space="preserve"> </w:t>
      </w:r>
      <w:r>
        <w:rPr>
          <w:sz w:val="20"/>
        </w:rPr>
        <w:t>COVID-19;</w:t>
      </w:r>
    </w:p>
    <w:p w14:paraId="4951F1BB" w14:textId="77777777" w:rsidR="00CE79AF" w:rsidRDefault="00CE79AF">
      <w:pPr>
        <w:pStyle w:val="BodyText"/>
      </w:pPr>
    </w:p>
    <w:p w14:paraId="67B37C5B" w14:textId="77777777" w:rsidR="00CE79AF" w:rsidRDefault="00000000">
      <w:pPr>
        <w:pStyle w:val="BodyText"/>
        <w:spacing w:before="8"/>
        <w:rPr>
          <w:sz w:val="13"/>
        </w:rPr>
      </w:pPr>
      <w:r>
        <w:pict w14:anchorId="52B6C2A8">
          <v:line id="_x0000_s1034" style="position:absolute;z-index:3376;mso-wrap-distance-left:0;mso-wrap-distance-right:0;mso-position-horizontal-relative:page" from="1in,10.15pt" to="216.05pt,10.15pt" strokeweight=".21169mm">
            <w10:wrap type="topAndBottom" anchorx="page"/>
          </v:line>
        </w:pict>
      </w:r>
    </w:p>
    <w:p w14:paraId="6BB69EB3" w14:textId="5ECB235F" w:rsidR="00CE79AF" w:rsidRDefault="00000000">
      <w:pPr>
        <w:spacing w:before="40"/>
        <w:ind w:left="100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 xml:space="preserve">8 </w:t>
      </w:r>
      <w:proofErr w:type="spellStart"/>
      <w:r>
        <w:rPr>
          <w:rFonts w:ascii="Calibri" w:hAnsi="Calibri"/>
          <w:sz w:val="16"/>
        </w:rPr>
        <w:t>Regulativa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Komisije</w:t>
      </w:r>
      <w:proofErr w:type="spellEnd"/>
      <w:r>
        <w:rPr>
          <w:rFonts w:ascii="Calibri" w:hAnsi="Calibri"/>
          <w:sz w:val="16"/>
        </w:rPr>
        <w:t xml:space="preserve"> (EU) br. 651/2014 od 17. </w:t>
      </w:r>
      <w:proofErr w:type="spellStart"/>
      <w:r>
        <w:rPr>
          <w:rFonts w:ascii="Calibri" w:hAnsi="Calibri"/>
          <w:sz w:val="16"/>
        </w:rPr>
        <w:t>juna</w:t>
      </w:r>
      <w:proofErr w:type="spellEnd"/>
      <w:r>
        <w:rPr>
          <w:rFonts w:ascii="Calibri" w:hAnsi="Calibri"/>
          <w:sz w:val="16"/>
        </w:rPr>
        <w:t xml:space="preserve"> 2014. </w:t>
      </w:r>
      <w:proofErr w:type="spellStart"/>
      <w:r>
        <w:rPr>
          <w:rFonts w:ascii="Calibri" w:hAnsi="Calibri"/>
          <w:sz w:val="16"/>
        </w:rPr>
        <w:t>godine</w:t>
      </w:r>
      <w:proofErr w:type="spellEnd"/>
      <w:r>
        <w:rPr>
          <w:rFonts w:ascii="Calibri" w:hAnsi="Calibri"/>
          <w:sz w:val="16"/>
        </w:rPr>
        <w:t xml:space="preserve"> o </w:t>
      </w:r>
      <w:proofErr w:type="spellStart"/>
      <w:r>
        <w:rPr>
          <w:rFonts w:ascii="Calibri" w:hAnsi="Calibri"/>
          <w:sz w:val="16"/>
        </w:rPr>
        <w:t>proglašenju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određenih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kategorija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pomo</w:t>
      </w:r>
      <w:r w:rsidR="00F8288C">
        <w:rPr>
          <w:rFonts w:ascii="Calibri" w:hAnsi="Calibri"/>
          <w:sz w:val="16"/>
        </w:rPr>
        <w:t>ć</w:t>
      </w:r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kompatibilnim</w:t>
      </w:r>
      <w:proofErr w:type="spellEnd"/>
      <w:r>
        <w:rPr>
          <w:rFonts w:ascii="Calibri" w:hAnsi="Calibri"/>
          <w:sz w:val="16"/>
        </w:rPr>
        <w:t xml:space="preserve"> s </w:t>
      </w:r>
      <w:proofErr w:type="spellStart"/>
      <w:r>
        <w:rPr>
          <w:rFonts w:ascii="Calibri" w:hAnsi="Calibri"/>
          <w:sz w:val="16"/>
        </w:rPr>
        <w:t>unutrašnjim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tržištem</w:t>
      </w:r>
      <w:proofErr w:type="spellEnd"/>
      <w:r>
        <w:rPr>
          <w:rFonts w:ascii="Calibri" w:hAnsi="Calibri"/>
          <w:sz w:val="16"/>
        </w:rPr>
        <w:t xml:space="preserve"> u </w:t>
      </w:r>
      <w:proofErr w:type="spellStart"/>
      <w:r>
        <w:rPr>
          <w:rFonts w:ascii="Calibri" w:hAnsi="Calibri"/>
          <w:sz w:val="16"/>
        </w:rPr>
        <w:t>primjeni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čl</w:t>
      </w:r>
      <w:proofErr w:type="spellEnd"/>
      <w:r>
        <w:rPr>
          <w:rFonts w:ascii="Calibri" w:hAnsi="Calibri"/>
          <w:sz w:val="16"/>
        </w:rPr>
        <w:t xml:space="preserve">. 107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108 </w:t>
      </w:r>
      <w:proofErr w:type="spellStart"/>
      <w:r>
        <w:rPr>
          <w:rFonts w:ascii="Calibri" w:hAnsi="Calibri"/>
          <w:sz w:val="16"/>
        </w:rPr>
        <w:t>Ugovora</w:t>
      </w:r>
      <w:proofErr w:type="spellEnd"/>
      <w:r>
        <w:rPr>
          <w:rFonts w:ascii="Calibri" w:hAnsi="Calibri"/>
          <w:sz w:val="16"/>
        </w:rPr>
        <w:t>.</w:t>
      </w:r>
    </w:p>
    <w:p w14:paraId="57F32B97" w14:textId="77777777" w:rsidR="00CE79AF" w:rsidRDefault="00000000">
      <w:pPr>
        <w:spacing w:line="194" w:lineRule="exact"/>
        <w:ind w:left="100"/>
        <w:rPr>
          <w:rFonts w:ascii="Calibri"/>
          <w:sz w:val="16"/>
        </w:rPr>
      </w:pPr>
      <w:r>
        <w:rPr>
          <w:rFonts w:ascii="Calibri"/>
          <w:position w:val="8"/>
          <w:sz w:val="10"/>
        </w:rPr>
        <w:t xml:space="preserve">9 </w:t>
      </w:r>
      <w:r>
        <w:rPr>
          <w:rFonts w:ascii="Calibri"/>
          <w:sz w:val="16"/>
        </w:rPr>
        <w:t xml:space="preserve">Vidi </w:t>
      </w:r>
      <w:proofErr w:type="spellStart"/>
      <w:r>
        <w:rPr>
          <w:rFonts w:ascii="Calibri"/>
          <w:sz w:val="16"/>
        </w:rPr>
        <w:t>st.</w:t>
      </w:r>
      <w:proofErr w:type="spellEnd"/>
      <w:r>
        <w:rPr>
          <w:rFonts w:ascii="Calibri"/>
          <w:sz w:val="16"/>
        </w:rPr>
        <w:t xml:space="preserve"> 22 (a) </w:t>
      </w:r>
      <w:proofErr w:type="spellStart"/>
      <w:r>
        <w:rPr>
          <w:rFonts w:ascii="Calibri"/>
          <w:sz w:val="16"/>
        </w:rPr>
        <w:t>i</w:t>
      </w:r>
      <w:proofErr w:type="spellEnd"/>
      <w:r>
        <w:rPr>
          <w:rFonts w:ascii="Calibri"/>
          <w:sz w:val="16"/>
        </w:rPr>
        <w:t xml:space="preserve"> 23 (a) </w:t>
      </w:r>
      <w:proofErr w:type="spellStart"/>
      <w:r>
        <w:rPr>
          <w:rFonts w:ascii="Calibri"/>
          <w:sz w:val="16"/>
        </w:rPr>
        <w:t>izmijenjenog</w:t>
      </w:r>
      <w:proofErr w:type="spellEnd"/>
      <w:r>
        <w:rPr>
          <w:rFonts w:ascii="Calibri"/>
          <w:sz w:val="16"/>
        </w:rPr>
        <w:t xml:space="preserve"> </w:t>
      </w:r>
      <w:proofErr w:type="spellStart"/>
      <w:r>
        <w:rPr>
          <w:rFonts w:ascii="Calibri"/>
          <w:sz w:val="16"/>
        </w:rPr>
        <w:t>Privremenog</w:t>
      </w:r>
      <w:proofErr w:type="spellEnd"/>
      <w:r>
        <w:rPr>
          <w:rFonts w:ascii="Calibri"/>
          <w:sz w:val="16"/>
        </w:rPr>
        <w:t xml:space="preserve"> </w:t>
      </w:r>
      <w:proofErr w:type="spellStart"/>
      <w:r>
        <w:rPr>
          <w:rFonts w:ascii="Calibri"/>
          <w:sz w:val="16"/>
        </w:rPr>
        <w:t>okvira</w:t>
      </w:r>
      <w:proofErr w:type="spellEnd"/>
      <w:r>
        <w:rPr>
          <w:rFonts w:ascii="Calibri"/>
          <w:sz w:val="16"/>
        </w:rPr>
        <w:t xml:space="preserve"> TF COVID-19.</w:t>
      </w:r>
    </w:p>
    <w:p w14:paraId="26DC35B8" w14:textId="77777777" w:rsidR="00CE79AF" w:rsidRDefault="00CE79AF">
      <w:pPr>
        <w:spacing w:line="194" w:lineRule="exact"/>
        <w:rPr>
          <w:rFonts w:ascii="Calibri"/>
          <w:sz w:val="16"/>
        </w:rPr>
        <w:sectPr w:rsidR="00CE79AF">
          <w:type w:val="continuous"/>
          <w:pgSz w:w="11900" w:h="16850"/>
          <w:pgMar w:top="860" w:right="1140" w:bottom="0" w:left="1340" w:header="720" w:footer="720" w:gutter="0"/>
          <w:cols w:space="720"/>
        </w:sectPr>
      </w:pPr>
    </w:p>
    <w:p w14:paraId="6905A2F7" w14:textId="77777777" w:rsidR="00CE79AF" w:rsidRDefault="00000000">
      <w:pPr>
        <w:pStyle w:val="ListParagraph"/>
        <w:numPr>
          <w:ilvl w:val="0"/>
          <w:numId w:val="7"/>
        </w:numPr>
        <w:tabs>
          <w:tab w:val="left" w:pos="988"/>
          <w:tab w:val="left" w:pos="989"/>
        </w:tabs>
        <w:spacing w:before="72"/>
        <w:rPr>
          <w:sz w:val="20"/>
        </w:rPr>
      </w:pPr>
      <w:proofErr w:type="spellStart"/>
      <w:r>
        <w:rPr>
          <w:sz w:val="20"/>
        </w:rPr>
        <w:lastRenderedPageBreak/>
        <w:t>Opišite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sljedeće</w:t>
      </w:r>
      <w:proofErr w:type="spellEnd"/>
      <w:r>
        <w:rPr>
          <w:sz w:val="20"/>
        </w:rPr>
        <w:t>:</w:t>
      </w:r>
    </w:p>
    <w:p w14:paraId="1849D6BE" w14:textId="77777777" w:rsidR="00CE79AF" w:rsidRDefault="00CE79AF">
      <w:pPr>
        <w:pStyle w:val="BodyText"/>
        <w:spacing w:before="1"/>
        <w:rPr>
          <w:sz w:val="31"/>
        </w:rPr>
      </w:pPr>
    </w:p>
    <w:p w14:paraId="63BFF7E9" w14:textId="77777777" w:rsidR="00CE79AF" w:rsidRDefault="00000000">
      <w:pPr>
        <w:pStyle w:val="ListParagraph"/>
        <w:numPr>
          <w:ilvl w:val="1"/>
          <w:numId w:val="7"/>
        </w:numPr>
        <w:tabs>
          <w:tab w:val="left" w:pos="1638"/>
          <w:tab w:val="left" w:pos="1639"/>
        </w:tabs>
        <w:spacing w:before="0"/>
        <w:ind w:hanging="566"/>
        <w:jc w:val="left"/>
        <w:rPr>
          <w:rFonts w:ascii="Calibri"/>
          <w:sz w:val="20"/>
        </w:rPr>
      </w:pPr>
      <w:proofErr w:type="spellStart"/>
      <w:r>
        <w:rPr>
          <w:rFonts w:ascii="Calibri"/>
          <w:sz w:val="20"/>
        </w:rPr>
        <w:t>Vrste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kvalifikovanih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instrumenata</w:t>
      </w:r>
      <w:proofErr w:type="spellEnd"/>
      <w:r>
        <w:rPr>
          <w:rFonts w:ascii="Calibri"/>
          <w:sz w:val="20"/>
        </w:rPr>
        <w:t xml:space="preserve"> (</w:t>
      </w:r>
      <w:proofErr w:type="spellStart"/>
      <w:r>
        <w:rPr>
          <w:rFonts w:ascii="Calibri"/>
          <w:sz w:val="20"/>
        </w:rPr>
        <w:t>npr</w:t>
      </w:r>
      <w:proofErr w:type="spellEnd"/>
      <w:r>
        <w:rPr>
          <w:rFonts w:ascii="Calibri"/>
          <w:sz w:val="20"/>
        </w:rPr>
        <w:t xml:space="preserve">. </w:t>
      </w:r>
      <w:proofErr w:type="spellStart"/>
      <w:r>
        <w:rPr>
          <w:rFonts w:ascii="Calibri"/>
          <w:sz w:val="20"/>
        </w:rPr>
        <w:t>zajmovi</w:t>
      </w:r>
      <w:proofErr w:type="spellEnd"/>
      <w:r>
        <w:rPr>
          <w:rFonts w:ascii="Calibri"/>
          <w:sz w:val="20"/>
        </w:rPr>
        <w:t xml:space="preserve"> za </w:t>
      </w:r>
      <w:proofErr w:type="spellStart"/>
      <w:r>
        <w:rPr>
          <w:rFonts w:ascii="Calibri"/>
          <w:sz w:val="20"/>
        </w:rPr>
        <w:t>investicioni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i</w:t>
      </w:r>
      <w:proofErr w:type="spellEnd"/>
      <w:r>
        <w:rPr>
          <w:rFonts w:ascii="Calibri"/>
          <w:sz w:val="20"/>
        </w:rPr>
        <w:t>/</w:t>
      </w:r>
      <w:proofErr w:type="spellStart"/>
      <w:r>
        <w:rPr>
          <w:rFonts w:ascii="Calibri"/>
          <w:sz w:val="20"/>
        </w:rPr>
        <w:t>ili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radni</w:t>
      </w:r>
      <w:proofErr w:type="spellEnd"/>
      <w:r>
        <w:rPr>
          <w:rFonts w:ascii="Calibri"/>
          <w:spacing w:val="-5"/>
          <w:sz w:val="20"/>
        </w:rPr>
        <w:t xml:space="preserve"> </w:t>
      </w:r>
      <w:proofErr w:type="spellStart"/>
      <w:r>
        <w:rPr>
          <w:rFonts w:ascii="Calibri"/>
          <w:sz w:val="20"/>
        </w:rPr>
        <w:t>kapital</w:t>
      </w:r>
      <w:proofErr w:type="spellEnd"/>
      <w:r>
        <w:rPr>
          <w:rFonts w:ascii="Calibri"/>
          <w:sz w:val="20"/>
        </w:rPr>
        <w:t>),</w:t>
      </w:r>
    </w:p>
    <w:p w14:paraId="56968B05" w14:textId="77777777" w:rsidR="00CE79AF" w:rsidRDefault="00000000">
      <w:pPr>
        <w:pStyle w:val="ListParagraph"/>
        <w:numPr>
          <w:ilvl w:val="1"/>
          <w:numId w:val="7"/>
        </w:numPr>
        <w:tabs>
          <w:tab w:val="left" w:pos="1638"/>
          <w:tab w:val="left" w:pos="1639"/>
        </w:tabs>
        <w:spacing w:before="52"/>
        <w:ind w:hanging="566"/>
        <w:jc w:val="left"/>
        <w:rPr>
          <w:rFonts w:ascii="Calibri"/>
          <w:sz w:val="20"/>
        </w:rPr>
      </w:pPr>
      <w:proofErr w:type="spellStart"/>
      <w:r>
        <w:rPr>
          <w:rFonts w:ascii="Calibri"/>
          <w:sz w:val="20"/>
        </w:rPr>
        <w:t>Dospijede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kvalifikovanih</w:t>
      </w:r>
      <w:proofErr w:type="spellEnd"/>
      <w:r>
        <w:rPr>
          <w:rFonts w:ascii="Calibri"/>
          <w:spacing w:val="-2"/>
          <w:sz w:val="20"/>
        </w:rPr>
        <w:t xml:space="preserve"> </w:t>
      </w:r>
      <w:proofErr w:type="spellStart"/>
      <w:r>
        <w:rPr>
          <w:rFonts w:ascii="Calibri"/>
          <w:sz w:val="20"/>
        </w:rPr>
        <w:t>instrumenata</w:t>
      </w:r>
      <w:proofErr w:type="spellEnd"/>
      <w:r>
        <w:rPr>
          <w:rFonts w:ascii="Calibri"/>
          <w:sz w:val="20"/>
        </w:rPr>
        <w:t>,</w:t>
      </w:r>
    </w:p>
    <w:p w14:paraId="686035CD" w14:textId="77777777" w:rsidR="00CE79AF" w:rsidRDefault="00000000">
      <w:pPr>
        <w:pStyle w:val="ListParagraph"/>
        <w:numPr>
          <w:ilvl w:val="1"/>
          <w:numId w:val="7"/>
        </w:numPr>
        <w:tabs>
          <w:tab w:val="left" w:pos="1638"/>
          <w:tab w:val="left" w:pos="1639"/>
        </w:tabs>
        <w:spacing w:before="58" w:line="235" w:lineRule="auto"/>
        <w:ind w:right="437" w:hanging="566"/>
        <w:jc w:val="left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Maksimalni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iznos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glavnice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zajma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shodno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definiciji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tačke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(d)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izmijenjenog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Privremenog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okvira</w:t>
      </w:r>
      <w:proofErr w:type="spellEnd"/>
      <w:r>
        <w:rPr>
          <w:rFonts w:ascii="Calibri" w:hAnsi="Calibri"/>
          <w:sz w:val="20"/>
        </w:rPr>
        <w:t xml:space="preserve"> TF COVID-19</w:t>
      </w: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>,</w:t>
      </w:r>
    </w:p>
    <w:p w14:paraId="4DFCE465" w14:textId="77777777" w:rsidR="00CE79AF" w:rsidRDefault="00000000">
      <w:pPr>
        <w:pStyle w:val="ListParagraph"/>
        <w:numPr>
          <w:ilvl w:val="1"/>
          <w:numId w:val="7"/>
        </w:numPr>
        <w:tabs>
          <w:tab w:val="left" w:pos="1638"/>
          <w:tab w:val="left" w:pos="1639"/>
        </w:tabs>
        <w:ind w:hanging="566"/>
        <w:jc w:val="left"/>
        <w:rPr>
          <w:rFonts w:ascii="Calibri"/>
          <w:sz w:val="20"/>
        </w:rPr>
      </w:pPr>
      <w:proofErr w:type="spellStart"/>
      <w:r>
        <w:rPr>
          <w:rFonts w:ascii="Calibri"/>
          <w:sz w:val="20"/>
        </w:rPr>
        <w:t>Maksimalni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iznos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garancije</w:t>
      </w:r>
      <w:proofErr w:type="spellEnd"/>
      <w:r>
        <w:rPr>
          <w:rFonts w:ascii="Calibri"/>
          <w:sz w:val="20"/>
        </w:rPr>
        <w:t xml:space="preserve"> (</w:t>
      </w:r>
      <w:proofErr w:type="spellStart"/>
      <w:r>
        <w:rPr>
          <w:rFonts w:ascii="Calibri"/>
          <w:sz w:val="20"/>
        </w:rPr>
        <w:t>kao</w:t>
      </w:r>
      <w:proofErr w:type="spellEnd"/>
      <w:r>
        <w:rPr>
          <w:rFonts w:ascii="Calibri"/>
          <w:sz w:val="20"/>
        </w:rPr>
        <w:t xml:space="preserve"> % </w:t>
      </w:r>
      <w:proofErr w:type="spellStart"/>
      <w:r>
        <w:rPr>
          <w:rFonts w:ascii="Calibri"/>
          <w:sz w:val="20"/>
        </w:rPr>
        <w:t>glavnice</w:t>
      </w:r>
      <w:proofErr w:type="spellEnd"/>
      <w:r>
        <w:rPr>
          <w:rFonts w:ascii="Calibri"/>
          <w:spacing w:val="-6"/>
          <w:sz w:val="20"/>
        </w:rPr>
        <w:t xml:space="preserve"> </w:t>
      </w:r>
      <w:proofErr w:type="spellStart"/>
      <w:r>
        <w:rPr>
          <w:rFonts w:ascii="Calibri"/>
          <w:sz w:val="20"/>
        </w:rPr>
        <w:t>zajma</w:t>
      </w:r>
      <w:proofErr w:type="spellEnd"/>
      <w:r>
        <w:rPr>
          <w:rFonts w:ascii="Calibri"/>
          <w:sz w:val="20"/>
        </w:rPr>
        <w:t>),</w:t>
      </w:r>
    </w:p>
    <w:p w14:paraId="79D2D83F" w14:textId="77777777" w:rsidR="00CE79AF" w:rsidRDefault="00000000">
      <w:pPr>
        <w:pStyle w:val="ListParagraph"/>
        <w:numPr>
          <w:ilvl w:val="1"/>
          <w:numId w:val="7"/>
        </w:numPr>
        <w:tabs>
          <w:tab w:val="left" w:pos="1638"/>
          <w:tab w:val="left" w:pos="1639"/>
        </w:tabs>
        <w:spacing w:before="52"/>
        <w:ind w:hanging="566"/>
        <w:jc w:val="left"/>
        <w:rPr>
          <w:rFonts w:ascii="Calibri"/>
          <w:sz w:val="20"/>
        </w:rPr>
      </w:pPr>
      <w:proofErr w:type="spellStart"/>
      <w:r>
        <w:rPr>
          <w:rFonts w:ascii="Calibri"/>
          <w:sz w:val="20"/>
        </w:rPr>
        <w:t>Trajanje</w:t>
      </w:r>
      <w:proofErr w:type="spellEnd"/>
      <w:r>
        <w:rPr>
          <w:rFonts w:ascii="Calibri"/>
          <w:spacing w:val="-2"/>
          <w:sz w:val="20"/>
        </w:rPr>
        <w:t xml:space="preserve"> </w:t>
      </w:r>
      <w:proofErr w:type="spellStart"/>
      <w:r>
        <w:rPr>
          <w:rFonts w:ascii="Calibri"/>
          <w:sz w:val="20"/>
        </w:rPr>
        <w:t>garancije</w:t>
      </w:r>
      <w:proofErr w:type="spellEnd"/>
      <w:r>
        <w:rPr>
          <w:rFonts w:ascii="Calibri"/>
          <w:sz w:val="20"/>
        </w:rPr>
        <w:t>,</w:t>
      </w:r>
    </w:p>
    <w:p w14:paraId="28BED5C2" w14:textId="77777777" w:rsidR="00CE79AF" w:rsidRDefault="00000000">
      <w:pPr>
        <w:pStyle w:val="ListParagraph"/>
        <w:numPr>
          <w:ilvl w:val="1"/>
          <w:numId w:val="7"/>
        </w:numPr>
        <w:tabs>
          <w:tab w:val="left" w:pos="1638"/>
          <w:tab w:val="left" w:pos="1639"/>
        </w:tabs>
        <w:spacing w:before="54"/>
        <w:ind w:hanging="566"/>
        <w:jc w:val="left"/>
        <w:rPr>
          <w:rFonts w:ascii="Calibri"/>
          <w:sz w:val="20"/>
        </w:rPr>
      </w:pPr>
      <w:proofErr w:type="spellStart"/>
      <w:r>
        <w:rPr>
          <w:rFonts w:ascii="Calibri"/>
          <w:sz w:val="20"/>
        </w:rPr>
        <w:t>Pripisivanje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gubitaka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shodno</w:t>
      </w:r>
      <w:proofErr w:type="spellEnd"/>
      <w:r>
        <w:rPr>
          <w:rFonts w:ascii="Calibri"/>
          <w:spacing w:val="-2"/>
          <w:sz w:val="20"/>
        </w:rPr>
        <w:t xml:space="preserve"> </w:t>
      </w:r>
      <w:proofErr w:type="spellStart"/>
      <w:r>
        <w:rPr>
          <w:rFonts w:ascii="Calibri"/>
          <w:sz w:val="20"/>
        </w:rPr>
        <w:t>garanciji</w:t>
      </w:r>
      <w:proofErr w:type="spellEnd"/>
      <w:r>
        <w:rPr>
          <w:rFonts w:ascii="Calibri"/>
          <w:sz w:val="20"/>
        </w:rPr>
        <w:t>,</w:t>
      </w:r>
    </w:p>
    <w:p w14:paraId="3C1B4A78" w14:textId="77777777" w:rsidR="00CE79AF" w:rsidRDefault="00000000">
      <w:pPr>
        <w:pStyle w:val="ListParagraph"/>
        <w:numPr>
          <w:ilvl w:val="1"/>
          <w:numId w:val="7"/>
        </w:numPr>
        <w:tabs>
          <w:tab w:val="left" w:pos="1638"/>
          <w:tab w:val="left" w:pos="1639"/>
        </w:tabs>
        <w:spacing w:before="54"/>
        <w:ind w:hanging="566"/>
        <w:jc w:val="left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Opišite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nivo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premija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garancije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metod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obračuna</w:t>
      </w:r>
      <w:proofErr w:type="spellEnd"/>
      <w:r>
        <w:rPr>
          <w:rFonts w:ascii="Calibri" w:hAnsi="Calibri"/>
          <w:sz w:val="20"/>
        </w:rPr>
        <w:t>,</w:t>
      </w:r>
    </w:p>
    <w:p w14:paraId="7E04B302" w14:textId="77777777" w:rsidR="00CE79AF" w:rsidRDefault="00000000">
      <w:pPr>
        <w:pStyle w:val="ListParagraph"/>
        <w:numPr>
          <w:ilvl w:val="1"/>
          <w:numId w:val="7"/>
        </w:numPr>
        <w:tabs>
          <w:tab w:val="left" w:pos="1638"/>
          <w:tab w:val="left" w:pos="1639"/>
        </w:tabs>
        <w:spacing w:before="52"/>
        <w:ind w:hanging="566"/>
        <w:jc w:val="left"/>
        <w:rPr>
          <w:rFonts w:ascii="Calibri"/>
          <w:sz w:val="20"/>
        </w:rPr>
      </w:pPr>
      <w:proofErr w:type="spellStart"/>
      <w:r>
        <w:rPr>
          <w:rFonts w:ascii="Calibri"/>
          <w:sz w:val="20"/>
        </w:rPr>
        <w:t>Navedite</w:t>
      </w:r>
      <w:proofErr w:type="spellEnd"/>
      <w:r>
        <w:rPr>
          <w:rFonts w:ascii="Calibri"/>
          <w:sz w:val="20"/>
        </w:rPr>
        <w:t xml:space="preserve"> da li </w:t>
      </w:r>
      <w:proofErr w:type="spellStart"/>
      <w:r>
        <w:rPr>
          <w:rFonts w:ascii="Calibri"/>
          <w:sz w:val="20"/>
        </w:rPr>
        <w:t>garancija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pokriva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puno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dospijede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predmetnog</w:t>
      </w:r>
      <w:proofErr w:type="spellEnd"/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instrumenta</w:t>
      </w:r>
      <w:proofErr w:type="spellEnd"/>
      <w:r>
        <w:rPr>
          <w:rFonts w:ascii="Calibri"/>
          <w:sz w:val="20"/>
        </w:rPr>
        <w:t>,</w:t>
      </w:r>
    </w:p>
    <w:p w14:paraId="155456A1" w14:textId="77777777" w:rsidR="00CE79AF" w:rsidRDefault="00CE79AF">
      <w:pPr>
        <w:pStyle w:val="BodyText"/>
        <w:spacing w:before="10"/>
        <w:rPr>
          <w:rFonts w:ascii="Calibri"/>
          <w:sz w:val="27"/>
        </w:rPr>
      </w:pPr>
    </w:p>
    <w:p w14:paraId="5F8C1E8D" w14:textId="77777777" w:rsidR="00CE79AF" w:rsidRDefault="00000000">
      <w:pPr>
        <w:pStyle w:val="ListParagraph"/>
        <w:numPr>
          <w:ilvl w:val="0"/>
          <w:numId w:val="7"/>
        </w:numPr>
        <w:tabs>
          <w:tab w:val="left" w:pos="988"/>
          <w:tab w:val="left" w:pos="989"/>
        </w:tabs>
        <w:spacing w:before="0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garancije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dodjeljuju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zaključno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31. 12. 2020.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>;</w:t>
      </w:r>
    </w:p>
    <w:p w14:paraId="1D7CECAE" w14:textId="77777777" w:rsidR="00CE79AF" w:rsidRDefault="00000000">
      <w:pPr>
        <w:pStyle w:val="ListParagraph"/>
        <w:numPr>
          <w:ilvl w:val="0"/>
          <w:numId w:val="7"/>
        </w:numPr>
        <w:tabs>
          <w:tab w:val="left" w:pos="989"/>
        </w:tabs>
        <w:spacing w:before="60"/>
        <w:ind w:right="377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je </w:t>
      </w:r>
      <w:proofErr w:type="spellStart"/>
      <w:r>
        <w:rPr>
          <w:sz w:val="20"/>
        </w:rPr>
        <w:t>mobilisanje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garancija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ugovorno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vezano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posebne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uslove</w:t>
      </w:r>
      <w:proofErr w:type="spellEnd"/>
      <w:r>
        <w:rPr>
          <w:sz w:val="20"/>
        </w:rPr>
        <w:t xml:space="preserve"> koji se </w:t>
      </w:r>
      <w:proofErr w:type="spellStart"/>
      <w:r>
        <w:rPr>
          <w:sz w:val="20"/>
        </w:rPr>
        <w:t>moraju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dogovoriti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između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prilikom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inicijalnog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dodjeljivanja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garancije</w:t>
      </w:r>
      <w:proofErr w:type="spellEnd"/>
      <w:r>
        <w:rPr>
          <w:sz w:val="20"/>
        </w:rPr>
        <w:t>;</w:t>
      </w:r>
    </w:p>
    <w:p w14:paraId="5C908070" w14:textId="77777777" w:rsidR="00CE79AF" w:rsidRDefault="00000000">
      <w:pPr>
        <w:pStyle w:val="ListParagraph"/>
        <w:numPr>
          <w:ilvl w:val="0"/>
          <w:numId w:val="7"/>
        </w:numPr>
        <w:tabs>
          <w:tab w:val="left" w:pos="988"/>
          <w:tab w:val="left" w:pos="989"/>
        </w:tabs>
        <w:spacing w:before="59"/>
        <w:rPr>
          <w:sz w:val="20"/>
        </w:rPr>
      </w:pP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usmjerava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posredstvom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kreditnih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ustanova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drugih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finansijskih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institucija</w:t>
      </w:r>
      <w:proofErr w:type="spellEnd"/>
      <w:r>
        <w:rPr>
          <w:spacing w:val="2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odjeljak</w:t>
      </w:r>
      <w:proofErr w:type="spellEnd"/>
    </w:p>
    <w:p w14:paraId="2E9C2F7E" w14:textId="77777777" w:rsidR="00CE79AF" w:rsidRDefault="00000000">
      <w:pPr>
        <w:pStyle w:val="ListParagraph"/>
        <w:numPr>
          <w:ilvl w:val="1"/>
          <w:numId w:val="11"/>
        </w:numPr>
        <w:tabs>
          <w:tab w:val="left" w:pos="1341"/>
        </w:tabs>
        <w:spacing w:before="0"/>
        <w:ind w:left="988" w:right="375" w:firstLine="0"/>
        <w:jc w:val="both"/>
        <w:rPr>
          <w:sz w:val="20"/>
        </w:rPr>
      </w:pP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 COVID-19), </w:t>
      </w: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način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obezbijediti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prenošenje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krajnjim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korisnicima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finansijskih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posrednika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naročito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šema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kojima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garancije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koriste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postojeće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zajmove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detaljnije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zaštitne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mehanizme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uvedeni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obezbijedi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prenošenje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prilagođavanja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kamatne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stope);</w:t>
      </w:r>
    </w:p>
    <w:p w14:paraId="38D6B058" w14:textId="77777777" w:rsidR="00CE79AF" w:rsidRDefault="00000000">
      <w:pPr>
        <w:pStyle w:val="ListParagraph"/>
        <w:numPr>
          <w:ilvl w:val="0"/>
          <w:numId w:val="7"/>
        </w:numPr>
        <w:tabs>
          <w:tab w:val="left" w:pos="989"/>
        </w:tabs>
        <w:spacing w:before="62"/>
        <w:ind w:right="380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neće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kumulacije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dodijeljene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odjeljku</w:t>
      </w:r>
      <w:proofErr w:type="spellEnd"/>
      <w:r>
        <w:rPr>
          <w:sz w:val="20"/>
        </w:rPr>
        <w:t xml:space="preserve"> 3.2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 COVID-19 s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dodijeljenom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istu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glavnicu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zajma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okviru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odjeljka</w:t>
      </w:r>
      <w:proofErr w:type="spellEnd"/>
      <w:r>
        <w:rPr>
          <w:sz w:val="20"/>
        </w:rPr>
        <w:t xml:space="preserve"> 3.3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 COVID-19, </w:t>
      </w:r>
      <w:proofErr w:type="spellStart"/>
      <w:r>
        <w:rPr>
          <w:sz w:val="20"/>
        </w:rPr>
        <w:t>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obrnuto</w:t>
      </w:r>
      <w:proofErr w:type="spellEnd"/>
      <w:r>
        <w:rPr>
          <w:sz w:val="20"/>
        </w:rPr>
        <w:t>;</w:t>
      </w:r>
    </w:p>
    <w:p w14:paraId="1F37E2F5" w14:textId="77777777" w:rsidR="00CE79AF" w:rsidRDefault="00000000">
      <w:pPr>
        <w:pStyle w:val="ListParagraph"/>
        <w:numPr>
          <w:ilvl w:val="0"/>
          <w:numId w:val="7"/>
        </w:numPr>
        <w:tabs>
          <w:tab w:val="left" w:pos="989"/>
        </w:tabs>
        <w:spacing w:before="59"/>
        <w:ind w:right="377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neće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kumulacije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dodijeljene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odjeljku</w:t>
      </w:r>
      <w:proofErr w:type="spellEnd"/>
      <w:r>
        <w:rPr>
          <w:sz w:val="20"/>
        </w:rPr>
        <w:t xml:space="preserve"> 3.2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3.3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 COVID-19 za </w:t>
      </w:r>
      <w:proofErr w:type="spellStart"/>
      <w:r>
        <w:rPr>
          <w:sz w:val="20"/>
        </w:rPr>
        <w:t>različite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zajmove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ukupan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zajmova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preduzeću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premašuje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pragove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propisane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tač</w:t>
      </w:r>
      <w:proofErr w:type="spellEnd"/>
      <w:r>
        <w:rPr>
          <w:sz w:val="20"/>
        </w:rPr>
        <w:t xml:space="preserve">. 25 (d)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27 (d)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</w:t>
      </w:r>
      <w:r>
        <w:rPr>
          <w:spacing w:val="-34"/>
          <w:sz w:val="20"/>
        </w:rPr>
        <w:t xml:space="preserve"> </w:t>
      </w:r>
      <w:r>
        <w:rPr>
          <w:sz w:val="20"/>
        </w:rPr>
        <w:t>COVID-19;</w:t>
      </w:r>
    </w:p>
    <w:p w14:paraId="3E0A9351" w14:textId="77777777" w:rsidR="00CE79AF" w:rsidRDefault="00000000">
      <w:pPr>
        <w:pStyle w:val="ListParagraph"/>
        <w:numPr>
          <w:ilvl w:val="0"/>
          <w:numId w:val="7"/>
        </w:numPr>
        <w:tabs>
          <w:tab w:val="left" w:pos="989"/>
        </w:tabs>
        <w:spacing w:before="62"/>
        <w:ind w:right="373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je, </w:t>
      </w:r>
      <w:proofErr w:type="spellStart"/>
      <w:r>
        <w:rPr>
          <w:sz w:val="20"/>
        </w:rPr>
        <w:t>iako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paralelno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koristiti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odobrenih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Komisije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odjeljcima</w:t>
      </w:r>
      <w:proofErr w:type="spellEnd"/>
      <w:r>
        <w:rPr>
          <w:sz w:val="20"/>
        </w:rPr>
        <w:t xml:space="preserve"> 3.2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3.3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 COVID-19, za </w:t>
      </w:r>
      <w:proofErr w:type="spellStart"/>
      <w:r>
        <w:rPr>
          <w:sz w:val="20"/>
        </w:rPr>
        <w:t>takve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obezbijeđeno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poštovanje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maksimalnih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pragova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zajmove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kako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propisano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tač</w:t>
      </w:r>
      <w:proofErr w:type="spellEnd"/>
      <w:r>
        <w:rPr>
          <w:sz w:val="20"/>
        </w:rPr>
        <w:t xml:space="preserve">. 25(d)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27(d)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 COVID-19 po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korisniku</w:t>
      </w:r>
      <w:proofErr w:type="spellEnd"/>
      <w:r>
        <w:rPr>
          <w:sz w:val="20"/>
        </w:rPr>
        <w:t>;</w:t>
      </w:r>
    </w:p>
    <w:p w14:paraId="36C25AC0" w14:textId="77777777" w:rsidR="00CE79AF" w:rsidRDefault="00000000">
      <w:pPr>
        <w:pStyle w:val="ListParagraph"/>
        <w:numPr>
          <w:ilvl w:val="0"/>
          <w:numId w:val="7"/>
        </w:numPr>
        <w:tabs>
          <w:tab w:val="left" w:pos="988"/>
          <w:tab w:val="left" w:pos="989"/>
        </w:tabs>
        <w:spacing w:before="59"/>
        <w:rPr>
          <w:sz w:val="20"/>
        </w:rPr>
      </w:pP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kakve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uslove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propisani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okviru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šeme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.</w:t>
      </w:r>
    </w:p>
    <w:p w14:paraId="592046CC" w14:textId="77777777" w:rsidR="00CE79AF" w:rsidRDefault="00CE79AF">
      <w:pPr>
        <w:pStyle w:val="BodyText"/>
        <w:rPr>
          <w:sz w:val="22"/>
        </w:rPr>
      </w:pPr>
    </w:p>
    <w:p w14:paraId="4648F226" w14:textId="77777777" w:rsidR="00CE79AF" w:rsidRDefault="00CE79AF">
      <w:pPr>
        <w:pStyle w:val="BodyText"/>
        <w:rPr>
          <w:sz w:val="22"/>
        </w:rPr>
      </w:pPr>
    </w:p>
    <w:p w14:paraId="777E872D" w14:textId="77777777" w:rsidR="00CE79AF" w:rsidRDefault="00CE79AF">
      <w:pPr>
        <w:pStyle w:val="BodyText"/>
        <w:rPr>
          <w:sz w:val="22"/>
        </w:rPr>
      </w:pPr>
    </w:p>
    <w:p w14:paraId="4C14AE5A" w14:textId="77777777" w:rsidR="00CE79AF" w:rsidRDefault="00000000">
      <w:pPr>
        <w:pStyle w:val="Heading1"/>
        <w:spacing w:before="189"/>
        <w:rPr>
          <w:rFonts w:ascii="Times New Roman"/>
        </w:rPr>
      </w:pPr>
      <w:r>
        <w:rPr>
          <w:rFonts w:ascii="Times New Roman"/>
        </w:rPr>
        <w:t>ODJELJAK II: DODATNE INFORMACIJE</w:t>
      </w:r>
    </w:p>
    <w:p w14:paraId="507186D7" w14:textId="77777777" w:rsidR="00CE79AF" w:rsidRDefault="00CE79AF">
      <w:pPr>
        <w:pStyle w:val="BodyText"/>
        <w:spacing w:before="7"/>
        <w:rPr>
          <w:b/>
          <w:sz w:val="30"/>
        </w:rPr>
      </w:pPr>
    </w:p>
    <w:p w14:paraId="2E4EBF46" w14:textId="164373B7" w:rsidR="00CE79AF" w:rsidRDefault="00000000">
      <w:pPr>
        <w:ind w:left="159" w:right="256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TAČKA 3: ZA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KOJA SE DODJELJUJE SHODNO ODJELJKU 3.3 IZMIJENJENOG PRIVREMENOG OKVIRA TF COVID-19: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U VIDU SUBVENCIONISANIH KAMATNIH STOPA ZA ZAJMOVE</w:t>
      </w:r>
    </w:p>
    <w:p w14:paraId="1E0C99C1" w14:textId="77777777" w:rsidR="00CE79AF" w:rsidRDefault="00CE79AF">
      <w:pPr>
        <w:pStyle w:val="BodyText"/>
        <w:rPr>
          <w:rFonts w:ascii="Calibri"/>
          <w:b/>
        </w:rPr>
      </w:pPr>
    </w:p>
    <w:p w14:paraId="647332DD" w14:textId="77777777" w:rsidR="00CE79AF" w:rsidRDefault="00CE79AF">
      <w:pPr>
        <w:pStyle w:val="BodyText"/>
        <w:rPr>
          <w:rFonts w:ascii="Calibri"/>
          <w:b/>
        </w:rPr>
      </w:pPr>
    </w:p>
    <w:p w14:paraId="32733981" w14:textId="77777777" w:rsidR="00CE79AF" w:rsidRDefault="00000000">
      <w:pPr>
        <w:pStyle w:val="ListParagraph"/>
        <w:numPr>
          <w:ilvl w:val="0"/>
          <w:numId w:val="6"/>
        </w:numPr>
        <w:tabs>
          <w:tab w:val="left" w:pos="1348"/>
          <w:tab w:val="left" w:pos="1349"/>
        </w:tabs>
        <w:spacing w:before="146"/>
        <w:ind w:right="433"/>
        <w:jc w:val="left"/>
        <w:rPr>
          <w:sz w:val="20"/>
        </w:rPr>
      </w:pP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ispoštovani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odjeljka</w:t>
      </w:r>
      <w:proofErr w:type="spellEnd"/>
      <w:r>
        <w:rPr>
          <w:sz w:val="20"/>
        </w:rPr>
        <w:t xml:space="preserve"> 3.3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 COVID-19:</w:t>
      </w:r>
    </w:p>
    <w:p w14:paraId="0971CEF3" w14:textId="77777777" w:rsidR="00CE79AF" w:rsidRDefault="00CE79AF">
      <w:pPr>
        <w:pStyle w:val="BodyText"/>
        <w:spacing w:before="10"/>
        <w:rPr>
          <w:sz w:val="30"/>
        </w:rPr>
      </w:pPr>
    </w:p>
    <w:p w14:paraId="6E1D05E2" w14:textId="77777777" w:rsidR="00CE79AF" w:rsidRDefault="00000000">
      <w:pPr>
        <w:pStyle w:val="ListParagraph"/>
        <w:numPr>
          <w:ilvl w:val="1"/>
          <w:numId w:val="6"/>
        </w:numPr>
        <w:tabs>
          <w:tab w:val="left" w:pos="1867"/>
        </w:tabs>
        <w:spacing w:before="0"/>
        <w:ind w:hanging="283"/>
        <w:jc w:val="left"/>
        <w:rPr>
          <w:rFonts w:ascii="Calibri"/>
          <w:sz w:val="20"/>
        </w:rPr>
      </w:pPr>
      <w:proofErr w:type="spellStart"/>
      <w:r>
        <w:rPr>
          <w:rFonts w:ascii="Calibri"/>
          <w:sz w:val="20"/>
        </w:rPr>
        <w:t>Vrste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kvalifikovanih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instrumenata</w:t>
      </w:r>
      <w:proofErr w:type="spellEnd"/>
      <w:r>
        <w:rPr>
          <w:rFonts w:ascii="Calibri"/>
          <w:sz w:val="20"/>
        </w:rPr>
        <w:t xml:space="preserve"> (</w:t>
      </w:r>
      <w:proofErr w:type="gramStart"/>
      <w:r>
        <w:rPr>
          <w:rFonts w:ascii="Calibri"/>
          <w:sz w:val="20"/>
        </w:rPr>
        <w:t>e.g.</w:t>
      </w:r>
      <w:proofErr w:type="gram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zajmovi</w:t>
      </w:r>
      <w:proofErr w:type="spellEnd"/>
      <w:r>
        <w:rPr>
          <w:rFonts w:ascii="Calibri"/>
          <w:sz w:val="20"/>
        </w:rPr>
        <w:t xml:space="preserve"> za </w:t>
      </w:r>
      <w:proofErr w:type="spellStart"/>
      <w:r>
        <w:rPr>
          <w:rFonts w:ascii="Calibri"/>
          <w:sz w:val="20"/>
        </w:rPr>
        <w:t>investicioni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i</w:t>
      </w:r>
      <w:proofErr w:type="spellEnd"/>
      <w:r>
        <w:rPr>
          <w:rFonts w:ascii="Calibri"/>
          <w:sz w:val="20"/>
        </w:rPr>
        <w:t>/</w:t>
      </w:r>
      <w:proofErr w:type="spellStart"/>
      <w:r>
        <w:rPr>
          <w:rFonts w:ascii="Calibri"/>
          <w:sz w:val="20"/>
        </w:rPr>
        <w:t>ili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radni</w:t>
      </w:r>
      <w:proofErr w:type="spellEnd"/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kapital</w:t>
      </w:r>
      <w:proofErr w:type="spellEnd"/>
      <w:r>
        <w:rPr>
          <w:rFonts w:ascii="Calibri"/>
          <w:sz w:val="20"/>
        </w:rPr>
        <w:t>),</w:t>
      </w:r>
    </w:p>
    <w:p w14:paraId="6A77A57C" w14:textId="77777777" w:rsidR="00CE79AF" w:rsidRDefault="00000000">
      <w:pPr>
        <w:pStyle w:val="ListParagraph"/>
        <w:numPr>
          <w:ilvl w:val="1"/>
          <w:numId w:val="6"/>
        </w:numPr>
        <w:tabs>
          <w:tab w:val="left" w:pos="1867"/>
        </w:tabs>
        <w:spacing w:before="54"/>
        <w:ind w:hanging="283"/>
        <w:jc w:val="left"/>
        <w:rPr>
          <w:rFonts w:ascii="Calibri"/>
          <w:sz w:val="20"/>
        </w:rPr>
      </w:pPr>
      <w:proofErr w:type="spellStart"/>
      <w:r>
        <w:rPr>
          <w:rFonts w:ascii="Calibri"/>
          <w:sz w:val="20"/>
        </w:rPr>
        <w:t>Dospijede</w:t>
      </w:r>
      <w:proofErr w:type="spellEnd"/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z w:val="20"/>
        </w:rPr>
        <w:t>kvalifikovanih</w:t>
      </w:r>
      <w:proofErr w:type="spellEnd"/>
      <w:r>
        <w:rPr>
          <w:rFonts w:ascii="Calibri"/>
          <w:spacing w:val="-2"/>
          <w:sz w:val="20"/>
        </w:rPr>
        <w:t xml:space="preserve"> </w:t>
      </w:r>
      <w:proofErr w:type="spellStart"/>
      <w:r>
        <w:rPr>
          <w:rFonts w:ascii="Calibri"/>
          <w:sz w:val="20"/>
        </w:rPr>
        <w:t>instrumenata</w:t>
      </w:r>
      <w:proofErr w:type="spellEnd"/>
      <w:r>
        <w:rPr>
          <w:rFonts w:ascii="Calibri"/>
          <w:sz w:val="20"/>
        </w:rPr>
        <w:t>,</w:t>
      </w:r>
    </w:p>
    <w:p w14:paraId="0B1485F4" w14:textId="77777777" w:rsidR="00CE79AF" w:rsidRDefault="00000000">
      <w:pPr>
        <w:pStyle w:val="ListParagraph"/>
        <w:numPr>
          <w:ilvl w:val="1"/>
          <w:numId w:val="6"/>
        </w:numPr>
        <w:tabs>
          <w:tab w:val="left" w:pos="1867"/>
        </w:tabs>
        <w:spacing w:before="60" w:line="232" w:lineRule="auto"/>
        <w:ind w:right="1297" w:hanging="283"/>
        <w:jc w:val="left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Maksimalni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iznos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glavnice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zajma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shodno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definiciji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tačke</w:t>
      </w:r>
      <w:proofErr w:type="spellEnd"/>
      <w:r>
        <w:rPr>
          <w:rFonts w:ascii="Calibri" w:hAnsi="Calibri"/>
          <w:sz w:val="20"/>
        </w:rPr>
        <w:t xml:space="preserve"> 27 (d)</w:t>
      </w:r>
      <w:r>
        <w:rPr>
          <w:rFonts w:ascii="Calibri" w:hAnsi="Calibri"/>
          <w:spacing w:val="-3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izmijenjenog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Privremenog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okvira</w:t>
      </w:r>
      <w:proofErr w:type="spellEnd"/>
      <w:r>
        <w:rPr>
          <w:rFonts w:ascii="Calibri" w:hAnsi="Calibri"/>
          <w:sz w:val="20"/>
        </w:rPr>
        <w:t xml:space="preserve"> TF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COVID-19</w:t>
      </w:r>
      <w:r>
        <w:rPr>
          <w:rFonts w:ascii="Calibri" w:hAnsi="Calibri"/>
          <w:sz w:val="20"/>
          <w:vertAlign w:val="superscript"/>
        </w:rPr>
        <w:t>11</w:t>
      </w:r>
      <w:r>
        <w:rPr>
          <w:rFonts w:ascii="Calibri" w:hAnsi="Calibri"/>
          <w:sz w:val="20"/>
        </w:rPr>
        <w:t>,</w:t>
      </w:r>
    </w:p>
    <w:p w14:paraId="2D639771" w14:textId="77777777" w:rsidR="00CE79AF" w:rsidRDefault="00000000">
      <w:pPr>
        <w:pStyle w:val="BodyText"/>
        <w:spacing w:before="6"/>
        <w:rPr>
          <w:rFonts w:ascii="Calibri"/>
          <w:sz w:val="16"/>
        </w:rPr>
      </w:pPr>
      <w:r>
        <w:pict w14:anchorId="48569A7F">
          <v:line id="_x0000_s1033" style="position:absolute;z-index:3400;mso-wrap-distance-left:0;mso-wrap-distance-right:0;mso-position-horizontal-relative:page" from="1in,12.35pt" to="216.05pt,12.35pt" strokeweight=".6pt">
            <w10:wrap type="topAndBottom" anchorx="page"/>
          </v:line>
        </w:pict>
      </w:r>
    </w:p>
    <w:p w14:paraId="60B58D8F" w14:textId="050F4A94" w:rsidR="00CE79AF" w:rsidRDefault="00000000">
      <w:pPr>
        <w:spacing w:before="40"/>
        <w:ind w:left="100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 xml:space="preserve">10 </w:t>
      </w:r>
      <w:r>
        <w:rPr>
          <w:rFonts w:ascii="Calibri" w:hAnsi="Calibri"/>
          <w:sz w:val="16"/>
        </w:rPr>
        <w:t xml:space="preserve">Da bi se </w:t>
      </w:r>
      <w:proofErr w:type="spellStart"/>
      <w:r>
        <w:rPr>
          <w:rFonts w:ascii="Calibri" w:hAnsi="Calibri"/>
          <w:sz w:val="16"/>
        </w:rPr>
        <w:t>omogudila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implementacija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zahtjeva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iz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stava</w:t>
      </w:r>
      <w:proofErr w:type="spellEnd"/>
      <w:r>
        <w:rPr>
          <w:rFonts w:ascii="Calibri" w:hAnsi="Calibri"/>
          <w:sz w:val="16"/>
        </w:rPr>
        <w:t xml:space="preserve"> 25 (d) </w:t>
      </w:r>
      <w:proofErr w:type="spellStart"/>
      <w:r>
        <w:rPr>
          <w:rFonts w:ascii="Calibri" w:hAnsi="Calibri"/>
          <w:sz w:val="16"/>
        </w:rPr>
        <w:t>izmijenjenog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Privremenog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okvira</w:t>
      </w:r>
      <w:proofErr w:type="spellEnd"/>
      <w:r>
        <w:rPr>
          <w:rFonts w:ascii="Calibri" w:hAnsi="Calibri"/>
          <w:sz w:val="16"/>
        </w:rPr>
        <w:t xml:space="preserve"> TF COVID-19, </w:t>
      </w:r>
      <w:proofErr w:type="spellStart"/>
      <w:r>
        <w:rPr>
          <w:rFonts w:ascii="Calibri" w:hAnsi="Calibri"/>
          <w:sz w:val="16"/>
        </w:rPr>
        <w:t>države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članice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mogu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koristiti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Tabeku</w:t>
      </w:r>
      <w:proofErr w:type="spellEnd"/>
      <w:r>
        <w:rPr>
          <w:rFonts w:ascii="Calibri" w:hAnsi="Calibri"/>
          <w:sz w:val="16"/>
        </w:rPr>
        <w:t xml:space="preserve"> 1 </w:t>
      </w:r>
      <w:proofErr w:type="spellStart"/>
      <w:r>
        <w:rPr>
          <w:rFonts w:ascii="Calibri" w:hAnsi="Calibri"/>
          <w:sz w:val="16"/>
        </w:rPr>
        <w:t>prilikom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dodjeljivanja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pomo</w:t>
      </w:r>
      <w:r w:rsidR="00F8288C">
        <w:rPr>
          <w:rFonts w:ascii="Calibri" w:hAnsi="Calibri"/>
          <w:sz w:val="16"/>
        </w:rPr>
        <w:t>ć</w:t>
      </w:r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u </w:t>
      </w:r>
      <w:proofErr w:type="spellStart"/>
      <w:r>
        <w:rPr>
          <w:rFonts w:ascii="Calibri" w:hAnsi="Calibri"/>
          <w:sz w:val="16"/>
        </w:rPr>
        <w:t>okviru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šeme</w:t>
      </w:r>
      <w:proofErr w:type="spellEnd"/>
      <w:r>
        <w:rPr>
          <w:rFonts w:ascii="Calibri" w:hAnsi="Calibri"/>
          <w:sz w:val="16"/>
        </w:rPr>
        <w:t>.</w:t>
      </w:r>
    </w:p>
    <w:p w14:paraId="30049A0A" w14:textId="77777777" w:rsidR="00CE79AF" w:rsidRDefault="00000000">
      <w:pPr>
        <w:spacing w:line="196" w:lineRule="exact"/>
        <w:ind w:left="100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 xml:space="preserve">11 </w:t>
      </w:r>
      <w:r>
        <w:rPr>
          <w:rFonts w:ascii="Calibri" w:hAnsi="Calibri"/>
          <w:sz w:val="16"/>
        </w:rPr>
        <w:t xml:space="preserve">Da bi se </w:t>
      </w:r>
      <w:proofErr w:type="spellStart"/>
      <w:r>
        <w:rPr>
          <w:rFonts w:ascii="Calibri" w:hAnsi="Calibri"/>
          <w:sz w:val="16"/>
        </w:rPr>
        <w:t>omogudila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implementacija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zahtjeva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iz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stava</w:t>
      </w:r>
      <w:proofErr w:type="spellEnd"/>
      <w:r>
        <w:rPr>
          <w:rFonts w:ascii="Calibri" w:hAnsi="Calibri"/>
          <w:sz w:val="16"/>
        </w:rPr>
        <w:t xml:space="preserve"> 27 (d) </w:t>
      </w:r>
      <w:proofErr w:type="spellStart"/>
      <w:r>
        <w:rPr>
          <w:rFonts w:ascii="Calibri" w:hAnsi="Calibri"/>
          <w:sz w:val="16"/>
        </w:rPr>
        <w:t>izmijenjenog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Privremenog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okvira</w:t>
      </w:r>
      <w:proofErr w:type="spellEnd"/>
      <w:r>
        <w:rPr>
          <w:rFonts w:ascii="Calibri" w:hAnsi="Calibri"/>
          <w:sz w:val="16"/>
        </w:rPr>
        <w:t xml:space="preserve"> TF COVID-19, </w:t>
      </w:r>
      <w:proofErr w:type="spellStart"/>
      <w:r>
        <w:rPr>
          <w:rFonts w:ascii="Calibri" w:hAnsi="Calibri"/>
          <w:sz w:val="16"/>
        </w:rPr>
        <w:t>države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članice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mogu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koristiti</w:t>
      </w:r>
      <w:proofErr w:type="spellEnd"/>
    </w:p>
    <w:p w14:paraId="3B964B79" w14:textId="0DEC1149" w:rsidR="00CE79AF" w:rsidRDefault="00000000">
      <w:pPr>
        <w:spacing w:line="195" w:lineRule="exact"/>
        <w:ind w:left="100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Tabelu</w:t>
      </w:r>
      <w:proofErr w:type="spellEnd"/>
      <w:r>
        <w:rPr>
          <w:rFonts w:ascii="Calibri" w:hAnsi="Calibri"/>
          <w:sz w:val="16"/>
        </w:rPr>
        <w:t xml:space="preserve"> 1 </w:t>
      </w:r>
      <w:proofErr w:type="spellStart"/>
      <w:r>
        <w:rPr>
          <w:rFonts w:ascii="Calibri" w:hAnsi="Calibri"/>
          <w:sz w:val="16"/>
        </w:rPr>
        <w:t>prilikom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dodjeljivanja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pomo</w:t>
      </w:r>
      <w:r w:rsidR="00F8288C">
        <w:rPr>
          <w:rFonts w:ascii="Calibri" w:hAnsi="Calibri"/>
          <w:sz w:val="16"/>
        </w:rPr>
        <w:t>ć</w:t>
      </w:r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u </w:t>
      </w:r>
      <w:proofErr w:type="spellStart"/>
      <w:r>
        <w:rPr>
          <w:rFonts w:ascii="Calibri" w:hAnsi="Calibri"/>
          <w:sz w:val="16"/>
        </w:rPr>
        <w:t>okviru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šeme</w:t>
      </w:r>
      <w:proofErr w:type="spellEnd"/>
      <w:r>
        <w:rPr>
          <w:rFonts w:ascii="Calibri" w:hAnsi="Calibri"/>
          <w:sz w:val="16"/>
        </w:rPr>
        <w:t>.</w:t>
      </w:r>
    </w:p>
    <w:p w14:paraId="0FDA32A2" w14:textId="77777777" w:rsidR="00CE79AF" w:rsidRDefault="00CE79AF">
      <w:pPr>
        <w:spacing w:line="195" w:lineRule="exact"/>
        <w:rPr>
          <w:rFonts w:ascii="Calibri" w:hAnsi="Calibri"/>
          <w:sz w:val="16"/>
        </w:rPr>
        <w:sectPr w:rsidR="00CE79AF">
          <w:pgSz w:w="11900" w:h="16850"/>
          <w:pgMar w:top="1360" w:right="1140" w:bottom="1280" w:left="1340" w:header="0" w:footer="1082" w:gutter="0"/>
          <w:cols w:space="720"/>
        </w:sectPr>
      </w:pPr>
    </w:p>
    <w:p w14:paraId="40D523E1" w14:textId="77777777" w:rsidR="00CE79AF" w:rsidRDefault="00000000">
      <w:pPr>
        <w:pStyle w:val="ListParagraph"/>
        <w:numPr>
          <w:ilvl w:val="1"/>
          <w:numId w:val="6"/>
        </w:numPr>
        <w:tabs>
          <w:tab w:val="left" w:pos="1867"/>
        </w:tabs>
        <w:spacing w:before="58"/>
        <w:ind w:hanging="283"/>
        <w:jc w:val="left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lastRenderedPageBreak/>
        <w:t>Nivo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kamatnih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stopa</w:t>
      </w:r>
      <w:proofErr w:type="spellEnd"/>
      <w:r>
        <w:rPr>
          <w:rFonts w:ascii="Calibri" w:hAnsi="Calibri"/>
          <w:sz w:val="20"/>
        </w:rPr>
        <w:t xml:space="preserve"> (</w:t>
      </w:r>
      <w:proofErr w:type="spellStart"/>
      <w:r>
        <w:rPr>
          <w:rFonts w:ascii="Calibri" w:hAnsi="Calibri"/>
          <w:sz w:val="20"/>
        </w:rPr>
        <w:t>osnovna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stopa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margina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kreditnog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rizika</w:t>
      </w:r>
      <w:proofErr w:type="spellEnd"/>
      <w:r>
        <w:rPr>
          <w:rFonts w:ascii="Calibri" w:hAnsi="Calibri"/>
          <w:sz w:val="20"/>
        </w:rPr>
        <w:t xml:space="preserve">) </w:t>
      </w:r>
      <w:proofErr w:type="spellStart"/>
      <w:r>
        <w:rPr>
          <w:rFonts w:ascii="Calibri" w:hAnsi="Calibri"/>
          <w:sz w:val="20"/>
        </w:rPr>
        <w:t>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metod</w:t>
      </w:r>
      <w:proofErr w:type="spellEnd"/>
      <w:r>
        <w:rPr>
          <w:rFonts w:ascii="Calibri" w:hAnsi="Calibri"/>
          <w:spacing w:val="-1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obračuna</w:t>
      </w:r>
      <w:proofErr w:type="spellEnd"/>
      <w:r>
        <w:rPr>
          <w:rFonts w:ascii="Calibri" w:hAnsi="Calibri"/>
          <w:sz w:val="20"/>
        </w:rPr>
        <w:t>,</w:t>
      </w:r>
    </w:p>
    <w:p w14:paraId="4BCE3CF7" w14:textId="5B90F06B" w:rsidR="00CE79AF" w:rsidRDefault="00000000">
      <w:pPr>
        <w:pStyle w:val="ListParagraph"/>
        <w:numPr>
          <w:ilvl w:val="1"/>
          <w:numId w:val="6"/>
        </w:numPr>
        <w:tabs>
          <w:tab w:val="left" w:pos="1867"/>
        </w:tabs>
        <w:spacing w:before="58" w:line="235" w:lineRule="auto"/>
        <w:ind w:right="376" w:hanging="283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Ako</w:t>
      </w:r>
      <w:proofErr w:type="spellEnd"/>
      <w:r>
        <w:rPr>
          <w:rFonts w:ascii="Calibri" w:hAnsi="Calibri"/>
          <w:sz w:val="20"/>
        </w:rPr>
        <w:t xml:space="preserve"> se </w:t>
      </w:r>
      <w:proofErr w:type="spellStart"/>
      <w:r>
        <w:rPr>
          <w:rFonts w:ascii="Calibri" w:hAnsi="Calibri"/>
          <w:sz w:val="20"/>
        </w:rPr>
        <w:t>pomo</w:t>
      </w:r>
      <w:r w:rsidR="00F8288C">
        <w:rPr>
          <w:rFonts w:ascii="Calibri" w:hAnsi="Calibri"/>
          <w:sz w:val="20"/>
        </w:rPr>
        <w:t>ć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usmjerava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posredstvom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kreditnih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ustanova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ili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drugih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finansijskih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institucija</w:t>
      </w:r>
      <w:proofErr w:type="spellEnd"/>
      <w:r>
        <w:rPr>
          <w:rFonts w:ascii="Calibri" w:hAnsi="Calibri"/>
          <w:sz w:val="20"/>
        </w:rPr>
        <w:t xml:space="preserve"> (</w:t>
      </w:r>
      <w:proofErr w:type="spellStart"/>
      <w:r>
        <w:rPr>
          <w:rFonts w:ascii="Calibri" w:hAnsi="Calibri"/>
          <w:sz w:val="20"/>
        </w:rPr>
        <w:t>odjeljak</w:t>
      </w:r>
      <w:proofErr w:type="spellEnd"/>
      <w:r>
        <w:rPr>
          <w:rFonts w:ascii="Calibri" w:hAnsi="Calibri"/>
          <w:sz w:val="20"/>
        </w:rPr>
        <w:t xml:space="preserve"> 3.4 </w:t>
      </w:r>
      <w:proofErr w:type="spellStart"/>
      <w:r>
        <w:rPr>
          <w:rFonts w:ascii="Calibri" w:hAnsi="Calibri"/>
          <w:sz w:val="20"/>
        </w:rPr>
        <w:t>izmijenjenog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Privremenog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okvira</w:t>
      </w:r>
      <w:proofErr w:type="spellEnd"/>
      <w:r>
        <w:rPr>
          <w:rFonts w:ascii="Calibri" w:hAnsi="Calibri"/>
          <w:sz w:val="20"/>
        </w:rPr>
        <w:t xml:space="preserve"> TF COVID-19), </w:t>
      </w:r>
      <w:proofErr w:type="spellStart"/>
      <w:r>
        <w:rPr>
          <w:rFonts w:ascii="Calibri" w:hAnsi="Calibri"/>
          <w:sz w:val="20"/>
        </w:rPr>
        <w:t>opišite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način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</w:t>
      </w:r>
      <w:proofErr w:type="spellEnd"/>
      <w:r>
        <w:rPr>
          <w:rFonts w:ascii="Calibri" w:hAnsi="Calibri"/>
          <w:sz w:val="20"/>
        </w:rPr>
        <w:t xml:space="preserve"> koji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7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obezbijediti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prenošenje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krajnjim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korisnicima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strane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finansijskih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posrednika</w:t>
      </w:r>
      <w:proofErr w:type="spellEnd"/>
      <w:r>
        <w:rPr>
          <w:rFonts w:ascii="Calibri" w:hAnsi="Calibri"/>
          <w:sz w:val="20"/>
        </w:rPr>
        <w:t>;</w:t>
      </w:r>
    </w:p>
    <w:p w14:paraId="42059B7C" w14:textId="77777777" w:rsidR="00CE79AF" w:rsidRDefault="00CE79AF">
      <w:pPr>
        <w:pStyle w:val="BodyText"/>
        <w:spacing w:before="7"/>
        <w:rPr>
          <w:rFonts w:ascii="Calibri"/>
          <w:sz w:val="28"/>
        </w:rPr>
      </w:pPr>
    </w:p>
    <w:p w14:paraId="6C2AB006" w14:textId="77777777" w:rsidR="00CE79AF" w:rsidRDefault="00000000">
      <w:pPr>
        <w:pStyle w:val="ListParagraph"/>
        <w:numPr>
          <w:ilvl w:val="0"/>
          <w:numId w:val="6"/>
        </w:numPr>
        <w:tabs>
          <w:tab w:val="left" w:pos="988"/>
          <w:tab w:val="left" w:pos="989"/>
        </w:tabs>
        <w:spacing w:before="0"/>
        <w:ind w:left="988"/>
        <w:jc w:val="left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ugovori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zajmu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potpisuju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zaključno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31. 12. 2020.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>;</w:t>
      </w:r>
    </w:p>
    <w:p w14:paraId="3CAFB710" w14:textId="77777777" w:rsidR="00CE79AF" w:rsidRDefault="00000000">
      <w:pPr>
        <w:pStyle w:val="ListParagraph"/>
        <w:numPr>
          <w:ilvl w:val="0"/>
          <w:numId w:val="6"/>
        </w:numPr>
        <w:tabs>
          <w:tab w:val="left" w:pos="989"/>
        </w:tabs>
        <w:ind w:left="988" w:right="374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neće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kumulacije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dodijeljene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odjeljku</w:t>
      </w:r>
      <w:proofErr w:type="spellEnd"/>
      <w:r>
        <w:rPr>
          <w:sz w:val="20"/>
        </w:rPr>
        <w:t xml:space="preserve"> 3.3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 COVID-19 s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dodijeljenom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istu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glavnicu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zajma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okviru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odjeljka</w:t>
      </w:r>
      <w:proofErr w:type="spellEnd"/>
      <w:r>
        <w:rPr>
          <w:sz w:val="20"/>
        </w:rPr>
        <w:t xml:space="preserve"> 3.2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 COVID-19, </w:t>
      </w:r>
      <w:proofErr w:type="spellStart"/>
      <w:r>
        <w:rPr>
          <w:sz w:val="20"/>
        </w:rPr>
        <w:t>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obrnuto</w:t>
      </w:r>
      <w:proofErr w:type="spellEnd"/>
      <w:r>
        <w:rPr>
          <w:sz w:val="20"/>
        </w:rPr>
        <w:t>;</w:t>
      </w:r>
    </w:p>
    <w:p w14:paraId="3C0EB568" w14:textId="77777777" w:rsidR="00CE79AF" w:rsidRDefault="00000000">
      <w:pPr>
        <w:pStyle w:val="ListParagraph"/>
        <w:numPr>
          <w:ilvl w:val="0"/>
          <w:numId w:val="6"/>
        </w:numPr>
        <w:tabs>
          <w:tab w:val="left" w:pos="989"/>
        </w:tabs>
        <w:spacing w:before="59"/>
        <w:ind w:left="988" w:right="379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neće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kumulacije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dodijeljene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odjeljku</w:t>
      </w:r>
      <w:proofErr w:type="spellEnd"/>
      <w:r>
        <w:rPr>
          <w:sz w:val="20"/>
        </w:rPr>
        <w:t xml:space="preserve"> 3.2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3.3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 COVID-19 za </w:t>
      </w:r>
      <w:proofErr w:type="spellStart"/>
      <w:r>
        <w:rPr>
          <w:sz w:val="20"/>
        </w:rPr>
        <w:t>različite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zajmove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ukupan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zajmova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preduzeću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premašuje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pragove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propisane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tač</w:t>
      </w:r>
      <w:proofErr w:type="spellEnd"/>
      <w:r>
        <w:rPr>
          <w:sz w:val="20"/>
        </w:rPr>
        <w:t xml:space="preserve">. 25 (d)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27 (d)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</w:t>
      </w:r>
      <w:r>
        <w:rPr>
          <w:spacing w:val="-34"/>
          <w:sz w:val="20"/>
        </w:rPr>
        <w:t xml:space="preserve"> </w:t>
      </w:r>
      <w:r>
        <w:rPr>
          <w:sz w:val="20"/>
        </w:rPr>
        <w:t>COVID-19;</w:t>
      </w:r>
    </w:p>
    <w:p w14:paraId="1B523365" w14:textId="77777777" w:rsidR="00CE79AF" w:rsidRDefault="00000000">
      <w:pPr>
        <w:pStyle w:val="ListParagraph"/>
        <w:numPr>
          <w:ilvl w:val="0"/>
          <w:numId w:val="6"/>
        </w:numPr>
        <w:tabs>
          <w:tab w:val="left" w:pos="989"/>
        </w:tabs>
        <w:ind w:left="988" w:right="372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je, </w:t>
      </w:r>
      <w:proofErr w:type="spellStart"/>
      <w:r>
        <w:rPr>
          <w:sz w:val="20"/>
        </w:rPr>
        <w:t>iako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paralelno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koristiti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odobrenih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Komisije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odjeljcima</w:t>
      </w:r>
      <w:proofErr w:type="spellEnd"/>
      <w:r>
        <w:rPr>
          <w:sz w:val="20"/>
        </w:rPr>
        <w:t xml:space="preserve"> 3.2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3.3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 COVID-19, za </w:t>
      </w:r>
      <w:proofErr w:type="spellStart"/>
      <w:r>
        <w:rPr>
          <w:sz w:val="20"/>
        </w:rPr>
        <w:t>takve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obezbijeđeno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poštovanje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maksimalnih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pragova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zajmove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kako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propisano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tač</w:t>
      </w:r>
      <w:proofErr w:type="spellEnd"/>
      <w:r>
        <w:rPr>
          <w:sz w:val="20"/>
        </w:rPr>
        <w:t xml:space="preserve">. 25(d)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27(d)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 COVID-19 po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korisniku</w:t>
      </w:r>
      <w:proofErr w:type="spellEnd"/>
      <w:r>
        <w:rPr>
          <w:sz w:val="20"/>
        </w:rPr>
        <w:t>;</w:t>
      </w:r>
    </w:p>
    <w:p w14:paraId="3B8A70A6" w14:textId="77777777" w:rsidR="00CE79AF" w:rsidRDefault="00000000">
      <w:pPr>
        <w:pStyle w:val="ListParagraph"/>
        <w:numPr>
          <w:ilvl w:val="0"/>
          <w:numId w:val="6"/>
        </w:numPr>
        <w:tabs>
          <w:tab w:val="left" w:pos="988"/>
          <w:tab w:val="left" w:pos="989"/>
        </w:tabs>
        <w:spacing w:before="60"/>
        <w:ind w:left="988"/>
        <w:jc w:val="left"/>
        <w:rPr>
          <w:sz w:val="20"/>
        </w:rPr>
      </w:pP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kakve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uslove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propisani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okviru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šeme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.</w:t>
      </w:r>
    </w:p>
    <w:p w14:paraId="49106AAB" w14:textId="77777777" w:rsidR="00CE79AF" w:rsidRDefault="00CE79AF">
      <w:pPr>
        <w:pStyle w:val="BodyText"/>
        <w:rPr>
          <w:sz w:val="22"/>
        </w:rPr>
      </w:pPr>
    </w:p>
    <w:p w14:paraId="15D8FE36" w14:textId="77777777" w:rsidR="00CE79AF" w:rsidRDefault="00CE79AF">
      <w:pPr>
        <w:pStyle w:val="BodyText"/>
        <w:rPr>
          <w:sz w:val="22"/>
        </w:rPr>
      </w:pPr>
    </w:p>
    <w:p w14:paraId="409D1A29" w14:textId="77777777" w:rsidR="00CE79AF" w:rsidRDefault="00000000">
      <w:pPr>
        <w:pStyle w:val="Heading1"/>
        <w:spacing w:before="166"/>
        <w:ind w:left="2837"/>
        <w:rPr>
          <w:rFonts w:ascii="Times New Roman"/>
        </w:rPr>
      </w:pPr>
      <w:r>
        <w:rPr>
          <w:rFonts w:ascii="Times New Roman"/>
        </w:rPr>
        <w:t>ODJELJAK II: DODATNE INFORMACIJE</w:t>
      </w:r>
    </w:p>
    <w:p w14:paraId="660167BD" w14:textId="77777777" w:rsidR="00CE79AF" w:rsidRDefault="00CE79AF">
      <w:pPr>
        <w:pStyle w:val="BodyText"/>
        <w:spacing w:before="7"/>
        <w:rPr>
          <w:b/>
          <w:sz w:val="30"/>
        </w:rPr>
      </w:pPr>
    </w:p>
    <w:p w14:paraId="5EF5BD7C" w14:textId="443BA65F" w:rsidR="00CE79AF" w:rsidRDefault="00000000">
      <w:pPr>
        <w:ind w:left="506" w:right="28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TAČKA 4: ZA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KOJA SE DODJELJUJE SHODNO ODJELJKU 3.6 IZMIJENJENOG PRIVREMENOG OKVIRA TF COVID-19 –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ZA ISTRAŽIVANJE I RAZVOJ U PODRUČJU BOLESTI COVID-19</w:t>
      </w:r>
    </w:p>
    <w:p w14:paraId="1473399B" w14:textId="77777777" w:rsidR="00CE79AF" w:rsidRDefault="00CE79AF">
      <w:pPr>
        <w:pStyle w:val="BodyText"/>
        <w:spacing w:before="2"/>
        <w:rPr>
          <w:rFonts w:ascii="Calibri"/>
          <w:b/>
          <w:sz w:val="28"/>
        </w:rPr>
      </w:pPr>
    </w:p>
    <w:p w14:paraId="2375B6F1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9"/>
        </w:tabs>
        <w:spacing w:before="0"/>
        <w:ind w:right="370"/>
        <w:jc w:val="both"/>
        <w:rPr>
          <w:sz w:val="20"/>
        </w:rPr>
      </w:pP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relevantna</w:t>
      </w:r>
      <w:proofErr w:type="spellEnd"/>
      <w:r>
        <w:rPr>
          <w:sz w:val="20"/>
        </w:rPr>
        <w:t xml:space="preserve"> za COVID-19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antiviralna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uključuju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vezana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vakcine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medicinske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tretmane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medicinske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uređaje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bolničku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medicinsku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opremu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dezinfekciona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zaštitnu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odjeću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opremu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procesnih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inovacija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efikasnu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traženih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istraživačke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razvojne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kojima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sprovode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relevantna</w:t>
      </w:r>
      <w:proofErr w:type="spellEnd"/>
      <w:r>
        <w:rPr>
          <w:sz w:val="20"/>
        </w:rPr>
        <w:t xml:space="preserve"> za COVID-19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antiviralna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kvalifikovana</w:t>
      </w:r>
      <w:proofErr w:type="spellEnd"/>
      <w:r>
        <w:rPr>
          <w:sz w:val="20"/>
        </w:rPr>
        <w:t xml:space="preserve"> za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>;</w:t>
      </w:r>
    </w:p>
    <w:p w14:paraId="75F807E6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9"/>
        </w:tabs>
        <w:spacing w:before="60"/>
        <w:ind w:right="368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li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kvalifikovani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kojima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dodijeljena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oznaka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kvalitet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Pečat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izvrsnosti</w:t>
      </w:r>
      <w:proofErr w:type="spellEnd"/>
      <w:r>
        <w:rPr>
          <w:sz w:val="20"/>
        </w:rPr>
        <w:t xml:space="preserve"> (Seal of Excellence) za COVID-19 u </w:t>
      </w:r>
      <w:proofErr w:type="spellStart"/>
      <w:r>
        <w:rPr>
          <w:sz w:val="20"/>
        </w:rPr>
        <w:t>okviru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instrumenta</w:t>
      </w:r>
      <w:proofErr w:type="spellEnd"/>
      <w:r>
        <w:rPr>
          <w:sz w:val="20"/>
        </w:rPr>
        <w:t xml:space="preserve"> za MSP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Horizont</w:t>
      </w:r>
      <w:proofErr w:type="spellEnd"/>
      <w:r>
        <w:rPr>
          <w:sz w:val="20"/>
        </w:rPr>
        <w:t xml:space="preserve"> 2020;</w:t>
      </w:r>
    </w:p>
    <w:p w14:paraId="47540647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9"/>
        </w:tabs>
        <w:spacing w:before="59"/>
        <w:ind w:right="369"/>
        <w:jc w:val="both"/>
        <w:rPr>
          <w:sz w:val="20"/>
        </w:rPr>
      </w:pPr>
      <w:proofErr w:type="spellStart"/>
      <w:r>
        <w:rPr>
          <w:sz w:val="20"/>
        </w:rPr>
        <w:t>Identifikujte</w:t>
      </w:r>
      <w:proofErr w:type="spellEnd"/>
      <w:r>
        <w:rPr>
          <w:sz w:val="20"/>
        </w:rPr>
        <w:t xml:space="preserve"> vid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koristi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direktna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bespovratna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povratni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poreske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olakšice</w:t>
      </w:r>
      <w:proofErr w:type="spellEnd"/>
      <w:r>
        <w:rPr>
          <w:sz w:val="20"/>
        </w:rPr>
        <w:t>);</w:t>
      </w:r>
    </w:p>
    <w:p w14:paraId="7D81B837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8"/>
          <w:tab w:val="left" w:pos="989"/>
        </w:tabs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zaključno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31. 12. 2020.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>;</w:t>
      </w:r>
    </w:p>
    <w:p w14:paraId="748521CB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9"/>
        </w:tabs>
        <w:spacing w:before="60"/>
        <w:ind w:right="383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ne </w:t>
      </w:r>
      <w:proofErr w:type="spellStart"/>
      <w:r>
        <w:rPr>
          <w:sz w:val="20"/>
        </w:rPr>
        <w:t>dodjeljuje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ugovorena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drugih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preduzeća</w:t>
      </w:r>
      <w:proofErr w:type="spellEnd"/>
      <w:r>
        <w:rPr>
          <w:sz w:val="20"/>
        </w:rPr>
        <w:t>;</w:t>
      </w:r>
    </w:p>
    <w:p w14:paraId="326E66DA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9"/>
        </w:tabs>
        <w:ind w:right="382"/>
        <w:jc w:val="both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da li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projekti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započeli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prije</w:t>
      </w:r>
      <w:proofErr w:type="spellEnd"/>
      <w:r>
        <w:rPr>
          <w:sz w:val="20"/>
        </w:rPr>
        <w:t xml:space="preserve"> 1. </w:t>
      </w:r>
      <w:proofErr w:type="spellStart"/>
      <w:r>
        <w:rPr>
          <w:sz w:val="20"/>
        </w:rPr>
        <w:t>februara</w:t>
      </w:r>
      <w:proofErr w:type="spellEnd"/>
      <w:r>
        <w:rPr>
          <w:sz w:val="20"/>
        </w:rPr>
        <w:t xml:space="preserve"> 2020.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kvalifikovani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. U </w:t>
      </w:r>
      <w:proofErr w:type="spellStart"/>
      <w:r>
        <w:rPr>
          <w:sz w:val="20"/>
        </w:rPr>
        <w:t>toj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situaciji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kvalifikovani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neophodna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ubrza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njihova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realizacija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proširi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njihov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djelokrug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Potvrdite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pomoć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kvalifikovani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dodatni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troškovi</w:t>
      </w:r>
      <w:proofErr w:type="spellEnd"/>
      <w:r>
        <w:rPr>
          <w:sz w:val="20"/>
        </w:rPr>
        <w:t xml:space="preserve"> koji se </w:t>
      </w:r>
      <w:proofErr w:type="spellStart"/>
      <w:r>
        <w:rPr>
          <w:sz w:val="20"/>
        </w:rPr>
        <w:t>odnose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ubrzanje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realizacije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proširenje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djelokruga</w:t>
      </w:r>
      <w:proofErr w:type="spellEnd"/>
      <w:r>
        <w:rPr>
          <w:sz w:val="20"/>
        </w:rPr>
        <w:t>;</w:t>
      </w:r>
    </w:p>
    <w:p w14:paraId="506C87A5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9"/>
        </w:tabs>
        <w:spacing w:before="60"/>
        <w:ind w:right="382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kvalifikovani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troškovi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direktno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vezani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neophodni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projekat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razvoja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njegovog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trajanja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naknadnu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zaštitu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intelektualne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svojine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klinička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ispitivanja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regulatorne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procedure;</w:t>
      </w:r>
    </w:p>
    <w:p w14:paraId="6E9CA599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8"/>
          <w:tab w:val="left" w:pos="989"/>
        </w:tabs>
        <w:spacing w:before="59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dozvoljene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troškove</w:t>
      </w:r>
      <w:r>
        <w:rPr>
          <w:sz w:val="20"/>
          <w:vertAlign w:val="superscript"/>
        </w:rPr>
        <w:t>12</w:t>
      </w:r>
      <w:r>
        <w:rPr>
          <w:sz w:val="20"/>
        </w:rPr>
        <w:t>:</w:t>
      </w:r>
    </w:p>
    <w:p w14:paraId="0A89C490" w14:textId="77777777" w:rsidR="00CE79AF" w:rsidRDefault="00CE79AF">
      <w:pPr>
        <w:pStyle w:val="BodyText"/>
      </w:pPr>
    </w:p>
    <w:p w14:paraId="62468407" w14:textId="77777777" w:rsidR="00CE79AF" w:rsidRDefault="00CE79AF">
      <w:pPr>
        <w:pStyle w:val="BodyText"/>
      </w:pPr>
    </w:p>
    <w:p w14:paraId="4643F7D4" w14:textId="77777777" w:rsidR="00CE79AF" w:rsidRDefault="00CE79AF">
      <w:pPr>
        <w:pStyle w:val="BodyText"/>
      </w:pPr>
    </w:p>
    <w:p w14:paraId="38876073" w14:textId="77777777" w:rsidR="00CE79AF" w:rsidRDefault="00000000">
      <w:pPr>
        <w:pStyle w:val="BodyText"/>
        <w:spacing w:before="9"/>
        <w:rPr>
          <w:sz w:val="17"/>
        </w:rPr>
      </w:pPr>
      <w:r>
        <w:pict w14:anchorId="3D71D074">
          <v:line id="_x0000_s1032" style="position:absolute;z-index:3424;mso-wrap-distance-left:0;mso-wrap-distance-right:0;mso-position-horizontal-relative:page" from="1in,12.5pt" to="216.05pt,12.5pt" strokeweight=".21169mm">
            <w10:wrap type="topAndBottom" anchorx="page"/>
          </v:line>
        </w:pict>
      </w:r>
    </w:p>
    <w:p w14:paraId="3C8BECDA" w14:textId="77777777" w:rsidR="00CE79AF" w:rsidRDefault="00000000">
      <w:pPr>
        <w:spacing w:before="40"/>
        <w:ind w:left="100" w:right="416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 xml:space="preserve">12 </w:t>
      </w:r>
      <w:proofErr w:type="spellStart"/>
      <w:r>
        <w:rPr>
          <w:rFonts w:ascii="Calibri" w:hAnsi="Calibri"/>
          <w:sz w:val="16"/>
        </w:rPr>
        <w:t>Shodno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tač</w:t>
      </w:r>
      <w:proofErr w:type="spellEnd"/>
      <w:r>
        <w:rPr>
          <w:rFonts w:ascii="Calibri" w:hAnsi="Calibri"/>
          <w:sz w:val="16"/>
        </w:rPr>
        <w:t xml:space="preserve">. 35 (c) </w:t>
      </w:r>
      <w:proofErr w:type="spellStart"/>
      <w:r>
        <w:rPr>
          <w:rFonts w:ascii="Calibri" w:hAnsi="Calibri"/>
          <w:sz w:val="16"/>
        </w:rPr>
        <w:t>izmijenjenog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Privremenog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okvira</w:t>
      </w:r>
      <w:proofErr w:type="spellEnd"/>
      <w:r>
        <w:rPr>
          <w:rFonts w:ascii="Calibri" w:hAnsi="Calibri"/>
          <w:sz w:val="16"/>
        </w:rPr>
        <w:t xml:space="preserve"> TF COVID-19, </w:t>
      </w:r>
      <w:proofErr w:type="spellStart"/>
      <w:r>
        <w:rPr>
          <w:rFonts w:ascii="Calibri" w:hAnsi="Calibri"/>
          <w:sz w:val="16"/>
        </w:rPr>
        <w:t>dozvoljeni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troškovi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mogu</w:t>
      </w:r>
      <w:proofErr w:type="spellEnd"/>
      <w:r>
        <w:rPr>
          <w:rFonts w:ascii="Calibri" w:hAnsi="Calibri"/>
          <w:sz w:val="16"/>
        </w:rPr>
        <w:t xml:space="preserve"> se </w:t>
      </w:r>
      <w:proofErr w:type="spellStart"/>
      <w:r>
        <w:rPr>
          <w:rFonts w:ascii="Calibri" w:hAnsi="Calibri"/>
          <w:sz w:val="16"/>
        </w:rPr>
        <w:t>odnositi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na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troškove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osoblja</w:t>
      </w:r>
      <w:proofErr w:type="spellEnd"/>
      <w:r>
        <w:rPr>
          <w:rFonts w:ascii="Calibri" w:hAnsi="Calibri"/>
          <w:sz w:val="16"/>
        </w:rPr>
        <w:t xml:space="preserve">, </w:t>
      </w:r>
      <w:proofErr w:type="spellStart"/>
      <w:r>
        <w:rPr>
          <w:rFonts w:ascii="Calibri" w:hAnsi="Calibri"/>
          <w:sz w:val="16"/>
        </w:rPr>
        <w:t>troškove</w:t>
      </w:r>
      <w:proofErr w:type="spellEnd"/>
      <w:r>
        <w:rPr>
          <w:rFonts w:ascii="Calibri" w:hAnsi="Calibri"/>
          <w:sz w:val="16"/>
        </w:rPr>
        <w:t xml:space="preserve"> za </w:t>
      </w:r>
      <w:proofErr w:type="spellStart"/>
      <w:r>
        <w:rPr>
          <w:rFonts w:ascii="Calibri" w:hAnsi="Calibri"/>
          <w:sz w:val="16"/>
        </w:rPr>
        <w:t>digitalnu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računarsku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opremu</w:t>
      </w:r>
      <w:proofErr w:type="spellEnd"/>
      <w:r>
        <w:rPr>
          <w:rFonts w:ascii="Calibri" w:hAnsi="Calibri"/>
          <w:sz w:val="16"/>
        </w:rPr>
        <w:t xml:space="preserve">, za </w:t>
      </w:r>
      <w:proofErr w:type="spellStart"/>
      <w:r>
        <w:rPr>
          <w:rFonts w:ascii="Calibri" w:hAnsi="Calibri"/>
          <w:sz w:val="16"/>
        </w:rPr>
        <w:t>dijagnostičke</w:t>
      </w:r>
      <w:proofErr w:type="spellEnd"/>
      <w:r>
        <w:rPr>
          <w:rFonts w:ascii="Calibri" w:hAnsi="Calibri"/>
          <w:sz w:val="16"/>
        </w:rPr>
        <w:t xml:space="preserve"> alate, za alate za </w:t>
      </w:r>
      <w:proofErr w:type="spellStart"/>
      <w:r>
        <w:rPr>
          <w:rFonts w:ascii="Calibri" w:hAnsi="Calibri"/>
          <w:sz w:val="16"/>
        </w:rPr>
        <w:t>prikupljanje</w:t>
      </w:r>
      <w:proofErr w:type="spellEnd"/>
      <w:r>
        <w:rPr>
          <w:rFonts w:ascii="Calibri" w:hAnsi="Calibri"/>
          <w:sz w:val="16"/>
        </w:rPr>
        <w:t xml:space="preserve"> i </w:t>
      </w:r>
      <w:proofErr w:type="spellStart"/>
      <w:r>
        <w:rPr>
          <w:rFonts w:ascii="Calibri" w:hAnsi="Calibri"/>
          <w:sz w:val="16"/>
        </w:rPr>
        <w:t>obradu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podataka</w:t>
      </w:r>
      <w:proofErr w:type="spellEnd"/>
      <w:r>
        <w:rPr>
          <w:rFonts w:ascii="Calibri" w:hAnsi="Calibri"/>
          <w:sz w:val="16"/>
        </w:rPr>
        <w:t xml:space="preserve">, za </w:t>
      </w:r>
      <w:proofErr w:type="spellStart"/>
      <w:r>
        <w:rPr>
          <w:rFonts w:ascii="Calibri" w:hAnsi="Calibri"/>
          <w:sz w:val="16"/>
        </w:rPr>
        <w:t>usluge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istraživanja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razvoja</w:t>
      </w:r>
      <w:proofErr w:type="spellEnd"/>
      <w:r>
        <w:rPr>
          <w:rFonts w:ascii="Calibri" w:hAnsi="Calibri"/>
          <w:sz w:val="16"/>
        </w:rPr>
        <w:t xml:space="preserve">, za </w:t>
      </w:r>
      <w:proofErr w:type="spellStart"/>
      <w:r>
        <w:rPr>
          <w:rFonts w:ascii="Calibri" w:hAnsi="Calibri"/>
          <w:sz w:val="16"/>
        </w:rPr>
        <w:t>pretklinička</w:t>
      </w:r>
      <w:proofErr w:type="spellEnd"/>
      <w:r>
        <w:rPr>
          <w:rFonts w:ascii="Calibri" w:hAnsi="Calibri"/>
          <w:sz w:val="16"/>
        </w:rPr>
        <w:t xml:space="preserve"> i </w:t>
      </w:r>
      <w:proofErr w:type="spellStart"/>
      <w:r>
        <w:rPr>
          <w:rFonts w:ascii="Calibri" w:hAnsi="Calibri"/>
          <w:sz w:val="16"/>
        </w:rPr>
        <w:t>klinička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ispitivanja</w:t>
      </w:r>
      <w:proofErr w:type="spellEnd"/>
      <w:r>
        <w:rPr>
          <w:rFonts w:ascii="Calibri" w:hAnsi="Calibri"/>
          <w:sz w:val="16"/>
        </w:rPr>
        <w:t xml:space="preserve"> (faze </w:t>
      </w:r>
      <w:proofErr w:type="spellStart"/>
      <w:r>
        <w:rPr>
          <w:rFonts w:ascii="Calibri" w:hAnsi="Calibri"/>
          <w:sz w:val="16"/>
        </w:rPr>
        <w:t>ispitivanja</w:t>
      </w:r>
      <w:proofErr w:type="spellEnd"/>
      <w:r>
        <w:rPr>
          <w:rFonts w:ascii="Calibri" w:hAnsi="Calibri"/>
          <w:sz w:val="16"/>
        </w:rPr>
        <w:t xml:space="preserve"> I-IV), za </w:t>
      </w:r>
      <w:proofErr w:type="spellStart"/>
      <w:r>
        <w:rPr>
          <w:rFonts w:ascii="Calibri" w:hAnsi="Calibri"/>
          <w:sz w:val="16"/>
        </w:rPr>
        <w:t>pribavljanje</w:t>
      </w:r>
      <w:proofErr w:type="spellEnd"/>
      <w:r>
        <w:rPr>
          <w:rFonts w:ascii="Calibri" w:hAnsi="Calibri"/>
          <w:sz w:val="16"/>
        </w:rPr>
        <w:t xml:space="preserve">, </w:t>
      </w:r>
      <w:proofErr w:type="spellStart"/>
      <w:r>
        <w:rPr>
          <w:rFonts w:ascii="Calibri" w:hAnsi="Calibri"/>
          <w:sz w:val="16"/>
        </w:rPr>
        <w:t>validaciju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zaštitu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patenata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druge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nematerijalne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imovine</w:t>
      </w:r>
      <w:proofErr w:type="spellEnd"/>
      <w:r>
        <w:rPr>
          <w:rFonts w:ascii="Calibri" w:hAnsi="Calibri"/>
          <w:sz w:val="16"/>
        </w:rPr>
        <w:t xml:space="preserve">, za </w:t>
      </w:r>
      <w:proofErr w:type="spellStart"/>
      <w:r>
        <w:rPr>
          <w:rFonts w:ascii="Calibri" w:hAnsi="Calibri"/>
          <w:sz w:val="16"/>
        </w:rPr>
        <w:t>pribavljanje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procjena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usklađenosti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>/</w:t>
      </w:r>
      <w:proofErr w:type="spellStart"/>
      <w:r>
        <w:rPr>
          <w:rFonts w:ascii="Calibri" w:hAnsi="Calibri"/>
          <w:sz w:val="16"/>
        </w:rPr>
        <w:t>ili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dozvola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neophodnih</w:t>
      </w:r>
      <w:proofErr w:type="spellEnd"/>
      <w:r>
        <w:rPr>
          <w:rFonts w:ascii="Calibri" w:hAnsi="Calibri"/>
          <w:sz w:val="16"/>
        </w:rPr>
        <w:t xml:space="preserve"> za </w:t>
      </w:r>
      <w:proofErr w:type="spellStart"/>
      <w:r>
        <w:rPr>
          <w:rFonts w:ascii="Calibri" w:hAnsi="Calibri"/>
          <w:sz w:val="16"/>
        </w:rPr>
        <w:t>oglašavanje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novih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unaprijeđenih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vakcina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medicinskih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proizvoda</w:t>
      </w:r>
      <w:proofErr w:type="spellEnd"/>
      <w:r>
        <w:rPr>
          <w:rFonts w:ascii="Calibri" w:hAnsi="Calibri"/>
          <w:sz w:val="16"/>
        </w:rPr>
        <w:t xml:space="preserve">, </w:t>
      </w:r>
      <w:proofErr w:type="spellStart"/>
      <w:r>
        <w:rPr>
          <w:rFonts w:ascii="Calibri" w:hAnsi="Calibri"/>
          <w:sz w:val="16"/>
        </w:rPr>
        <w:t>medicinskih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uređaja</w:t>
      </w:r>
      <w:proofErr w:type="spellEnd"/>
      <w:r>
        <w:rPr>
          <w:rFonts w:ascii="Calibri" w:hAnsi="Calibri"/>
          <w:sz w:val="16"/>
        </w:rPr>
        <w:t xml:space="preserve">, </w:t>
      </w:r>
      <w:proofErr w:type="spellStart"/>
      <w:r>
        <w:rPr>
          <w:rFonts w:ascii="Calibri" w:hAnsi="Calibri"/>
          <w:sz w:val="16"/>
        </w:rPr>
        <w:t>bolničke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medicinske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opreme</w:t>
      </w:r>
      <w:proofErr w:type="spellEnd"/>
      <w:r>
        <w:rPr>
          <w:rFonts w:ascii="Calibri" w:hAnsi="Calibri"/>
          <w:sz w:val="16"/>
        </w:rPr>
        <w:t xml:space="preserve">, </w:t>
      </w:r>
      <w:proofErr w:type="spellStart"/>
      <w:r>
        <w:rPr>
          <w:rFonts w:ascii="Calibri" w:hAnsi="Calibri"/>
          <w:sz w:val="16"/>
        </w:rPr>
        <w:t>dezinfekcionih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sredstava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lične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zaštitne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opreme</w:t>
      </w:r>
      <w:proofErr w:type="spellEnd"/>
      <w:r>
        <w:rPr>
          <w:rFonts w:ascii="Calibri" w:hAnsi="Calibri"/>
          <w:sz w:val="16"/>
        </w:rPr>
        <w:t>.</w:t>
      </w:r>
    </w:p>
    <w:p w14:paraId="5F0A2F33" w14:textId="77777777" w:rsidR="00CE79AF" w:rsidRDefault="00CE79AF">
      <w:pPr>
        <w:rPr>
          <w:rFonts w:ascii="Calibri" w:hAnsi="Calibri"/>
          <w:sz w:val="16"/>
        </w:rPr>
        <w:sectPr w:rsidR="00CE79AF">
          <w:pgSz w:w="11900" w:h="16850"/>
          <w:pgMar w:top="1380" w:right="1140" w:bottom="1280" w:left="1340" w:header="0" w:footer="1082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7"/>
        <w:gridCol w:w="2670"/>
      </w:tblGrid>
      <w:tr w:rsidR="00CE79AF" w14:paraId="29A7F885" w14:textId="77777777">
        <w:trPr>
          <w:trHeight w:val="350"/>
        </w:trPr>
        <w:tc>
          <w:tcPr>
            <w:tcW w:w="6407" w:type="dxa"/>
          </w:tcPr>
          <w:p w14:paraId="24C1A6B9" w14:textId="77777777" w:rsidR="00CE79AF" w:rsidRDefault="00000000"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Troškovi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osoblja</w:t>
            </w:r>
            <w:proofErr w:type="spellEnd"/>
          </w:p>
        </w:tc>
        <w:tc>
          <w:tcPr>
            <w:tcW w:w="2670" w:type="dxa"/>
          </w:tcPr>
          <w:p w14:paraId="3425CFF7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9AF" w14:paraId="510D0D5D" w14:textId="77777777">
        <w:trPr>
          <w:trHeight w:val="580"/>
        </w:trPr>
        <w:tc>
          <w:tcPr>
            <w:tcW w:w="6407" w:type="dxa"/>
          </w:tcPr>
          <w:p w14:paraId="2BF5CC3A" w14:textId="77777777" w:rsidR="00CE79AF" w:rsidRDefault="00000000">
            <w:pPr>
              <w:pStyle w:val="TableParagraph"/>
              <w:spacing w:before="53"/>
              <w:ind w:left="112" w:right="9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Troškovi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instrumenata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opreme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uključujući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troškove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0"/>
              </w:rPr>
              <w:t>digitalnu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računarsku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opremu</w:t>
            </w:r>
            <w:proofErr w:type="spellEnd"/>
          </w:p>
        </w:tc>
        <w:tc>
          <w:tcPr>
            <w:tcW w:w="2670" w:type="dxa"/>
          </w:tcPr>
          <w:p w14:paraId="0FA8929B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9AF" w14:paraId="698854FF" w14:textId="77777777">
        <w:trPr>
          <w:trHeight w:val="350"/>
        </w:trPr>
        <w:tc>
          <w:tcPr>
            <w:tcW w:w="6407" w:type="dxa"/>
          </w:tcPr>
          <w:p w14:paraId="7CC68671" w14:textId="77777777" w:rsidR="00CE79AF" w:rsidRDefault="00000000"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Troškovi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objekata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zemljišta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tokom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trajanja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projekta</w:t>
            </w:r>
            <w:proofErr w:type="spellEnd"/>
          </w:p>
        </w:tc>
        <w:tc>
          <w:tcPr>
            <w:tcW w:w="2670" w:type="dxa"/>
          </w:tcPr>
          <w:p w14:paraId="67209F33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9AF" w14:paraId="017C0791" w14:textId="77777777">
        <w:trPr>
          <w:trHeight w:val="580"/>
        </w:trPr>
        <w:tc>
          <w:tcPr>
            <w:tcW w:w="6407" w:type="dxa"/>
          </w:tcPr>
          <w:p w14:paraId="2E31A2F0" w14:textId="77777777" w:rsidR="00CE79AF" w:rsidRDefault="00000000"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Troškovi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ugovorenih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istraživanja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drugih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relevantnih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istraživačkih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usluga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uključujući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troškove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digitalnih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računarskih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usluga</w:t>
            </w:r>
            <w:proofErr w:type="spellEnd"/>
          </w:p>
        </w:tc>
        <w:tc>
          <w:tcPr>
            <w:tcW w:w="2670" w:type="dxa"/>
          </w:tcPr>
          <w:p w14:paraId="4144A508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9AF" w14:paraId="04507E66" w14:textId="77777777">
        <w:trPr>
          <w:trHeight w:val="578"/>
        </w:trPr>
        <w:tc>
          <w:tcPr>
            <w:tcW w:w="6407" w:type="dxa"/>
          </w:tcPr>
          <w:p w14:paraId="0E3AE91F" w14:textId="77777777" w:rsidR="00CE79AF" w:rsidRDefault="00000000">
            <w:pPr>
              <w:pStyle w:val="TableParagraph"/>
              <w:spacing w:before="53"/>
              <w:ind w:left="112" w:right="9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Znanje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patenti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kupljeni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licencirani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vanjskih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izvora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</w:rPr>
              <w:t>transakcijama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pod </w:t>
            </w:r>
            <w:proofErr w:type="spellStart"/>
            <w:r>
              <w:rPr>
                <w:rFonts w:ascii="Times New Roman" w:hAnsi="Times New Roman"/>
                <w:sz w:val="20"/>
              </w:rPr>
              <w:t>tržišnim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uslovima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između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ravnopravnih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strana</w:t>
            </w:r>
            <w:proofErr w:type="spellEnd"/>
          </w:p>
        </w:tc>
        <w:tc>
          <w:tcPr>
            <w:tcW w:w="2670" w:type="dxa"/>
          </w:tcPr>
          <w:p w14:paraId="050DFA85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9AF" w14:paraId="4D356B42" w14:textId="77777777">
        <w:trPr>
          <w:trHeight w:val="350"/>
        </w:trPr>
        <w:tc>
          <w:tcPr>
            <w:tcW w:w="6407" w:type="dxa"/>
          </w:tcPr>
          <w:p w14:paraId="1F0DC21F" w14:textId="77777777" w:rsidR="00CE79AF" w:rsidRDefault="00000000">
            <w:pPr>
              <w:pStyle w:val="TableParagraph"/>
              <w:spacing w:before="55"/>
              <w:ind w:left="112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Drugi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operativni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izdaci</w:t>
            </w:r>
            <w:proofErr w:type="spellEnd"/>
            <w:r>
              <w:rPr>
                <w:rFonts w:asci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/>
                <w:sz w:val="20"/>
              </w:rPr>
              <w:t>npr</w:t>
            </w:r>
            <w:proofErr w:type="spellEnd"/>
            <w:r>
              <w:rPr>
                <w:rFonts w:asci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</w:rPr>
              <w:t>materijali</w:t>
            </w:r>
            <w:proofErr w:type="spellEnd"/>
          </w:p>
        </w:tc>
        <w:tc>
          <w:tcPr>
            <w:tcW w:w="2670" w:type="dxa"/>
          </w:tcPr>
          <w:p w14:paraId="6DDCDDC9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9AF" w14:paraId="2155B1DF" w14:textId="77777777">
        <w:trPr>
          <w:trHeight w:val="580"/>
        </w:trPr>
        <w:tc>
          <w:tcPr>
            <w:tcW w:w="6407" w:type="dxa"/>
          </w:tcPr>
          <w:p w14:paraId="15608F2E" w14:textId="77777777" w:rsidR="00CE79AF" w:rsidRDefault="00000000">
            <w:pPr>
              <w:pStyle w:val="TableParagraph"/>
              <w:spacing w:before="55"/>
              <w:ind w:left="11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Dodatni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režijski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opšti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</w:rPr>
              <w:t>troškovi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nastali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direktno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rezultat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projekta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istraživanja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razvoja</w:t>
            </w:r>
            <w:proofErr w:type="spellEnd"/>
          </w:p>
        </w:tc>
        <w:tc>
          <w:tcPr>
            <w:tcW w:w="2670" w:type="dxa"/>
          </w:tcPr>
          <w:p w14:paraId="3461A723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9AF" w14:paraId="49510D98" w14:textId="77777777">
        <w:trPr>
          <w:trHeight w:val="581"/>
        </w:trPr>
        <w:tc>
          <w:tcPr>
            <w:tcW w:w="6407" w:type="dxa"/>
          </w:tcPr>
          <w:p w14:paraId="6F958EC7" w14:textId="77777777" w:rsidR="00CE79AF" w:rsidRDefault="00000000"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Troškovi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pribavljanja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validacije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patenata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druge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nematerijalne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imovine</w:t>
            </w:r>
            <w:proofErr w:type="spellEnd"/>
          </w:p>
        </w:tc>
        <w:tc>
          <w:tcPr>
            <w:tcW w:w="2670" w:type="dxa"/>
          </w:tcPr>
          <w:p w14:paraId="57934F2B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9AF" w14:paraId="6907ACDD" w14:textId="77777777">
        <w:trPr>
          <w:trHeight w:val="1041"/>
        </w:trPr>
        <w:tc>
          <w:tcPr>
            <w:tcW w:w="6407" w:type="dxa"/>
          </w:tcPr>
          <w:p w14:paraId="45836C6A" w14:textId="77777777" w:rsidR="00CE79AF" w:rsidRDefault="00000000">
            <w:pPr>
              <w:pStyle w:val="TableParagraph"/>
              <w:spacing w:before="53"/>
              <w:ind w:left="112" w:right="14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Troškovi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nastali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po </w:t>
            </w:r>
            <w:proofErr w:type="spellStart"/>
            <w:r>
              <w:rPr>
                <w:rFonts w:ascii="Times New Roman" w:hAnsi="Times New Roman"/>
                <w:sz w:val="20"/>
              </w:rPr>
              <w:t>osnovu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pribavljanja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procjena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usklađenosti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dozvola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neophodnih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0"/>
              </w:rPr>
              <w:t>oglašavanje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novih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unaprijeđenih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vakcina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medicinskih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proizvoda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medicinskih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uređaja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bolničke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medicinske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opreme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dezinfekcionih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sredstava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lične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zaštitne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opreme</w:t>
            </w:r>
            <w:proofErr w:type="spellEnd"/>
          </w:p>
        </w:tc>
        <w:tc>
          <w:tcPr>
            <w:tcW w:w="2670" w:type="dxa"/>
          </w:tcPr>
          <w:p w14:paraId="5DE3036F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79AF" w14:paraId="7D2960F7" w14:textId="77777777">
        <w:trPr>
          <w:trHeight w:val="350"/>
        </w:trPr>
        <w:tc>
          <w:tcPr>
            <w:tcW w:w="6407" w:type="dxa"/>
          </w:tcPr>
          <w:p w14:paraId="667F7792" w14:textId="77777777" w:rsidR="00CE79AF" w:rsidRDefault="00000000">
            <w:pPr>
              <w:pStyle w:val="TableParagraph"/>
              <w:spacing w:before="53"/>
              <w:ind w:left="11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Troškovi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pretkliničkih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kliničkih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ispitivanja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(faze </w:t>
            </w:r>
            <w:proofErr w:type="spellStart"/>
            <w:r>
              <w:rPr>
                <w:rFonts w:ascii="Times New Roman" w:hAnsi="Times New Roman"/>
                <w:sz w:val="20"/>
              </w:rPr>
              <w:t>testiranja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I-IV)</w:t>
            </w:r>
          </w:p>
        </w:tc>
        <w:tc>
          <w:tcPr>
            <w:tcW w:w="2670" w:type="dxa"/>
          </w:tcPr>
          <w:p w14:paraId="431AFB59" w14:textId="77777777" w:rsidR="00CE79AF" w:rsidRDefault="00CE79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79E98E" w14:textId="77777777" w:rsidR="00CE79AF" w:rsidRDefault="00CE79AF">
      <w:pPr>
        <w:pStyle w:val="BodyText"/>
        <w:spacing w:before="7"/>
        <w:rPr>
          <w:rFonts w:ascii="Calibri"/>
        </w:rPr>
      </w:pPr>
    </w:p>
    <w:p w14:paraId="5B01AFF2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9"/>
        </w:tabs>
        <w:spacing w:before="91"/>
        <w:ind w:right="381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troškovi</w:t>
      </w:r>
      <w:proofErr w:type="spellEnd"/>
      <w:r>
        <w:rPr>
          <w:sz w:val="20"/>
        </w:rPr>
        <w:t xml:space="preserve"> koji se </w:t>
      </w:r>
      <w:proofErr w:type="spellStart"/>
      <w:r>
        <w:rPr>
          <w:sz w:val="20"/>
        </w:rPr>
        <w:t>odnose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fazu</w:t>
      </w:r>
      <w:proofErr w:type="spellEnd"/>
      <w:r>
        <w:rPr>
          <w:sz w:val="20"/>
        </w:rPr>
        <w:t xml:space="preserve"> IV </w:t>
      </w:r>
      <w:proofErr w:type="spellStart"/>
      <w:r>
        <w:rPr>
          <w:sz w:val="20"/>
        </w:rPr>
        <w:t>ispitivanja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dozvoljeni</w:t>
      </w:r>
      <w:proofErr w:type="spellEnd"/>
      <w:r>
        <w:rPr>
          <w:sz w:val="20"/>
        </w:rPr>
        <w:t xml:space="preserve"> pod </w:t>
      </w:r>
      <w:proofErr w:type="spellStart"/>
      <w:r>
        <w:rPr>
          <w:sz w:val="20"/>
        </w:rPr>
        <w:t>uslovom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omogućavaju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naučni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tehnološki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napredak</w:t>
      </w:r>
      <w:proofErr w:type="spellEnd"/>
      <w:r>
        <w:rPr>
          <w:sz w:val="20"/>
        </w:rPr>
        <w:t>;</w:t>
      </w:r>
    </w:p>
    <w:p w14:paraId="6AC7BC11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9"/>
        </w:tabs>
        <w:spacing w:before="59"/>
        <w:ind w:right="372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instrumenti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oprema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itd</w:t>
      </w:r>
      <w:proofErr w:type="spellEnd"/>
      <w:r>
        <w:rPr>
          <w:sz w:val="20"/>
        </w:rPr>
        <w:t xml:space="preserve">.)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se ne </w:t>
      </w:r>
      <w:proofErr w:type="spellStart"/>
      <w:r>
        <w:rPr>
          <w:sz w:val="20"/>
        </w:rPr>
        <w:t>koriste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cjelokupnog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trajanja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razvojno-istraživačkog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koriste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druge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svrhe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osim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razvojno-istraživački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obuhvaćen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notifikovanom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mjerom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uzeta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obzir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srazmjernoj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osnovi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amortizacija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trajanja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razvojno-istraživačkog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srazmjerna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stopa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odnosu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kapacitet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korišćen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razvojno-istraživački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projekat</w:t>
      </w:r>
      <w:proofErr w:type="spellEnd"/>
      <w:r>
        <w:rPr>
          <w:sz w:val="20"/>
        </w:rPr>
        <w:t>);</w:t>
      </w:r>
    </w:p>
    <w:p w14:paraId="0B86BA43" w14:textId="77777777" w:rsidR="00CE79AF" w:rsidRDefault="00CE79AF">
      <w:pPr>
        <w:jc w:val="both"/>
        <w:rPr>
          <w:sz w:val="20"/>
        </w:rPr>
        <w:sectPr w:rsidR="00CE79AF">
          <w:pgSz w:w="11900" w:h="16850"/>
          <w:pgMar w:top="1440" w:right="1140" w:bottom="1280" w:left="1340" w:header="0" w:footer="1082" w:gutter="0"/>
          <w:cols w:space="720"/>
        </w:sectPr>
      </w:pPr>
    </w:p>
    <w:p w14:paraId="4AA446F9" w14:textId="77777777" w:rsidR="00CE79AF" w:rsidRDefault="00000000">
      <w:pPr>
        <w:spacing w:before="37" w:line="132" w:lineRule="exact"/>
        <w:jc w:val="right"/>
        <w:rPr>
          <w:sz w:val="13"/>
        </w:rPr>
      </w:pPr>
      <w:r>
        <w:rPr>
          <w:w w:val="95"/>
          <w:sz w:val="13"/>
        </w:rPr>
        <w:t>13</w:t>
      </w:r>
    </w:p>
    <w:p w14:paraId="1B43A5DC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9"/>
        </w:tabs>
        <w:spacing w:before="0" w:line="213" w:lineRule="exact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kategorija</w:t>
      </w:r>
      <w:proofErr w:type="spellEnd"/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</w:p>
    <w:p w14:paraId="0D3EB5E0" w14:textId="77777777" w:rsidR="00CE79AF" w:rsidRDefault="00000000">
      <w:pPr>
        <w:pStyle w:val="BodyText"/>
        <w:spacing w:before="151"/>
        <w:ind w:left="19"/>
      </w:pPr>
      <w:r>
        <w:br w:type="column"/>
      </w:r>
      <w:proofErr w:type="spellStart"/>
      <w:r>
        <w:t>biti</w:t>
      </w:r>
      <w:proofErr w:type="spellEnd"/>
      <w:r>
        <w:t xml:space="preserve"> </w:t>
      </w:r>
      <w:proofErr w:type="spellStart"/>
      <w:r>
        <w:t>kvalifikovana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potvrdite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poštovati</w:t>
      </w:r>
      <w:proofErr w:type="spellEnd"/>
    </w:p>
    <w:p w14:paraId="39D41AC2" w14:textId="77777777" w:rsidR="00CE79AF" w:rsidRDefault="00CE79AF">
      <w:pPr>
        <w:sectPr w:rsidR="00CE79AF">
          <w:type w:val="continuous"/>
          <w:pgSz w:w="11900" w:h="16850"/>
          <w:pgMar w:top="860" w:right="1140" w:bottom="0" w:left="1340" w:header="720" w:footer="720" w:gutter="0"/>
          <w:cols w:num="2" w:space="720" w:equalWidth="0">
            <w:col w:w="4323" w:space="40"/>
            <w:col w:w="5057"/>
          </w:cols>
        </w:sectPr>
      </w:pPr>
    </w:p>
    <w:p w14:paraId="191349CA" w14:textId="77777777" w:rsidR="00CE79AF" w:rsidRDefault="00000000">
      <w:pPr>
        <w:pStyle w:val="BodyText"/>
        <w:ind w:left="988" w:right="371"/>
        <w:jc w:val="both"/>
      </w:pPr>
      <w:proofErr w:type="spellStart"/>
      <w:r>
        <w:t>intenzitet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</w:t>
      </w:r>
      <w:proofErr w:type="spellEnd"/>
      <w:r>
        <w:t xml:space="preserve">. 35 (d) </w:t>
      </w:r>
      <w:proofErr w:type="spellStart"/>
      <w:r>
        <w:t>izmijenjenog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okvira</w:t>
      </w:r>
      <w:proofErr w:type="spellEnd"/>
      <w:r>
        <w:t xml:space="preserve"> TF COVID-19 (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100% za </w:t>
      </w:r>
      <w:proofErr w:type="spellStart"/>
      <w:r>
        <w:t>fundamentalna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80% za </w:t>
      </w:r>
      <w:proofErr w:type="spellStart"/>
      <w:r>
        <w:t>eksperimentalni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industrijska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>);</w:t>
      </w:r>
    </w:p>
    <w:p w14:paraId="14027E89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9"/>
        </w:tabs>
        <w:spacing w:before="59"/>
        <w:ind w:right="373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se,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podržani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sastoje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različitih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paketa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potpadaju</w:t>
      </w:r>
      <w:proofErr w:type="spellEnd"/>
      <w:r>
        <w:rPr>
          <w:sz w:val="20"/>
        </w:rPr>
        <w:t xml:space="preserve"> pod </w:t>
      </w:r>
      <w:proofErr w:type="spellStart"/>
      <w:r>
        <w:rPr>
          <w:sz w:val="20"/>
        </w:rPr>
        <w:t>fundamentalna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industrijska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eksperimentalni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razvoj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primjenjivati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intenzitet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industrijska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eksperimentalni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razvoj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većina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nastalih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troškova</w:t>
      </w:r>
      <w:proofErr w:type="spellEnd"/>
      <w:r>
        <w:rPr>
          <w:sz w:val="20"/>
        </w:rPr>
        <w:t xml:space="preserve"> ne </w:t>
      </w:r>
      <w:proofErr w:type="spellStart"/>
      <w:r>
        <w:rPr>
          <w:sz w:val="20"/>
        </w:rPr>
        <w:t>proističe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paketa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potpadaju</w:t>
      </w:r>
      <w:proofErr w:type="spellEnd"/>
      <w:r>
        <w:rPr>
          <w:sz w:val="20"/>
        </w:rPr>
        <w:t xml:space="preserve"> pod </w:t>
      </w:r>
      <w:proofErr w:type="spellStart"/>
      <w:r>
        <w:rPr>
          <w:sz w:val="20"/>
        </w:rPr>
        <w:t>kategoriju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fundamentalnih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>;</w:t>
      </w:r>
    </w:p>
    <w:p w14:paraId="3EBD116E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9"/>
        </w:tabs>
        <w:spacing w:before="59"/>
        <w:ind w:right="375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li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primjenjivati</w:t>
      </w:r>
      <w:proofErr w:type="spellEnd"/>
      <w:r>
        <w:rPr>
          <w:sz w:val="20"/>
        </w:rPr>
        <w:t xml:space="preserve"> bonus od 15pp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istraživački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podržava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države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članice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realizuje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prekograničnoj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saradnji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istraživačkim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organizacijama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drugim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preduzećima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istraživački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podržava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države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članice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država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članica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države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članice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podržava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istraživački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projekat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uključujući</w:t>
      </w:r>
      <w:proofErr w:type="spellEnd"/>
      <w:r>
        <w:rPr>
          <w:sz w:val="20"/>
        </w:rPr>
        <w:t xml:space="preserve"> SA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postoji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registracija</w:t>
      </w:r>
      <w:proofErr w:type="spellEnd"/>
      <w:r>
        <w:rPr>
          <w:sz w:val="20"/>
        </w:rPr>
        <w:t>);</w:t>
      </w:r>
    </w:p>
    <w:p w14:paraId="7652839F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9"/>
        </w:tabs>
        <w:spacing w:before="63"/>
        <w:ind w:right="381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korisnik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obavezuje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trećim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stranama</w:t>
      </w:r>
      <w:proofErr w:type="spellEnd"/>
      <w:r>
        <w:rPr>
          <w:sz w:val="20"/>
        </w:rPr>
        <w:t xml:space="preserve"> u EEA </w:t>
      </w:r>
      <w:proofErr w:type="spellStart"/>
      <w:r>
        <w:rPr>
          <w:sz w:val="20"/>
        </w:rPr>
        <w:t>dodijeliti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neisključive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 xml:space="preserve"> pod </w:t>
      </w:r>
      <w:proofErr w:type="spellStart"/>
      <w:r>
        <w:rPr>
          <w:sz w:val="20"/>
        </w:rPr>
        <w:t>nediskriminatornim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tržišnim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uslovima</w:t>
      </w:r>
      <w:proofErr w:type="spellEnd"/>
      <w:r>
        <w:rPr>
          <w:sz w:val="20"/>
        </w:rPr>
        <w:t>;</w:t>
      </w:r>
    </w:p>
    <w:p w14:paraId="569062B9" w14:textId="77777777" w:rsidR="00CE79AF" w:rsidRDefault="00000000">
      <w:pPr>
        <w:pStyle w:val="ListParagraph"/>
        <w:numPr>
          <w:ilvl w:val="0"/>
          <w:numId w:val="5"/>
        </w:numPr>
        <w:tabs>
          <w:tab w:val="left" w:pos="989"/>
        </w:tabs>
        <w:spacing w:before="58"/>
        <w:ind w:right="381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je </w:t>
      </w:r>
      <w:proofErr w:type="spellStart"/>
      <w:r>
        <w:rPr>
          <w:sz w:val="20"/>
        </w:rPr>
        <w:t>moguća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kumulacija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drugim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pomoćima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iste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dozvoljene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troškove</w:t>
      </w:r>
      <w:proofErr w:type="spellEnd"/>
      <w:r>
        <w:rPr>
          <w:sz w:val="20"/>
        </w:rPr>
        <w:t xml:space="preserve"> pod </w:t>
      </w:r>
      <w:proofErr w:type="spellStart"/>
      <w:r>
        <w:rPr>
          <w:sz w:val="20"/>
        </w:rPr>
        <w:t>uslovom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kombinovana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ne </w:t>
      </w:r>
      <w:proofErr w:type="spellStart"/>
      <w:r>
        <w:rPr>
          <w:sz w:val="20"/>
        </w:rPr>
        <w:t>premašuje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limite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definisane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tač</w:t>
      </w:r>
      <w:proofErr w:type="spellEnd"/>
      <w:r>
        <w:rPr>
          <w:sz w:val="20"/>
        </w:rPr>
        <w:t xml:space="preserve">. 35 (d)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(e)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</w:t>
      </w:r>
      <w:r>
        <w:rPr>
          <w:spacing w:val="-3"/>
          <w:sz w:val="20"/>
        </w:rPr>
        <w:t xml:space="preserve"> </w:t>
      </w:r>
      <w:r>
        <w:rPr>
          <w:sz w:val="20"/>
        </w:rPr>
        <w:t>COVID-19.</w:t>
      </w:r>
    </w:p>
    <w:p w14:paraId="7C2825B3" w14:textId="77777777" w:rsidR="00CE79AF" w:rsidRDefault="00CE79AF">
      <w:pPr>
        <w:pStyle w:val="BodyText"/>
      </w:pPr>
    </w:p>
    <w:p w14:paraId="2B3B43B5" w14:textId="77777777" w:rsidR="00CE79AF" w:rsidRDefault="00CE79AF">
      <w:pPr>
        <w:pStyle w:val="BodyText"/>
      </w:pPr>
    </w:p>
    <w:p w14:paraId="1BA13E03" w14:textId="77777777" w:rsidR="00CE79AF" w:rsidRDefault="00CE79AF">
      <w:pPr>
        <w:pStyle w:val="BodyText"/>
      </w:pPr>
    </w:p>
    <w:p w14:paraId="13D4C8F7" w14:textId="77777777" w:rsidR="00CE79AF" w:rsidRDefault="00CE79AF">
      <w:pPr>
        <w:pStyle w:val="BodyText"/>
      </w:pPr>
    </w:p>
    <w:p w14:paraId="652E7755" w14:textId="77777777" w:rsidR="00CE79AF" w:rsidRDefault="00CE79AF">
      <w:pPr>
        <w:pStyle w:val="BodyText"/>
      </w:pPr>
    </w:p>
    <w:p w14:paraId="42A4DC48" w14:textId="77777777" w:rsidR="00CE79AF" w:rsidRDefault="00000000">
      <w:pPr>
        <w:pStyle w:val="BodyText"/>
        <w:spacing w:before="7"/>
        <w:rPr>
          <w:sz w:val="24"/>
        </w:rPr>
      </w:pPr>
      <w:r>
        <w:pict w14:anchorId="5256D592">
          <v:line id="_x0000_s1031" style="position:absolute;z-index:3448;mso-wrap-distance-left:0;mso-wrap-distance-right:0;mso-position-horizontal-relative:page" from="1in,16.45pt" to="216.05pt,16.45pt" strokeweight=".6pt">
            <w10:wrap type="topAndBottom" anchorx="page"/>
          </v:line>
        </w:pict>
      </w:r>
    </w:p>
    <w:p w14:paraId="49A39F48" w14:textId="4FB75669" w:rsidR="00CE79AF" w:rsidRDefault="00000000">
      <w:pPr>
        <w:spacing w:before="40"/>
        <w:ind w:left="100" w:right="416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 xml:space="preserve">13 </w:t>
      </w:r>
      <w:r>
        <w:rPr>
          <w:rFonts w:ascii="Calibri" w:hAnsi="Calibri"/>
          <w:spacing w:val="-3"/>
          <w:sz w:val="16"/>
        </w:rPr>
        <w:t xml:space="preserve">Prema </w:t>
      </w:r>
      <w:proofErr w:type="spellStart"/>
      <w:r>
        <w:rPr>
          <w:rFonts w:ascii="Calibri" w:hAnsi="Calibri"/>
          <w:spacing w:val="-3"/>
          <w:sz w:val="16"/>
        </w:rPr>
        <w:t>definiciji</w:t>
      </w:r>
      <w:proofErr w:type="spellEnd"/>
      <w:r>
        <w:rPr>
          <w:rFonts w:ascii="Calibri" w:hAnsi="Calibri"/>
          <w:spacing w:val="-3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iz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pacing w:val="-3"/>
          <w:sz w:val="16"/>
        </w:rPr>
        <w:t>st.</w:t>
      </w:r>
      <w:proofErr w:type="spellEnd"/>
      <w:r>
        <w:rPr>
          <w:rFonts w:ascii="Calibri" w:hAnsi="Calibri"/>
          <w:spacing w:val="-3"/>
          <w:sz w:val="16"/>
        </w:rPr>
        <w:t xml:space="preserve"> (84), </w:t>
      </w:r>
      <w:r>
        <w:rPr>
          <w:rFonts w:ascii="Calibri" w:hAnsi="Calibri"/>
          <w:sz w:val="16"/>
        </w:rPr>
        <w:t xml:space="preserve">(85)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3"/>
          <w:sz w:val="16"/>
        </w:rPr>
        <w:t xml:space="preserve">(86) </w:t>
      </w:r>
      <w:proofErr w:type="spellStart"/>
      <w:r>
        <w:rPr>
          <w:rFonts w:ascii="Calibri" w:hAnsi="Calibri"/>
          <w:spacing w:val="-3"/>
          <w:sz w:val="16"/>
        </w:rPr>
        <w:t>člana</w:t>
      </w:r>
      <w:proofErr w:type="spellEnd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 xml:space="preserve">2 </w:t>
      </w:r>
      <w:r>
        <w:rPr>
          <w:rFonts w:ascii="Calibri" w:hAnsi="Calibri"/>
          <w:spacing w:val="-3"/>
          <w:sz w:val="16"/>
        </w:rPr>
        <w:t xml:space="preserve">Regulative </w:t>
      </w:r>
      <w:proofErr w:type="spellStart"/>
      <w:r>
        <w:rPr>
          <w:rFonts w:ascii="Calibri" w:hAnsi="Calibri"/>
          <w:spacing w:val="-3"/>
          <w:sz w:val="16"/>
        </w:rPr>
        <w:t>Komisije</w:t>
      </w:r>
      <w:proofErr w:type="spellEnd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 xml:space="preserve">(EU) </w:t>
      </w:r>
      <w:r>
        <w:rPr>
          <w:rFonts w:ascii="Calibri" w:hAnsi="Calibri"/>
          <w:spacing w:val="-3"/>
          <w:sz w:val="16"/>
        </w:rPr>
        <w:t xml:space="preserve">br. 651/2014 </w:t>
      </w:r>
      <w:r>
        <w:rPr>
          <w:rFonts w:ascii="Calibri" w:hAnsi="Calibri"/>
          <w:sz w:val="16"/>
        </w:rPr>
        <w:t xml:space="preserve">od 17. </w:t>
      </w:r>
      <w:proofErr w:type="spellStart"/>
      <w:r>
        <w:rPr>
          <w:rFonts w:ascii="Calibri" w:hAnsi="Calibri"/>
          <w:sz w:val="16"/>
        </w:rPr>
        <w:t>juna</w:t>
      </w:r>
      <w:proofErr w:type="spellEnd"/>
      <w:r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3"/>
          <w:sz w:val="16"/>
        </w:rPr>
        <w:t xml:space="preserve">2014. </w:t>
      </w:r>
      <w:proofErr w:type="spellStart"/>
      <w:r>
        <w:rPr>
          <w:rFonts w:ascii="Calibri" w:hAnsi="Calibri"/>
          <w:spacing w:val="-3"/>
          <w:sz w:val="16"/>
        </w:rPr>
        <w:t>godine</w:t>
      </w:r>
      <w:proofErr w:type="spellEnd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 xml:space="preserve">o </w:t>
      </w:r>
      <w:proofErr w:type="spellStart"/>
      <w:r>
        <w:rPr>
          <w:rFonts w:ascii="Calibri" w:hAnsi="Calibri"/>
          <w:spacing w:val="-3"/>
          <w:sz w:val="16"/>
        </w:rPr>
        <w:t>proglašenju</w:t>
      </w:r>
      <w:proofErr w:type="spellEnd"/>
      <w:r>
        <w:rPr>
          <w:rFonts w:ascii="Calibri" w:hAnsi="Calibri"/>
          <w:spacing w:val="-3"/>
          <w:sz w:val="16"/>
        </w:rPr>
        <w:t xml:space="preserve"> </w:t>
      </w:r>
      <w:proofErr w:type="spellStart"/>
      <w:r>
        <w:rPr>
          <w:rFonts w:ascii="Calibri" w:hAnsi="Calibri"/>
          <w:spacing w:val="-3"/>
          <w:sz w:val="16"/>
        </w:rPr>
        <w:t>određenih</w:t>
      </w:r>
      <w:proofErr w:type="spellEnd"/>
      <w:r>
        <w:rPr>
          <w:rFonts w:ascii="Calibri" w:hAnsi="Calibri"/>
          <w:spacing w:val="-3"/>
          <w:sz w:val="16"/>
        </w:rPr>
        <w:t xml:space="preserve"> </w:t>
      </w:r>
      <w:proofErr w:type="spellStart"/>
      <w:r>
        <w:rPr>
          <w:rFonts w:ascii="Calibri" w:hAnsi="Calibri"/>
          <w:spacing w:val="-3"/>
          <w:sz w:val="16"/>
        </w:rPr>
        <w:t>kategorija</w:t>
      </w:r>
      <w:proofErr w:type="spellEnd"/>
      <w:r>
        <w:rPr>
          <w:rFonts w:ascii="Calibri" w:hAnsi="Calibri"/>
          <w:spacing w:val="-3"/>
          <w:sz w:val="16"/>
        </w:rPr>
        <w:t xml:space="preserve"> </w:t>
      </w:r>
      <w:proofErr w:type="spellStart"/>
      <w:r>
        <w:rPr>
          <w:rFonts w:ascii="Calibri" w:hAnsi="Calibri"/>
          <w:spacing w:val="-3"/>
          <w:sz w:val="16"/>
        </w:rPr>
        <w:t>pomo</w:t>
      </w:r>
      <w:r w:rsidR="00F63CE0">
        <w:rPr>
          <w:rFonts w:ascii="Calibri" w:hAnsi="Calibri"/>
          <w:spacing w:val="-3"/>
          <w:sz w:val="16"/>
        </w:rPr>
        <w:t>ć</w:t>
      </w:r>
      <w:r>
        <w:rPr>
          <w:rFonts w:ascii="Calibri" w:hAnsi="Calibri"/>
          <w:spacing w:val="-3"/>
          <w:sz w:val="16"/>
        </w:rPr>
        <w:t>i</w:t>
      </w:r>
      <w:proofErr w:type="spellEnd"/>
      <w:r>
        <w:rPr>
          <w:rFonts w:ascii="Calibri" w:hAnsi="Calibri"/>
          <w:spacing w:val="-3"/>
          <w:sz w:val="16"/>
        </w:rPr>
        <w:t xml:space="preserve"> </w:t>
      </w:r>
      <w:proofErr w:type="spellStart"/>
      <w:r>
        <w:rPr>
          <w:rFonts w:ascii="Calibri" w:hAnsi="Calibri"/>
          <w:spacing w:val="-3"/>
          <w:sz w:val="16"/>
        </w:rPr>
        <w:t>kompatibilnim</w:t>
      </w:r>
      <w:proofErr w:type="spellEnd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</w:t>
      </w:r>
      <w:r>
        <w:rPr>
          <w:rFonts w:ascii="Calibri" w:hAnsi="Calibri"/>
          <w:spacing w:val="-3"/>
          <w:sz w:val="16"/>
        </w:rPr>
        <w:t xml:space="preserve"> </w:t>
      </w:r>
      <w:proofErr w:type="spellStart"/>
      <w:r>
        <w:rPr>
          <w:rFonts w:ascii="Calibri" w:hAnsi="Calibri"/>
          <w:spacing w:val="-3"/>
          <w:sz w:val="16"/>
        </w:rPr>
        <w:t>unutrašnjim</w:t>
      </w:r>
      <w:proofErr w:type="spellEnd"/>
      <w:r>
        <w:rPr>
          <w:rFonts w:ascii="Calibri" w:hAnsi="Calibri"/>
          <w:spacing w:val="-3"/>
          <w:sz w:val="16"/>
        </w:rPr>
        <w:t xml:space="preserve"> </w:t>
      </w:r>
      <w:proofErr w:type="spellStart"/>
      <w:r>
        <w:rPr>
          <w:rFonts w:ascii="Calibri" w:hAnsi="Calibri"/>
          <w:spacing w:val="-3"/>
          <w:sz w:val="16"/>
        </w:rPr>
        <w:t>tržištem</w:t>
      </w:r>
      <w:proofErr w:type="spellEnd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 xml:space="preserve">u </w:t>
      </w:r>
      <w:proofErr w:type="spellStart"/>
      <w:r>
        <w:rPr>
          <w:rFonts w:ascii="Calibri" w:hAnsi="Calibri"/>
          <w:spacing w:val="-3"/>
          <w:sz w:val="16"/>
        </w:rPr>
        <w:t>primjeni</w:t>
      </w:r>
      <w:proofErr w:type="spellEnd"/>
      <w:r>
        <w:rPr>
          <w:rFonts w:ascii="Calibri" w:hAnsi="Calibri"/>
          <w:spacing w:val="-3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čl</w:t>
      </w:r>
      <w:proofErr w:type="spellEnd"/>
      <w:r>
        <w:rPr>
          <w:rFonts w:ascii="Calibri" w:hAnsi="Calibri"/>
          <w:sz w:val="16"/>
        </w:rPr>
        <w:t xml:space="preserve">. 107 </w:t>
      </w:r>
      <w:proofErr w:type="spellStart"/>
      <w:r>
        <w:rPr>
          <w:rFonts w:ascii="Calibri" w:hAnsi="Calibri"/>
          <w:sz w:val="16"/>
        </w:rPr>
        <w:t>i</w:t>
      </w:r>
      <w:proofErr w:type="spellEnd"/>
      <w:r>
        <w:rPr>
          <w:rFonts w:ascii="Calibri" w:hAnsi="Calibri"/>
          <w:sz w:val="16"/>
        </w:rPr>
        <w:t xml:space="preserve"> 108 </w:t>
      </w:r>
      <w:proofErr w:type="spellStart"/>
      <w:r>
        <w:rPr>
          <w:rFonts w:ascii="Calibri" w:hAnsi="Calibri"/>
          <w:spacing w:val="-3"/>
          <w:sz w:val="16"/>
        </w:rPr>
        <w:t>Ugovora</w:t>
      </w:r>
      <w:proofErr w:type="spellEnd"/>
      <w:r>
        <w:rPr>
          <w:rFonts w:ascii="Calibri" w:hAnsi="Calibri"/>
          <w:spacing w:val="-3"/>
          <w:sz w:val="16"/>
        </w:rPr>
        <w:t xml:space="preserve">, </w:t>
      </w:r>
      <w:proofErr w:type="gramStart"/>
      <w:r>
        <w:rPr>
          <w:rFonts w:ascii="Calibri" w:hAnsi="Calibri"/>
          <w:spacing w:val="-2"/>
          <w:sz w:val="16"/>
        </w:rPr>
        <w:t>Sl.</w:t>
      </w:r>
      <w:proofErr w:type="gramEnd"/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 xml:space="preserve">list L 187 od </w:t>
      </w:r>
      <w:r>
        <w:rPr>
          <w:rFonts w:ascii="Calibri" w:hAnsi="Calibri"/>
          <w:spacing w:val="-3"/>
          <w:sz w:val="16"/>
        </w:rPr>
        <w:t xml:space="preserve">26.6.2014, str. </w:t>
      </w:r>
      <w:r>
        <w:rPr>
          <w:rFonts w:ascii="Calibri" w:hAnsi="Calibri"/>
          <w:sz w:val="16"/>
        </w:rPr>
        <w:t>1.</w:t>
      </w:r>
    </w:p>
    <w:p w14:paraId="252260EE" w14:textId="77777777" w:rsidR="00CE79AF" w:rsidRDefault="00CE79AF">
      <w:pPr>
        <w:rPr>
          <w:rFonts w:ascii="Calibri" w:hAnsi="Calibri"/>
          <w:sz w:val="16"/>
        </w:rPr>
        <w:sectPr w:rsidR="00CE79AF">
          <w:type w:val="continuous"/>
          <w:pgSz w:w="11900" w:h="16850"/>
          <w:pgMar w:top="860" w:right="1140" w:bottom="0" w:left="1340" w:header="720" w:footer="720" w:gutter="0"/>
          <w:cols w:space="720"/>
        </w:sectPr>
      </w:pPr>
    </w:p>
    <w:p w14:paraId="32ED40C9" w14:textId="77777777" w:rsidR="00CE79AF" w:rsidRDefault="00000000">
      <w:pPr>
        <w:pStyle w:val="Heading1"/>
        <w:spacing w:before="77"/>
        <w:ind w:left="2570"/>
        <w:rPr>
          <w:rFonts w:ascii="Times New Roman"/>
        </w:rPr>
      </w:pPr>
      <w:r>
        <w:rPr>
          <w:rFonts w:ascii="Times New Roman"/>
        </w:rPr>
        <w:lastRenderedPageBreak/>
        <w:t>ODJELJAK II: DODATNE INFORMACIJE</w:t>
      </w:r>
    </w:p>
    <w:p w14:paraId="52DB2CF2" w14:textId="77777777" w:rsidR="00CE79AF" w:rsidRDefault="00CE79AF">
      <w:pPr>
        <w:pStyle w:val="BodyText"/>
        <w:spacing w:before="7"/>
        <w:rPr>
          <w:b/>
          <w:sz w:val="30"/>
        </w:rPr>
      </w:pPr>
    </w:p>
    <w:p w14:paraId="3D581628" w14:textId="5E86648E" w:rsidR="00CE79AF" w:rsidRDefault="00000000">
      <w:pPr>
        <w:ind w:left="135" w:right="28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TAČKA 5: ZA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KOJA SE DODJELJUJE SHODNO ODJELJKU 3.7 IZMIJENJENOG PRIVREMENOG OKVIRA TF COVID-19 –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ZA ULAGANJE U IZGRADNJI ILI NADOGRADNJI INFRASTRUKTURE ZA ISPITIVANJE I ZA</w:t>
      </w:r>
    </w:p>
    <w:p w14:paraId="7756D8FD" w14:textId="77777777" w:rsidR="00CE79AF" w:rsidRDefault="00000000">
      <w:pPr>
        <w:spacing w:line="243" w:lineRule="exact"/>
        <w:ind w:left="167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UNAPRJEĐENJE PROCESA SA LABORATORIJSKOG NA PROIZVODNI NIVO</w:t>
      </w:r>
    </w:p>
    <w:p w14:paraId="59CF67A8" w14:textId="77777777" w:rsidR="00CE79AF" w:rsidRDefault="00CE79AF">
      <w:pPr>
        <w:pStyle w:val="BodyText"/>
        <w:rPr>
          <w:rFonts w:ascii="Calibri"/>
          <w:b/>
        </w:rPr>
      </w:pPr>
    </w:p>
    <w:p w14:paraId="04C87AB7" w14:textId="77777777" w:rsidR="00CE79AF" w:rsidRDefault="00CE79AF">
      <w:pPr>
        <w:pStyle w:val="BodyText"/>
        <w:rPr>
          <w:rFonts w:ascii="Calibri"/>
          <w:b/>
        </w:rPr>
      </w:pPr>
    </w:p>
    <w:p w14:paraId="1A187A6D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spacing w:before="145"/>
        <w:ind w:right="370"/>
        <w:jc w:val="both"/>
        <w:rPr>
          <w:sz w:val="20"/>
        </w:rPr>
      </w:pP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može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dodijeliti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izgradnju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nadogradnju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infrastruktura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testiranje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unapređenje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neophodne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razvoj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testiranje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unapređenje</w:t>
      </w:r>
      <w:proofErr w:type="spellEnd"/>
      <w:r>
        <w:rPr>
          <w:sz w:val="20"/>
        </w:rPr>
        <w:t xml:space="preserve">, do </w:t>
      </w:r>
      <w:proofErr w:type="spellStart"/>
      <w:r>
        <w:rPr>
          <w:sz w:val="20"/>
        </w:rPr>
        <w:t>prve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industrijske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primjene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masovne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proizvodnje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proizvoda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relevantnih</w:t>
      </w:r>
      <w:proofErr w:type="spellEnd"/>
      <w:r>
        <w:rPr>
          <w:sz w:val="20"/>
        </w:rPr>
        <w:t xml:space="preserve"> za COVID-19, </w:t>
      </w:r>
      <w:proofErr w:type="spellStart"/>
      <w:r>
        <w:rPr>
          <w:sz w:val="20"/>
        </w:rPr>
        <w:t>kao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medicinski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uključujući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vakcine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tretmani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njihovi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međuproizvodi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aktivni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farmaceutski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sastojci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sirovine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medicinski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uređaji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bolnička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medicinska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oprema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uključujući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respiratore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zaštitnu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odjeću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opremu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dijagnostičke</w:t>
      </w:r>
      <w:proofErr w:type="spellEnd"/>
      <w:r>
        <w:rPr>
          <w:sz w:val="20"/>
        </w:rPr>
        <w:t xml:space="preserve"> alate)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neophodne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sirovine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dezinfekciona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njihove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međuproizvode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sirove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hemijske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supstance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neophodne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njihovu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proizvodnju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kao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alati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prikupljanje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obradu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podataka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kvalifikovane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relevantne</w:t>
      </w:r>
      <w:proofErr w:type="spellEnd"/>
      <w:r>
        <w:rPr>
          <w:sz w:val="20"/>
        </w:rPr>
        <w:t xml:space="preserve"> za COVID-19 koji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obuhvaćeni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notifikovanom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mjerom</w:t>
      </w:r>
      <w:proofErr w:type="spellEnd"/>
      <w:r>
        <w:rPr>
          <w:sz w:val="20"/>
        </w:rPr>
        <w:t>;</w:t>
      </w:r>
    </w:p>
    <w:p w14:paraId="381D6710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spacing w:before="62"/>
        <w:ind w:right="382"/>
        <w:jc w:val="both"/>
        <w:rPr>
          <w:sz w:val="20"/>
        </w:rPr>
      </w:pPr>
      <w:proofErr w:type="spellStart"/>
      <w:r>
        <w:rPr>
          <w:sz w:val="20"/>
        </w:rPr>
        <w:t>Naznačite</w:t>
      </w:r>
      <w:proofErr w:type="spellEnd"/>
      <w:r>
        <w:rPr>
          <w:sz w:val="20"/>
        </w:rPr>
        <w:t xml:space="preserve"> da li </w:t>
      </w:r>
      <w:proofErr w:type="spellStart"/>
      <w:r>
        <w:rPr>
          <w:sz w:val="20"/>
        </w:rPr>
        <w:t>kvalifikovanom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infrastrukturom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upravlja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čini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zaseban</w:t>
      </w:r>
      <w:proofErr w:type="spellEnd"/>
      <w:r>
        <w:rPr>
          <w:sz w:val="20"/>
        </w:rPr>
        <w:t xml:space="preserve"> operator;</w:t>
      </w:r>
    </w:p>
    <w:p w14:paraId="5B07A4E1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ind w:right="373"/>
        <w:jc w:val="both"/>
        <w:rPr>
          <w:sz w:val="20"/>
        </w:rPr>
      </w:pP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vid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npr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direktna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bespovratna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povratni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poreske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olakšice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garancije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pokriće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gubitaka</w:t>
      </w:r>
      <w:proofErr w:type="spellEnd"/>
      <w:r>
        <w:rPr>
          <w:sz w:val="20"/>
        </w:rPr>
        <w:t>);</w:t>
      </w:r>
    </w:p>
    <w:p w14:paraId="4F4D444C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8"/>
          <w:tab w:val="left" w:pos="989"/>
        </w:tabs>
        <w:spacing w:before="58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zaključno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31. 12. 2020.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>;</w:t>
      </w:r>
    </w:p>
    <w:p w14:paraId="6241FB69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ind w:right="456"/>
        <w:jc w:val="both"/>
        <w:rPr>
          <w:sz w:val="20"/>
        </w:rPr>
      </w:pPr>
      <w:proofErr w:type="spellStart"/>
      <w:r>
        <w:rPr>
          <w:sz w:val="20"/>
        </w:rPr>
        <w:t>Pojasnite</w:t>
      </w:r>
      <w:proofErr w:type="spellEnd"/>
      <w:r>
        <w:rPr>
          <w:sz w:val="20"/>
        </w:rPr>
        <w:t xml:space="preserve"> da li se </w:t>
      </w:r>
      <w:proofErr w:type="spellStart"/>
      <w:r>
        <w:rPr>
          <w:sz w:val="20"/>
        </w:rPr>
        <w:t>eventualne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garancije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pokriće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gubitaka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uključene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notifikovanu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dodjeljuju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direktna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bespovratna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poreske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olakšice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povratne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predujmove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riječ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zasebnoj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samostalnoj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;</w:t>
      </w:r>
    </w:p>
    <w:p w14:paraId="1856E940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ind w:right="371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gdje</w:t>
      </w:r>
      <w:proofErr w:type="spellEnd"/>
      <w:r>
        <w:rPr>
          <w:sz w:val="20"/>
        </w:rPr>
        <w:t xml:space="preserve"> je to </w:t>
      </w:r>
      <w:proofErr w:type="spellStart"/>
      <w:r>
        <w:rPr>
          <w:sz w:val="20"/>
        </w:rPr>
        <w:t>relevantno</w:t>
      </w:r>
      <w:proofErr w:type="spellEnd"/>
      <w:r>
        <w:rPr>
          <w:sz w:val="20"/>
        </w:rPr>
        <w:t xml:space="preserve">, da se </w:t>
      </w:r>
      <w:proofErr w:type="spellStart"/>
      <w:r>
        <w:rPr>
          <w:sz w:val="20"/>
        </w:rPr>
        <w:t>svaka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eventualna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garancija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pokriće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gubitaka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izdaje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 od </w:t>
      </w:r>
      <w:proofErr w:type="spellStart"/>
      <w:r>
        <w:rPr>
          <w:sz w:val="20"/>
        </w:rPr>
        <w:t>mjesec</w:t>
      </w:r>
      <w:proofErr w:type="spellEnd"/>
      <w:r>
        <w:rPr>
          <w:sz w:val="20"/>
        </w:rPr>
        <w:t xml:space="preserve"> dana </w:t>
      </w:r>
      <w:proofErr w:type="spellStart"/>
      <w:r>
        <w:rPr>
          <w:sz w:val="20"/>
        </w:rPr>
        <w:t>nakon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preduzeće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zatražilo</w:t>
      </w:r>
      <w:proofErr w:type="spellEnd"/>
      <w:r>
        <w:rPr>
          <w:sz w:val="20"/>
        </w:rPr>
        <w:t>;</w:t>
      </w:r>
    </w:p>
    <w:p w14:paraId="593F0AA0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spacing w:before="59"/>
        <w:ind w:right="373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gdje</w:t>
      </w:r>
      <w:proofErr w:type="spellEnd"/>
      <w:r>
        <w:rPr>
          <w:sz w:val="20"/>
        </w:rPr>
        <w:t xml:space="preserve"> je to </w:t>
      </w:r>
      <w:proofErr w:type="spellStart"/>
      <w:r>
        <w:rPr>
          <w:sz w:val="20"/>
        </w:rPr>
        <w:t>relevantno</w:t>
      </w:r>
      <w:proofErr w:type="spellEnd"/>
      <w:r>
        <w:rPr>
          <w:sz w:val="20"/>
        </w:rPr>
        <w:t xml:space="preserve">, da se </w:t>
      </w:r>
      <w:proofErr w:type="spellStart"/>
      <w:r>
        <w:rPr>
          <w:sz w:val="20"/>
        </w:rPr>
        <w:t>iznos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gubitaka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nadoknađivanje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utvrđuje</w:t>
      </w:r>
      <w:proofErr w:type="spellEnd"/>
      <w:r>
        <w:rPr>
          <w:sz w:val="20"/>
        </w:rPr>
        <w:t xml:space="preserve"> pet </w:t>
      </w:r>
      <w:proofErr w:type="spellStart"/>
      <w:r>
        <w:rPr>
          <w:sz w:val="20"/>
        </w:rPr>
        <w:t>godina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završetka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investicije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iznos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nadoknađivanje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obračunava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razlika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između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zbira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investicionih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razumnog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profita</w:t>
      </w:r>
      <w:proofErr w:type="spellEnd"/>
      <w:r>
        <w:rPr>
          <w:sz w:val="20"/>
        </w:rPr>
        <w:t xml:space="preserve"> od 10% po </w:t>
      </w:r>
      <w:proofErr w:type="spellStart"/>
      <w:r>
        <w:rPr>
          <w:sz w:val="20"/>
        </w:rPr>
        <w:t>godini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odnosu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investicione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z w:val="20"/>
        </w:rPr>
        <w:t xml:space="preserve"> pet </w:t>
      </w:r>
      <w:proofErr w:type="spellStart"/>
      <w:r>
        <w:rPr>
          <w:sz w:val="20"/>
        </w:rPr>
        <w:t>godina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operativnih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troškova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jedne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zbira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primljenih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direktnih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bespovratnih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sredstava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prihoda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pet </w:t>
      </w:r>
      <w:proofErr w:type="spellStart"/>
      <w:r>
        <w:rPr>
          <w:sz w:val="20"/>
        </w:rPr>
        <w:t>godina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krajnje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vrijednosti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projekta</w:t>
      </w:r>
      <w:proofErr w:type="spellEnd"/>
      <w:r>
        <w:rPr>
          <w:sz w:val="20"/>
        </w:rPr>
        <w:t>;</w:t>
      </w:r>
    </w:p>
    <w:p w14:paraId="628775D0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spacing w:before="60"/>
        <w:ind w:right="377"/>
        <w:jc w:val="both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da li se </w:t>
      </w:r>
      <w:proofErr w:type="spellStart"/>
      <w:r>
        <w:rPr>
          <w:sz w:val="20"/>
        </w:rPr>
        <w:t>projekti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započeli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prije</w:t>
      </w:r>
      <w:proofErr w:type="spellEnd"/>
      <w:r>
        <w:rPr>
          <w:sz w:val="20"/>
        </w:rPr>
        <w:t xml:space="preserve"> 1. </w:t>
      </w:r>
      <w:proofErr w:type="spellStart"/>
      <w:r>
        <w:rPr>
          <w:sz w:val="20"/>
        </w:rPr>
        <w:t>februara</w:t>
      </w:r>
      <w:proofErr w:type="spellEnd"/>
      <w:r>
        <w:rPr>
          <w:sz w:val="20"/>
        </w:rPr>
        <w:t xml:space="preserve"> 2020.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kvalifikuju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. U </w:t>
      </w:r>
      <w:proofErr w:type="spellStart"/>
      <w:r>
        <w:rPr>
          <w:sz w:val="20"/>
        </w:rPr>
        <w:t>toj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situaciji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takvi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kvalifikuju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neophodna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ubrza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njihova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realizacija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proširi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njihov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djelokrug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kvalifikovani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troškovi</w:t>
      </w:r>
      <w:proofErr w:type="spellEnd"/>
      <w:r>
        <w:rPr>
          <w:sz w:val="20"/>
        </w:rPr>
        <w:t xml:space="preserve"> koji se </w:t>
      </w:r>
      <w:proofErr w:type="spellStart"/>
      <w:r>
        <w:rPr>
          <w:sz w:val="20"/>
        </w:rPr>
        <w:t>odnose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ubrzanje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prošireni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djelokrug</w:t>
      </w:r>
      <w:proofErr w:type="spellEnd"/>
      <w:r>
        <w:rPr>
          <w:sz w:val="20"/>
        </w:rPr>
        <w:t>;</w:t>
      </w:r>
    </w:p>
    <w:p w14:paraId="01BF96AA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ind w:right="383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 od </w:t>
      </w:r>
      <w:proofErr w:type="spellStart"/>
      <w:r>
        <w:rPr>
          <w:sz w:val="20"/>
        </w:rPr>
        <w:t>korisnika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tražiti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kompletira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investiciju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 od 6 </w:t>
      </w:r>
      <w:proofErr w:type="spellStart"/>
      <w:r>
        <w:rPr>
          <w:sz w:val="20"/>
        </w:rPr>
        <w:t>mjeseci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datuma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dodjeljivanja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;</w:t>
      </w:r>
    </w:p>
    <w:p w14:paraId="2E03B307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spacing w:before="59"/>
        <w:ind w:right="376"/>
        <w:jc w:val="both"/>
        <w:rPr>
          <w:sz w:val="20"/>
        </w:rPr>
      </w:pPr>
      <w:proofErr w:type="spellStart"/>
      <w:r>
        <w:rPr>
          <w:sz w:val="20"/>
        </w:rPr>
        <w:t>Kada</w:t>
      </w:r>
      <w:proofErr w:type="spellEnd"/>
      <w:r>
        <w:rPr>
          <w:sz w:val="20"/>
        </w:rPr>
        <w:t xml:space="preserve"> je u </w:t>
      </w:r>
      <w:proofErr w:type="spellStart"/>
      <w:r>
        <w:rPr>
          <w:sz w:val="20"/>
        </w:rPr>
        <w:t>pitanju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dodjeljuje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vidu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direktnih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bespovratnih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poreskih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olakšica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se, u </w:t>
      </w:r>
      <w:proofErr w:type="spellStart"/>
      <w:r>
        <w:rPr>
          <w:sz w:val="20"/>
        </w:rPr>
        <w:t>slučaju</w:t>
      </w:r>
      <w:proofErr w:type="spellEnd"/>
      <w:r>
        <w:rPr>
          <w:sz w:val="20"/>
        </w:rPr>
        <w:t xml:space="preserve"> da se ne </w:t>
      </w:r>
      <w:proofErr w:type="spellStart"/>
      <w:r>
        <w:rPr>
          <w:sz w:val="20"/>
        </w:rPr>
        <w:t>ispoštuje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navedeni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rok</w:t>
      </w:r>
      <w:proofErr w:type="spellEnd"/>
      <w:r>
        <w:rPr>
          <w:sz w:val="20"/>
        </w:rPr>
        <w:t xml:space="preserve"> od 6 </w:t>
      </w:r>
      <w:proofErr w:type="spellStart"/>
      <w:r>
        <w:rPr>
          <w:sz w:val="20"/>
        </w:rPr>
        <w:t>mjeseci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refundirati</w:t>
      </w:r>
      <w:proofErr w:type="spellEnd"/>
      <w:r>
        <w:rPr>
          <w:sz w:val="20"/>
        </w:rPr>
        <w:t xml:space="preserve"> po 25% </w:t>
      </w:r>
      <w:proofErr w:type="spellStart"/>
      <w:r>
        <w:rPr>
          <w:sz w:val="20"/>
        </w:rPr>
        <w:t>iznosa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svaki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mjesec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kašnjenja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osim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slučaju</w:t>
      </w:r>
      <w:proofErr w:type="spellEnd"/>
      <w:r>
        <w:rPr>
          <w:sz w:val="20"/>
        </w:rPr>
        <w:t xml:space="preserve"> da je </w:t>
      </w:r>
      <w:proofErr w:type="spellStart"/>
      <w:r>
        <w:rPr>
          <w:sz w:val="20"/>
        </w:rPr>
        <w:t>kašnjenje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rezultat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faktora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izvan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korisnika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;</w:t>
      </w:r>
    </w:p>
    <w:p w14:paraId="5EF7E105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spacing w:before="62"/>
        <w:ind w:right="374"/>
        <w:jc w:val="both"/>
        <w:rPr>
          <w:sz w:val="20"/>
        </w:rPr>
      </w:pPr>
      <w:proofErr w:type="spellStart"/>
      <w:r>
        <w:rPr>
          <w:sz w:val="20"/>
        </w:rPr>
        <w:t>Kada</w:t>
      </w:r>
      <w:proofErr w:type="spellEnd"/>
      <w:r>
        <w:rPr>
          <w:sz w:val="20"/>
        </w:rPr>
        <w:t xml:space="preserve"> je u </w:t>
      </w:r>
      <w:proofErr w:type="spellStart"/>
      <w:r>
        <w:rPr>
          <w:sz w:val="20"/>
        </w:rPr>
        <w:t>pitanju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dodjeljuje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vidu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povratnih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avansa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povratni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transformiše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bespovratna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navedeni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rok</w:t>
      </w:r>
      <w:proofErr w:type="spellEnd"/>
      <w:r>
        <w:rPr>
          <w:sz w:val="20"/>
        </w:rPr>
        <w:t xml:space="preserve"> od 6 </w:t>
      </w:r>
      <w:proofErr w:type="spellStart"/>
      <w:r>
        <w:rPr>
          <w:sz w:val="20"/>
        </w:rPr>
        <w:t>mjeseci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ispoštuje</w:t>
      </w:r>
      <w:proofErr w:type="spellEnd"/>
      <w:r>
        <w:rPr>
          <w:sz w:val="20"/>
        </w:rPr>
        <w:t xml:space="preserve">; u </w:t>
      </w:r>
      <w:proofErr w:type="spellStart"/>
      <w:r>
        <w:rPr>
          <w:sz w:val="20"/>
        </w:rPr>
        <w:t>suprotnom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povratni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avans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refundira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jednakim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godišnjim</w:t>
      </w:r>
      <w:proofErr w:type="spellEnd"/>
      <w:r>
        <w:rPr>
          <w:sz w:val="20"/>
        </w:rPr>
        <w:t xml:space="preserve"> ratama u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 od pet </w:t>
      </w:r>
      <w:proofErr w:type="spellStart"/>
      <w:r>
        <w:rPr>
          <w:sz w:val="20"/>
        </w:rPr>
        <w:t>godina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datuma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dodjeljivanja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;</w:t>
      </w:r>
    </w:p>
    <w:p w14:paraId="6680669D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spacing w:before="59"/>
        <w:ind w:right="376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dozvoljeni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investicioni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npr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zemljište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objekti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postrojenje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oprema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nematerijalna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neophodni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izgradnju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nadogradnju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infrastruktura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testiranje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unapređenje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dozvoljene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troškove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obuhvaćeni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notifikovanom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mjerom</w:t>
      </w:r>
      <w:proofErr w:type="spellEnd"/>
      <w:r>
        <w:rPr>
          <w:sz w:val="20"/>
        </w:rPr>
        <w:t>;</w:t>
      </w:r>
    </w:p>
    <w:p w14:paraId="66ED8128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spacing w:before="60"/>
        <w:ind w:right="375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oprema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objekti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zemljište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itd</w:t>
      </w:r>
      <w:proofErr w:type="spellEnd"/>
      <w:r>
        <w:rPr>
          <w:sz w:val="20"/>
        </w:rPr>
        <w:t xml:space="preserve">.)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se ne </w:t>
      </w:r>
      <w:proofErr w:type="spellStart"/>
      <w:r>
        <w:rPr>
          <w:sz w:val="20"/>
        </w:rPr>
        <w:t>koriste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cjelokupnog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životnog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vijeka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infrastrukture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uzimaju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obzir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srazmjernoj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osnovi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tj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amortizacijom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životnog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vijeka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je to </w:t>
      </w:r>
      <w:proofErr w:type="spellStart"/>
      <w:r>
        <w:rPr>
          <w:sz w:val="20"/>
        </w:rPr>
        <w:t>primjenjivo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srazmjernoj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stopi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odnosu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kapacitet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korišćen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infrastrukturu</w:t>
      </w:r>
      <w:proofErr w:type="spellEnd"/>
      <w:r>
        <w:rPr>
          <w:sz w:val="20"/>
        </w:rPr>
        <w:t>);</w:t>
      </w:r>
    </w:p>
    <w:p w14:paraId="4080B97E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spacing w:before="59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maksimalni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intenzitet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ne </w:t>
      </w:r>
      <w:proofErr w:type="spellStart"/>
      <w:r>
        <w:rPr>
          <w:sz w:val="20"/>
        </w:rPr>
        <w:t>prelazi</w:t>
      </w:r>
      <w:proofErr w:type="spellEnd"/>
      <w:r>
        <w:rPr>
          <w:sz w:val="20"/>
        </w:rPr>
        <w:t xml:space="preserve"> 75% </w:t>
      </w:r>
      <w:proofErr w:type="spellStart"/>
      <w:r>
        <w:rPr>
          <w:sz w:val="20"/>
        </w:rPr>
        <w:t>dozvoljenih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troškova</w:t>
      </w:r>
      <w:proofErr w:type="spellEnd"/>
      <w:r>
        <w:rPr>
          <w:sz w:val="20"/>
        </w:rPr>
        <w:t>;</w:t>
      </w:r>
    </w:p>
    <w:p w14:paraId="2558E813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spacing w:before="60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>,</w:t>
      </w:r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gdje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relevantno</w:t>
      </w:r>
      <w:proofErr w:type="spellEnd"/>
      <w:r>
        <w:rPr>
          <w:sz w:val="20"/>
        </w:rPr>
        <w:t>,</w:t>
      </w:r>
      <w:r>
        <w:rPr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bonus</w:t>
      </w:r>
      <w:r>
        <w:rPr>
          <w:spacing w:val="22"/>
          <w:sz w:val="20"/>
        </w:rPr>
        <w:t xml:space="preserve"> </w:t>
      </w:r>
      <w:r>
        <w:rPr>
          <w:sz w:val="20"/>
        </w:rPr>
        <w:t>od</w:t>
      </w:r>
      <w:r>
        <w:rPr>
          <w:spacing w:val="23"/>
          <w:sz w:val="20"/>
        </w:rPr>
        <w:t xml:space="preserve"> </w:t>
      </w:r>
      <w:r>
        <w:rPr>
          <w:sz w:val="20"/>
        </w:rPr>
        <w:t>15pp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može</w:t>
      </w:r>
      <w:proofErr w:type="spellEnd"/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dodijeliti</w:t>
      </w:r>
      <w:proofErr w:type="spellEnd"/>
      <w:r>
        <w:rPr>
          <w:spacing w:val="22"/>
          <w:sz w:val="20"/>
        </w:rPr>
        <w:t xml:space="preserve"> </w:t>
      </w:r>
      <w:r>
        <w:rPr>
          <w:sz w:val="20"/>
        </w:rPr>
        <w:t>pod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uslovima</w:t>
      </w:r>
      <w:proofErr w:type="spellEnd"/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iz</w:t>
      </w:r>
      <w:proofErr w:type="spellEnd"/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tač</w:t>
      </w:r>
      <w:proofErr w:type="spellEnd"/>
      <w:r>
        <w:rPr>
          <w:sz w:val="20"/>
        </w:rPr>
        <w:t>.</w:t>
      </w:r>
      <w:r>
        <w:rPr>
          <w:spacing w:val="23"/>
          <w:sz w:val="20"/>
        </w:rPr>
        <w:t xml:space="preserve"> </w:t>
      </w:r>
      <w:r>
        <w:rPr>
          <w:sz w:val="20"/>
        </w:rPr>
        <w:t>37</w:t>
      </w:r>
      <w:r>
        <w:rPr>
          <w:spacing w:val="21"/>
          <w:sz w:val="20"/>
        </w:rPr>
        <w:t xml:space="preserve"> </w:t>
      </w:r>
      <w:r>
        <w:rPr>
          <w:sz w:val="20"/>
        </w:rPr>
        <w:t>(f)</w:t>
      </w:r>
    </w:p>
    <w:p w14:paraId="5ECBD773" w14:textId="77777777" w:rsidR="00CE79AF" w:rsidRDefault="00CE79AF">
      <w:pPr>
        <w:rPr>
          <w:sz w:val="20"/>
        </w:rPr>
        <w:sectPr w:rsidR="00CE79AF">
          <w:pgSz w:w="11900" w:h="16850"/>
          <w:pgMar w:top="1360" w:right="1140" w:bottom="1280" w:left="1340" w:header="0" w:footer="1082" w:gutter="0"/>
          <w:cols w:space="720"/>
        </w:sectPr>
      </w:pPr>
    </w:p>
    <w:p w14:paraId="4D15399B" w14:textId="77777777" w:rsidR="00CE79AF" w:rsidRDefault="00000000">
      <w:pPr>
        <w:pStyle w:val="BodyText"/>
        <w:spacing w:before="72"/>
        <w:ind w:left="988" w:right="373"/>
        <w:jc w:val="both"/>
      </w:pPr>
      <w:proofErr w:type="spellStart"/>
      <w:r>
        <w:lastRenderedPageBreak/>
        <w:t>izmijenjenog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okvira</w:t>
      </w:r>
      <w:proofErr w:type="spellEnd"/>
      <w:r>
        <w:t xml:space="preserve"> TF COVID-19 (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investicija</w:t>
      </w:r>
      <w:proofErr w:type="spellEnd"/>
      <w:r>
        <w:t xml:space="preserve"> </w:t>
      </w:r>
      <w:proofErr w:type="spellStart"/>
      <w:r>
        <w:t>zaključi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dodjeljivanja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olakšice</w:t>
      </w:r>
      <w:proofErr w:type="spellEnd"/>
      <w:r>
        <w:t xml:space="preserve">);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podržava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, </w:t>
      </w:r>
      <w:proofErr w:type="spellStart"/>
      <w:r>
        <w:t>navedite</w:t>
      </w:r>
      <w:proofErr w:type="spellEnd"/>
      <w:r>
        <w:t xml:space="preserve"> o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članici</w:t>
      </w:r>
      <w:proofErr w:type="spellEnd"/>
      <w:r>
        <w:t xml:space="preserve"> (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državama</w:t>
      </w:r>
      <w:proofErr w:type="spellEnd"/>
      <w:r>
        <w:t xml:space="preserve"> </w:t>
      </w:r>
      <w:proofErr w:type="spellStart"/>
      <w:r>
        <w:t>članicama</w:t>
      </w:r>
      <w:proofErr w:type="spellEnd"/>
      <w:r>
        <w:t xml:space="preserve">) </w:t>
      </w:r>
      <w:proofErr w:type="spellStart"/>
      <w:r>
        <w:t>radi</w:t>
      </w:r>
      <w:proofErr w:type="spellEnd"/>
      <w:r>
        <w:t xml:space="preserve"> (</w:t>
      </w:r>
      <w:proofErr w:type="spellStart"/>
      <w:r>
        <w:t>uključujući</w:t>
      </w:r>
      <w:proofErr w:type="spellEnd"/>
      <w:r>
        <w:t xml:space="preserve"> SA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registracija</w:t>
      </w:r>
      <w:proofErr w:type="spellEnd"/>
      <w:r>
        <w:t>);</w:t>
      </w:r>
    </w:p>
    <w:p w14:paraId="424FDF8D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spacing w:before="60"/>
        <w:ind w:right="380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kombinovati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drugim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investicionim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pomoćima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iste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dozvoljene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troškove</w:t>
      </w:r>
      <w:proofErr w:type="spellEnd"/>
      <w:r>
        <w:rPr>
          <w:sz w:val="20"/>
        </w:rPr>
        <w:t>;</w:t>
      </w:r>
    </w:p>
    <w:p w14:paraId="0D4001D0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ind w:right="378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kvalifikovane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infrastrukture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nijesu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dominantno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posvećene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predstavljaju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pružaoce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usluga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otvoreni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opslužuju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različite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korisnike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osnovu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transparentnih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nediskriminatornih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uslova</w:t>
      </w:r>
      <w:proofErr w:type="spellEnd"/>
      <w:r>
        <w:rPr>
          <w:sz w:val="20"/>
        </w:rPr>
        <w:t>;</w:t>
      </w:r>
    </w:p>
    <w:p w14:paraId="6B923704" w14:textId="77777777" w:rsidR="00CE79AF" w:rsidRDefault="00000000">
      <w:pPr>
        <w:pStyle w:val="ListParagraph"/>
        <w:numPr>
          <w:ilvl w:val="0"/>
          <w:numId w:val="4"/>
        </w:numPr>
        <w:tabs>
          <w:tab w:val="left" w:pos="989"/>
        </w:tabs>
        <w:spacing w:before="59"/>
        <w:ind w:right="370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bilo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kakav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izuzetni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preferencijalni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pristup</w:t>
      </w:r>
      <w:proofErr w:type="spellEnd"/>
      <w:r>
        <w:rPr>
          <w:sz w:val="20"/>
        </w:rPr>
        <w:t xml:space="preserve"> pod </w:t>
      </w:r>
      <w:proofErr w:type="spellStart"/>
      <w:r>
        <w:rPr>
          <w:sz w:val="20"/>
        </w:rPr>
        <w:t>povoljnijim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uslovima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dodijeliti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finansirala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najmanje</w:t>
      </w:r>
      <w:proofErr w:type="spellEnd"/>
      <w:r>
        <w:rPr>
          <w:sz w:val="20"/>
        </w:rPr>
        <w:t xml:space="preserve"> 10% </w:t>
      </w:r>
      <w:proofErr w:type="spellStart"/>
      <w:r>
        <w:rPr>
          <w:sz w:val="20"/>
        </w:rPr>
        <w:t>investicionih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troškova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infrastrukture</w:t>
      </w:r>
      <w:proofErr w:type="spellEnd"/>
      <w:r>
        <w:rPr>
          <w:sz w:val="20"/>
        </w:rPr>
        <w:t>.</w:t>
      </w:r>
    </w:p>
    <w:p w14:paraId="635585F8" w14:textId="77777777" w:rsidR="00CE79AF" w:rsidRDefault="00CE79AF">
      <w:pPr>
        <w:pStyle w:val="BodyText"/>
        <w:rPr>
          <w:sz w:val="22"/>
        </w:rPr>
      </w:pPr>
    </w:p>
    <w:p w14:paraId="63015C20" w14:textId="77777777" w:rsidR="00CE79AF" w:rsidRDefault="00CE79AF">
      <w:pPr>
        <w:pStyle w:val="BodyText"/>
        <w:rPr>
          <w:sz w:val="22"/>
        </w:rPr>
      </w:pPr>
    </w:p>
    <w:p w14:paraId="46381A15" w14:textId="77777777" w:rsidR="00CE79AF" w:rsidRDefault="00000000">
      <w:pPr>
        <w:pStyle w:val="Heading1"/>
        <w:spacing w:before="167"/>
        <w:rPr>
          <w:rFonts w:ascii="Times New Roman"/>
        </w:rPr>
      </w:pPr>
      <w:r>
        <w:rPr>
          <w:rFonts w:ascii="Times New Roman"/>
        </w:rPr>
        <w:t>ODJELJAK II: DODATNE INFORMACIJE</w:t>
      </w:r>
    </w:p>
    <w:p w14:paraId="714D6507" w14:textId="77777777" w:rsidR="00CE79AF" w:rsidRDefault="00CE79AF">
      <w:pPr>
        <w:pStyle w:val="BodyText"/>
        <w:spacing w:before="7"/>
        <w:rPr>
          <w:b/>
          <w:sz w:val="30"/>
        </w:rPr>
      </w:pPr>
    </w:p>
    <w:p w14:paraId="4129AFBC" w14:textId="71115839" w:rsidR="00CE79AF" w:rsidRDefault="00000000">
      <w:pPr>
        <w:ind w:left="135" w:right="28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TAČKA 6: ZA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KOJA SE DODJELJUJE SHODNO ODJELJKU 3.8 IZMIJENJENOG PRIVREMENOG OKVIRA TF COVID-19: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ZA ULAGANJE U PROIZVODNJU PROIZVODA BITNIH ZA SUZBIJANJE ŠIRENJA BOLESTI COVID-19</w:t>
      </w:r>
    </w:p>
    <w:p w14:paraId="7747923D" w14:textId="77777777" w:rsidR="00CE79AF" w:rsidRDefault="00CE79AF">
      <w:pPr>
        <w:pStyle w:val="BodyText"/>
        <w:rPr>
          <w:rFonts w:ascii="Calibri"/>
          <w:b/>
        </w:rPr>
      </w:pPr>
    </w:p>
    <w:p w14:paraId="0FC2314A" w14:textId="77777777" w:rsidR="00CE79AF" w:rsidRDefault="00CE79AF">
      <w:pPr>
        <w:pStyle w:val="BodyText"/>
        <w:rPr>
          <w:rFonts w:ascii="Calibri"/>
          <w:b/>
        </w:rPr>
      </w:pPr>
    </w:p>
    <w:p w14:paraId="27E99291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spacing w:before="147"/>
        <w:ind w:right="375"/>
        <w:jc w:val="both"/>
        <w:rPr>
          <w:sz w:val="20"/>
        </w:rPr>
      </w:pP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može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dodijeliti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proizvodnju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relevantnih</w:t>
      </w:r>
      <w:proofErr w:type="spellEnd"/>
      <w:r>
        <w:rPr>
          <w:sz w:val="20"/>
        </w:rPr>
        <w:t xml:space="preserve"> za COVID-19, </w:t>
      </w:r>
      <w:proofErr w:type="spellStart"/>
      <w:r>
        <w:rPr>
          <w:sz w:val="20"/>
        </w:rPr>
        <w:t>kao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medicinski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uključujući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vakcine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tretmani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njihovi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međuproizvodi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aktivni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farmaceutski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sastojci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sirovine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medicinski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uređaji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bolnička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medicinska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oprema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uključujući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respiratore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zaštitnu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odjeću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opremu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dijagnostičke</w:t>
      </w:r>
      <w:proofErr w:type="spellEnd"/>
      <w:r>
        <w:rPr>
          <w:sz w:val="20"/>
        </w:rPr>
        <w:t xml:space="preserve"> alate)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neophodne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sirovine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dezinfekciona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njihove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međuproizvode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sirove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hemijske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supstance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neophodne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njihovu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proizvodnju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alati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prikupljanje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obradu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podataka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kvalifikovane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relevantne</w:t>
      </w:r>
      <w:proofErr w:type="spellEnd"/>
      <w:r>
        <w:rPr>
          <w:sz w:val="20"/>
        </w:rPr>
        <w:t xml:space="preserve"> za COVID-19 koji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obuhvaćeni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notifikovanom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mjerom</w:t>
      </w:r>
      <w:proofErr w:type="spellEnd"/>
      <w:r>
        <w:rPr>
          <w:sz w:val="20"/>
        </w:rPr>
        <w:t>;</w:t>
      </w:r>
    </w:p>
    <w:p w14:paraId="46A87E5F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ind w:right="375"/>
        <w:jc w:val="both"/>
        <w:rPr>
          <w:sz w:val="20"/>
        </w:rPr>
      </w:pP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vid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npr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direktna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bespovratna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povratni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poreske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olakšice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garancije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pokriće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gubitaka</w:t>
      </w:r>
      <w:proofErr w:type="spellEnd"/>
      <w:r>
        <w:rPr>
          <w:sz w:val="20"/>
        </w:rPr>
        <w:t>);</w:t>
      </w:r>
    </w:p>
    <w:p w14:paraId="4904D71B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8"/>
          <w:tab w:val="left" w:pos="989"/>
        </w:tabs>
        <w:spacing w:before="58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zaključno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31. 12. 2020.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>;</w:t>
      </w:r>
    </w:p>
    <w:p w14:paraId="59BD036B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spacing w:before="60"/>
        <w:ind w:right="374"/>
        <w:jc w:val="both"/>
        <w:rPr>
          <w:sz w:val="20"/>
        </w:rPr>
      </w:pPr>
      <w:proofErr w:type="spellStart"/>
      <w:r>
        <w:rPr>
          <w:sz w:val="20"/>
        </w:rPr>
        <w:t>Pojasnite</w:t>
      </w:r>
      <w:proofErr w:type="spellEnd"/>
      <w:r>
        <w:rPr>
          <w:sz w:val="20"/>
        </w:rPr>
        <w:t xml:space="preserve"> da li se </w:t>
      </w:r>
      <w:proofErr w:type="spellStart"/>
      <w:r>
        <w:rPr>
          <w:sz w:val="20"/>
        </w:rPr>
        <w:t>eventualne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garancije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pokriće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gubitaka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uključene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notifikovanu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dodjeljuju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direktna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bespovratna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poreske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olakšice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povratne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avanse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riječ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zasebnoj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samostalnoj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mjeri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;</w:t>
      </w:r>
    </w:p>
    <w:p w14:paraId="43390D31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spacing w:before="62"/>
        <w:ind w:right="382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gdje</w:t>
      </w:r>
      <w:proofErr w:type="spellEnd"/>
      <w:r>
        <w:rPr>
          <w:sz w:val="20"/>
        </w:rPr>
        <w:t xml:space="preserve"> je to </w:t>
      </w:r>
      <w:proofErr w:type="spellStart"/>
      <w:r>
        <w:rPr>
          <w:sz w:val="20"/>
        </w:rPr>
        <w:t>relevantno</w:t>
      </w:r>
      <w:proofErr w:type="spellEnd"/>
      <w:r>
        <w:rPr>
          <w:sz w:val="20"/>
        </w:rPr>
        <w:t xml:space="preserve">, da se </w:t>
      </w:r>
      <w:proofErr w:type="spellStart"/>
      <w:r>
        <w:rPr>
          <w:sz w:val="20"/>
        </w:rPr>
        <w:t>svaka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eventualna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garancija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pokriće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gubitaka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izdaje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 od </w:t>
      </w:r>
      <w:proofErr w:type="spellStart"/>
      <w:r>
        <w:rPr>
          <w:sz w:val="20"/>
        </w:rPr>
        <w:t>mjesec</w:t>
      </w:r>
      <w:proofErr w:type="spellEnd"/>
      <w:r>
        <w:rPr>
          <w:sz w:val="20"/>
        </w:rPr>
        <w:t xml:space="preserve"> dana </w:t>
      </w:r>
      <w:proofErr w:type="spellStart"/>
      <w:r>
        <w:rPr>
          <w:sz w:val="20"/>
        </w:rPr>
        <w:t>nakon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preduzeće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zatražilo</w:t>
      </w:r>
      <w:proofErr w:type="spellEnd"/>
      <w:r>
        <w:rPr>
          <w:sz w:val="20"/>
        </w:rPr>
        <w:t>;</w:t>
      </w:r>
    </w:p>
    <w:p w14:paraId="7EBBEB29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spacing w:before="58"/>
        <w:ind w:right="371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gdje</w:t>
      </w:r>
      <w:proofErr w:type="spellEnd"/>
      <w:r>
        <w:rPr>
          <w:sz w:val="20"/>
        </w:rPr>
        <w:t xml:space="preserve"> je to </w:t>
      </w:r>
      <w:proofErr w:type="spellStart"/>
      <w:r>
        <w:rPr>
          <w:sz w:val="20"/>
        </w:rPr>
        <w:t>relevantno</w:t>
      </w:r>
      <w:proofErr w:type="spellEnd"/>
      <w:r>
        <w:rPr>
          <w:sz w:val="20"/>
        </w:rPr>
        <w:t xml:space="preserve">, da se </w:t>
      </w:r>
      <w:proofErr w:type="spellStart"/>
      <w:r>
        <w:rPr>
          <w:sz w:val="20"/>
        </w:rPr>
        <w:t>iznos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gubitaka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nadoknađivanje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utvrđuje</w:t>
      </w:r>
      <w:proofErr w:type="spellEnd"/>
      <w:r>
        <w:rPr>
          <w:sz w:val="20"/>
        </w:rPr>
        <w:t xml:space="preserve"> pet </w:t>
      </w:r>
      <w:proofErr w:type="spellStart"/>
      <w:r>
        <w:rPr>
          <w:sz w:val="20"/>
        </w:rPr>
        <w:t>godina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završetka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investicije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iznos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nadoknađivanje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obračunava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razlika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između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zbira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investicionih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razumnog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profita</w:t>
      </w:r>
      <w:proofErr w:type="spellEnd"/>
      <w:r>
        <w:rPr>
          <w:sz w:val="20"/>
        </w:rPr>
        <w:t xml:space="preserve"> od 10% po </w:t>
      </w:r>
      <w:proofErr w:type="spellStart"/>
      <w:r>
        <w:rPr>
          <w:sz w:val="20"/>
        </w:rPr>
        <w:t>godini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odnosu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investicione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z w:val="20"/>
        </w:rPr>
        <w:t xml:space="preserve"> pet </w:t>
      </w:r>
      <w:proofErr w:type="spellStart"/>
      <w:r>
        <w:rPr>
          <w:sz w:val="20"/>
        </w:rPr>
        <w:t>godina</w:t>
      </w:r>
      <w:proofErr w:type="spellEnd"/>
      <w:r>
        <w:rPr>
          <w:sz w:val="20"/>
        </w:rPr>
        <w:t xml:space="preserve">, i </w:t>
      </w:r>
      <w:proofErr w:type="spellStart"/>
      <w:r>
        <w:rPr>
          <w:sz w:val="20"/>
        </w:rPr>
        <w:t>operativnih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troškova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jedne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zbira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primljenih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direktnih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bespovratnih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sredstava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prihoda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pet </w:t>
      </w:r>
      <w:proofErr w:type="spellStart"/>
      <w:r>
        <w:rPr>
          <w:sz w:val="20"/>
        </w:rPr>
        <w:t>godina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krajnje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vrijednosti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projekta</w:t>
      </w:r>
      <w:proofErr w:type="spellEnd"/>
      <w:r>
        <w:rPr>
          <w:sz w:val="20"/>
        </w:rPr>
        <w:t>;</w:t>
      </w:r>
    </w:p>
    <w:p w14:paraId="0A398659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spacing w:before="60"/>
        <w:ind w:right="375"/>
        <w:jc w:val="both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da li se </w:t>
      </w:r>
      <w:proofErr w:type="spellStart"/>
      <w:r>
        <w:rPr>
          <w:sz w:val="20"/>
        </w:rPr>
        <w:t>projekti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započeli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prije</w:t>
      </w:r>
      <w:proofErr w:type="spellEnd"/>
      <w:r>
        <w:rPr>
          <w:sz w:val="20"/>
        </w:rPr>
        <w:t xml:space="preserve"> 1. </w:t>
      </w:r>
      <w:proofErr w:type="spellStart"/>
      <w:r>
        <w:rPr>
          <w:sz w:val="20"/>
        </w:rPr>
        <w:t>februara</w:t>
      </w:r>
      <w:proofErr w:type="spellEnd"/>
      <w:r>
        <w:rPr>
          <w:sz w:val="20"/>
        </w:rPr>
        <w:t xml:space="preserve"> 2020.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kvalifikuju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. U </w:t>
      </w:r>
      <w:proofErr w:type="spellStart"/>
      <w:r>
        <w:rPr>
          <w:sz w:val="20"/>
        </w:rPr>
        <w:t>toj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situaciji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takvi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kvalifikuju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neophodna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ubrza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njihova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realizacija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proširi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njihov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djelokrug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kvalifikovani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troškovi</w:t>
      </w:r>
      <w:proofErr w:type="spellEnd"/>
      <w:r>
        <w:rPr>
          <w:sz w:val="20"/>
        </w:rPr>
        <w:t xml:space="preserve"> koji se </w:t>
      </w:r>
      <w:proofErr w:type="spellStart"/>
      <w:r>
        <w:rPr>
          <w:sz w:val="20"/>
        </w:rPr>
        <w:t>odnose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ubrzanje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prošireni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djelokrug</w:t>
      </w:r>
      <w:proofErr w:type="spellEnd"/>
      <w:r>
        <w:rPr>
          <w:sz w:val="20"/>
        </w:rPr>
        <w:t>;</w:t>
      </w:r>
    </w:p>
    <w:p w14:paraId="5BE3C0F3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spacing w:before="62"/>
        <w:ind w:right="380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 od </w:t>
      </w:r>
      <w:proofErr w:type="spellStart"/>
      <w:r>
        <w:rPr>
          <w:sz w:val="20"/>
        </w:rPr>
        <w:t>korisnika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tražiti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kompletira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investiciju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 od 6 </w:t>
      </w:r>
      <w:proofErr w:type="spellStart"/>
      <w:r>
        <w:rPr>
          <w:sz w:val="20"/>
        </w:rPr>
        <w:t>mjeseci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datuma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dodjeljivanja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;</w:t>
      </w:r>
    </w:p>
    <w:p w14:paraId="4B6E0218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spacing w:before="59"/>
        <w:ind w:right="376"/>
        <w:jc w:val="both"/>
        <w:rPr>
          <w:sz w:val="20"/>
        </w:rPr>
      </w:pPr>
      <w:proofErr w:type="spellStart"/>
      <w:r>
        <w:rPr>
          <w:sz w:val="20"/>
        </w:rPr>
        <w:t>Kada</w:t>
      </w:r>
      <w:proofErr w:type="spellEnd"/>
      <w:r>
        <w:rPr>
          <w:sz w:val="20"/>
        </w:rPr>
        <w:t xml:space="preserve"> je u </w:t>
      </w:r>
      <w:proofErr w:type="spellStart"/>
      <w:r>
        <w:rPr>
          <w:sz w:val="20"/>
        </w:rPr>
        <w:t>pitanju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dodjeljuje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vidu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direktnih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bespovratnih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poreskih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olakšica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se, u </w:t>
      </w:r>
      <w:proofErr w:type="spellStart"/>
      <w:r>
        <w:rPr>
          <w:sz w:val="20"/>
        </w:rPr>
        <w:t>slučaju</w:t>
      </w:r>
      <w:proofErr w:type="spellEnd"/>
      <w:r>
        <w:rPr>
          <w:sz w:val="20"/>
        </w:rPr>
        <w:t xml:space="preserve"> da se ne </w:t>
      </w:r>
      <w:proofErr w:type="spellStart"/>
      <w:r>
        <w:rPr>
          <w:sz w:val="20"/>
        </w:rPr>
        <w:t>ispoštuje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navedeni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rok</w:t>
      </w:r>
      <w:proofErr w:type="spellEnd"/>
      <w:r>
        <w:rPr>
          <w:sz w:val="20"/>
        </w:rPr>
        <w:t xml:space="preserve"> od 6 </w:t>
      </w:r>
      <w:proofErr w:type="spellStart"/>
      <w:r>
        <w:rPr>
          <w:sz w:val="20"/>
        </w:rPr>
        <w:t>mjeseci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refundirati</w:t>
      </w:r>
      <w:proofErr w:type="spellEnd"/>
      <w:r>
        <w:rPr>
          <w:sz w:val="20"/>
        </w:rPr>
        <w:t xml:space="preserve"> po 25% </w:t>
      </w:r>
      <w:proofErr w:type="spellStart"/>
      <w:r>
        <w:rPr>
          <w:sz w:val="20"/>
        </w:rPr>
        <w:t>iznosa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svaki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mjesec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kašnjenja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osim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slučaju</w:t>
      </w:r>
      <w:proofErr w:type="spellEnd"/>
      <w:r>
        <w:rPr>
          <w:sz w:val="20"/>
        </w:rPr>
        <w:t xml:space="preserve"> da je </w:t>
      </w:r>
      <w:proofErr w:type="spellStart"/>
      <w:r>
        <w:rPr>
          <w:sz w:val="20"/>
        </w:rPr>
        <w:t>kašnjenje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rezultat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faktora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izvan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korisnika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;</w:t>
      </w:r>
    </w:p>
    <w:p w14:paraId="56532810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ind w:right="369"/>
        <w:jc w:val="both"/>
        <w:rPr>
          <w:sz w:val="20"/>
        </w:rPr>
      </w:pPr>
      <w:proofErr w:type="spellStart"/>
      <w:r>
        <w:rPr>
          <w:sz w:val="20"/>
        </w:rPr>
        <w:t>Kada</w:t>
      </w:r>
      <w:proofErr w:type="spellEnd"/>
      <w:r>
        <w:rPr>
          <w:sz w:val="20"/>
        </w:rPr>
        <w:t xml:space="preserve"> je u </w:t>
      </w:r>
      <w:proofErr w:type="spellStart"/>
      <w:r>
        <w:rPr>
          <w:sz w:val="20"/>
        </w:rPr>
        <w:t>pitanju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dodjeljuje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vidu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povratnih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avansa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povratni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transformiše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bespovratna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navedeni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rok</w:t>
      </w:r>
      <w:proofErr w:type="spellEnd"/>
      <w:r>
        <w:rPr>
          <w:sz w:val="20"/>
        </w:rPr>
        <w:t xml:space="preserve"> od 6 </w:t>
      </w:r>
      <w:proofErr w:type="spellStart"/>
      <w:r>
        <w:rPr>
          <w:sz w:val="20"/>
        </w:rPr>
        <w:t>mjeseci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ispoštuje</w:t>
      </w:r>
      <w:proofErr w:type="spellEnd"/>
      <w:r>
        <w:rPr>
          <w:sz w:val="20"/>
        </w:rPr>
        <w:t xml:space="preserve">; u </w:t>
      </w:r>
      <w:proofErr w:type="spellStart"/>
      <w:r>
        <w:rPr>
          <w:sz w:val="20"/>
        </w:rPr>
        <w:t>suprotnom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povratni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avans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refundira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jednakim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godišnjim</w:t>
      </w:r>
      <w:proofErr w:type="spellEnd"/>
      <w:r>
        <w:rPr>
          <w:sz w:val="20"/>
        </w:rPr>
        <w:t xml:space="preserve"> ratama u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 od pet </w:t>
      </w:r>
      <w:proofErr w:type="spellStart"/>
      <w:r>
        <w:rPr>
          <w:sz w:val="20"/>
        </w:rPr>
        <w:t>godina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datuma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dodjeljivanja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;</w:t>
      </w:r>
    </w:p>
    <w:p w14:paraId="4F34C361" w14:textId="77777777" w:rsidR="00CE79AF" w:rsidRDefault="00CE79AF">
      <w:pPr>
        <w:jc w:val="both"/>
        <w:rPr>
          <w:sz w:val="20"/>
        </w:rPr>
        <w:sectPr w:rsidR="00CE79AF">
          <w:pgSz w:w="11900" w:h="16850"/>
          <w:pgMar w:top="1360" w:right="1140" w:bottom="1280" w:left="1340" w:header="0" w:footer="1082" w:gutter="0"/>
          <w:cols w:space="720"/>
        </w:sectPr>
      </w:pPr>
    </w:p>
    <w:p w14:paraId="36384AB6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spacing w:before="72"/>
        <w:ind w:right="377"/>
        <w:jc w:val="both"/>
        <w:rPr>
          <w:sz w:val="20"/>
        </w:rPr>
      </w:pPr>
      <w:proofErr w:type="spellStart"/>
      <w:r>
        <w:rPr>
          <w:sz w:val="20"/>
        </w:rPr>
        <w:lastRenderedPageBreak/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dozvoljeni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investicioni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zemljište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objekti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postrojenje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oprema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nematerijalna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neophodni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kreiranje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kapaciteta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proizvodnju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relevantnih</w:t>
      </w:r>
      <w:proofErr w:type="spellEnd"/>
      <w:r>
        <w:rPr>
          <w:sz w:val="20"/>
        </w:rPr>
        <w:t xml:space="preserve"> za COVID-19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ispitivanja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proizvodne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kapacitete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dozvoljene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troškove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obuhvaćeni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notifikovanom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mjerom</w:t>
      </w:r>
      <w:proofErr w:type="spellEnd"/>
      <w:r>
        <w:rPr>
          <w:sz w:val="20"/>
        </w:rPr>
        <w:t>;</w:t>
      </w:r>
    </w:p>
    <w:p w14:paraId="2897063B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spacing w:before="60"/>
        <w:ind w:right="380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oprema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objekti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zemljište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itd</w:t>
      </w:r>
      <w:proofErr w:type="spellEnd"/>
      <w:r>
        <w:rPr>
          <w:sz w:val="20"/>
        </w:rPr>
        <w:t xml:space="preserve">.)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se ne </w:t>
      </w:r>
      <w:proofErr w:type="spellStart"/>
      <w:r>
        <w:rPr>
          <w:sz w:val="20"/>
        </w:rPr>
        <w:t>koriste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cjelokupnog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životnog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vijeka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infrastrukture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uzimaju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obzir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srazmjernoj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osnovi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tj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amortizacijom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životnog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vijeka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je to </w:t>
      </w:r>
      <w:proofErr w:type="spellStart"/>
      <w:r>
        <w:rPr>
          <w:sz w:val="20"/>
        </w:rPr>
        <w:t>primjenjivo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srazmjernoj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stopi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odnosu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kapacitet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korišćen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infrastrukturu</w:t>
      </w:r>
      <w:proofErr w:type="spellEnd"/>
      <w:r>
        <w:rPr>
          <w:sz w:val="20"/>
        </w:rPr>
        <w:t>);</w:t>
      </w:r>
    </w:p>
    <w:p w14:paraId="44D6BE4E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spacing w:before="62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maksimalni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intenzitet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ne </w:t>
      </w:r>
      <w:proofErr w:type="spellStart"/>
      <w:r>
        <w:rPr>
          <w:sz w:val="20"/>
        </w:rPr>
        <w:t>prelazi</w:t>
      </w:r>
      <w:proofErr w:type="spellEnd"/>
      <w:r>
        <w:rPr>
          <w:sz w:val="20"/>
        </w:rPr>
        <w:t xml:space="preserve"> 80% </w:t>
      </w:r>
      <w:proofErr w:type="spellStart"/>
      <w:r>
        <w:rPr>
          <w:sz w:val="20"/>
        </w:rPr>
        <w:t>dozvoljenih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troškova</w:t>
      </w:r>
      <w:proofErr w:type="spellEnd"/>
      <w:r>
        <w:rPr>
          <w:sz w:val="20"/>
        </w:rPr>
        <w:t>;</w:t>
      </w:r>
    </w:p>
    <w:p w14:paraId="7D4F8B00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spacing w:before="58"/>
        <w:ind w:right="374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gdje</w:t>
      </w:r>
      <w:proofErr w:type="spellEnd"/>
      <w:r>
        <w:rPr>
          <w:sz w:val="20"/>
        </w:rPr>
        <w:t xml:space="preserve"> je to </w:t>
      </w:r>
      <w:proofErr w:type="spellStart"/>
      <w:r>
        <w:rPr>
          <w:sz w:val="20"/>
        </w:rPr>
        <w:t>relevantno</w:t>
      </w:r>
      <w:proofErr w:type="spellEnd"/>
      <w:r>
        <w:rPr>
          <w:sz w:val="20"/>
        </w:rPr>
        <w:t xml:space="preserve">, da se bonus od 15pp </w:t>
      </w:r>
      <w:proofErr w:type="spellStart"/>
      <w:r>
        <w:rPr>
          <w:sz w:val="20"/>
        </w:rPr>
        <w:t>može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dodijeliti</w:t>
      </w:r>
      <w:proofErr w:type="spellEnd"/>
      <w:r>
        <w:rPr>
          <w:sz w:val="20"/>
        </w:rPr>
        <w:t xml:space="preserve"> pod </w:t>
      </w:r>
      <w:proofErr w:type="spellStart"/>
      <w:r>
        <w:rPr>
          <w:sz w:val="20"/>
        </w:rPr>
        <w:t>uslovima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tač</w:t>
      </w:r>
      <w:proofErr w:type="spellEnd"/>
      <w:r>
        <w:rPr>
          <w:sz w:val="20"/>
        </w:rPr>
        <w:t xml:space="preserve">. 39 (f) </w:t>
      </w:r>
      <w:proofErr w:type="spellStart"/>
      <w:r>
        <w:rPr>
          <w:sz w:val="20"/>
        </w:rPr>
        <w:t>izmijenjenog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Privremenog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okvira</w:t>
      </w:r>
      <w:proofErr w:type="spellEnd"/>
      <w:r>
        <w:rPr>
          <w:sz w:val="20"/>
        </w:rPr>
        <w:t xml:space="preserve"> TF COVID-19 (</w:t>
      </w:r>
      <w:proofErr w:type="spellStart"/>
      <w:r>
        <w:rPr>
          <w:sz w:val="20"/>
        </w:rPr>
        <w:t>odnosno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podrška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dolazi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države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članice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investicija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zaključi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roku</w:t>
      </w:r>
      <w:proofErr w:type="spellEnd"/>
      <w:r>
        <w:rPr>
          <w:sz w:val="20"/>
        </w:rPr>
        <w:t xml:space="preserve"> od </w:t>
      </w:r>
      <w:proofErr w:type="spellStart"/>
      <w:r>
        <w:rPr>
          <w:sz w:val="20"/>
        </w:rPr>
        <w:t>dva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mjeseca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datuma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datuma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primjene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poreske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olakšice</w:t>
      </w:r>
      <w:proofErr w:type="spellEnd"/>
      <w:r>
        <w:rPr>
          <w:sz w:val="20"/>
        </w:rPr>
        <w:t xml:space="preserve">);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države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članice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podržava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projekat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kojoj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drugoj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državi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članici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državama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članicama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radi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uključujući</w:t>
      </w:r>
      <w:proofErr w:type="spellEnd"/>
      <w:r>
        <w:rPr>
          <w:sz w:val="20"/>
        </w:rPr>
        <w:t xml:space="preserve"> SA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postoji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registracija</w:t>
      </w:r>
      <w:proofErr w:type="spellEnd"/>
      <w:r>
        <w:rPr>
          <w:sz w:val="20"/>
        </w:rPr>
        <w:t>);</w:t>
      </w:r>
    </w:p>
    <w:p w14:paraId="6F9488F1" w14:textId="77777777" w:rsidR="00CE79AF" w:rsidRDefault="00000000">
      <w:pPr>
        <w:pStyle w:val="ListParagraph"/>
        <w:numPr>
          <w:ilvl w:val="0"/>
          <w:numId w:val="3"/>
        </w:numPr>
        <w:tabs>
          <w:tab w:val="left" w:pos="989"/>
        </w:tabs>
        <w:spacing w:before="60"/>
        <w:ind w:right="379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kombinovati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drugim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investicionim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pomoćima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iste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dozvoljene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troškove</w:t>
      </w:r>
      <w:proofErr w:type="spellEnd"/>
      <w:r>
        <w:rPr>
          <w:sz w:val="20"/>
        </w:rPr>
        <w:t>.</w:t>
      </w:r>
    </w:p>
    <w:p w14:paraId="30566ED4" w14:textId="77777777" w:rsidR="00CE79AF" w:rsidRDefault="00CE79AF">
      <w:pPr>
        <w:pStyle w:val="BodyText"/>
        <w:rPr>
          <w:sz w:val="22"/>
        </w:rPr>
      </w:pPr>
    </w:p>
    <w:p w14:paraId="7EE6766E" w14:textId="77777777" w:rsidR="00CE79AF" w:rsidRDefault="00CE79AF">
      <w:pPr>
        <w:pStyle w:val="BodyText"/>
        <w:rPr>
          <w:sz w:val="22"/>
        </w:rPr>
      </w:pPr>
    </w:p>
    <w:p w14:paraId="6A5A5BBC" w14:textId="77777777" w:rsidR="00CE79AF" w:rsidRDefault="00CE79AF">
      <w:pPr>
        <w:pStyle w:val="BodyText"/>
        <w:rPr>
          <w:sz w:val="22"/>
        </w:rPr>
      </w:pPr>
    </w:p>
    <w:p w14:paraId="277E2C37" w14:textId="77777777" w:rsidR="00CE79AF" w:rsidRDefault="00CE79AF">
      <w:pPr>
        <w:pStyle w:val="BodyText"/>
        <w:rPr>
          <w:sz w:val="19"/>
        </w:rPr>
      </w:pPr>
    </w:p>
    <w:p w14:paraId="2E73098E" w14:textId="77777777" w:rsidR="00CE79AF" w:rsidRDefault="00000000">
      <w:pPr>
        <w:pStyle w:val="Heading1"/>
        <w:rPr>
          <w:rFonts w:ascii="Times New Roman"/>
        </w:rPr>
      </w:pPr>
      <w:r>
        <w:rPr>
          <w:rFonts w:ascii="Times New Roman"/>
        </w:rPr>
        <w:t>ODJELJAK II: DODATNE INFORMACIJE</w:t>
      </w:r>
    </w:p>
    <w:p w14:paraId="0E4262AF" w14:textId="77777777" w:rsidR="00CE79AF" w:rsidRDefault="00CE79AF">
      <w:pPr>
        <w:pStyle w:val="BodyText"/>
        <w:spacing w:before="7"/>
        <w:rPr>
          <w:b/>
          <w:sz w:val="30"/>
        </w:rPr>
      </w:pPr>
    </w:p>
    <w:p w14:paraId="23D07BBD" w14:textId="4AF20A36" w:rsidR="00CE79AF" w:rsidRDefault="00000000">
      <w:pPr>
        <w:ind w:left="73" w:right="342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TAČKA 7: ZA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KOJA SE DODJELJUJE SHODNO ODJELJKU 3.9 IZMIJENJENOG PRIVREMENOG OKVIRA TF COVID-19: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U OBLIKU ODLAGANJA PLADANJA POREZA I/ILI DOPRINOSA ZA SOCIJALNO OSIGURANJE</w:t>
      </w:r>
    </w:p>
    <w:p w14:paraId="1027C2ED" w14:textId="77777777" w:rsidR="00CE79AF" w:rsidRDefault="00CE79AF">
      <w:pPr>
        <w:pStyle w:val="BodyText"/>
        <w:spacing w:before="2"/>
        <w:rPr>
          <w:rFonts w:ascii="Calibri"/>
          <w:b/>
          <w:sz w:val="28"/>
        </w:rPr>
      </w:pPr>
    </w:p>
    <w:p w14:paraId="606DB997" w14:textId="77777777" w:rsidR="00CE79AF" w:rsidRDefault="00000000">
      <w:pPr>
        <w:pStyle w:val="ListParagraph"/>
        <w:numPr>
          <w:ilvl w:val="0"/>
          <w:numId w:val="2"/>
        </w:numPr>
        <w:tabs>
          <w:tab w:val="left" w:pos="988"/>
          <w:tab w:val="left" w:pos="989"/>
        </w:tabs>
        <w:spacing w:before="0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dodijeliti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osnovu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šeme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;</w:t>
      </w:r>
    </w:p>
    <w:p w14:paraId="6C75B83C" w14:textId="77777777" w:rsidR="00CE79AF" w:rsidRDefault="00000000">
      <w:pPr>
        <w:pStyle w:val="ListParagraph"/>
        <w:numPr>
          <w:ilvl w:val="0"/>
          <w:numId w:val="2"/>
        </w:numPr>
        <w:tabs>
          <w:tab w:val="left" w:pos="988"/>
          <w:tab w:val="left" w:pos="989"/>
        </w:tabs>
        <w:spacing w:before="60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informacije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porezima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doprinosima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socijalno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osiguranje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čije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plaćanje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odlaže</w:t>
      </w:r>
      <w:proofErr w:type="spellEnd"/>
      <w:r>
        <w:rPr>
          <w:sz w:val="20"/>
        </w:rPr>
        <w:t>:</w:t>
      </w:r>
    </w:p>
    <w:p w14:paraId="7B29C297" w14:textId="77777777" w:rsidR="00CE79AF" w:rsidRDefault="00000000">
      <w:pPr>
        <w:pStyle w:val="BodyText"/>
        <w:spacing w:before="79"/>
        <w:ind w:left="1701"/>
        <w:rPr>
          <w:rFonts w:ascii="Calibri"/>
        </w:rPr>
      </w:pPr>
      <w:r>
        <w:pict w14:anchorId="684C1D4D">
          <v:group id="_x0000_s1027" style="position:absolute;left:0;text-align:left;margin-left:134.4pt;margin-top:3.5pt;width:9.15pt;height:43.7pt;z-index:3472;mso-position-horizontal-relative:page" coordorigin="2688,70" coordsize="183,874">
            <v:shape id="_x0000_s1030" type="#_x0000_t75" style="position:absolute;left:2688;top:70;width:183;height:245">
              <v:imagedata r:id="rId7" o:title=""/>
            </v:shape>
            <v:shape id="_x0000_s1029" type="#_x0000_t75" style="position:absolute;left:2688;top:384;width:183;height:245">
              <v:imagedata r:id="rId7" o:title=""/>
            </v:shape>
            <v:shape id="_x0000_s1028" type="#_x0000_t75" style="position:absolute;left:2688;top:699;width:183;height:245">
              <v:imagedata r:id="rId7" o:title=""/>
            </v:shape>
            <w10:wrap anchorx="page"/>
          </v:group>
        </w:pict>
      </w:r>
      <w:proofErr w:type="spellStart"/>
      <w:r>
        <w:rPr>
          <w:rFonts w:ascii="Calibri"/>
        </w:rPr>
        <w:t>pravni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osnov</w:t>
      </w:r>
      <w:proofErr w:type="spellEnd"/>
      <w:r>
        <w:rPr>
          <w:rFonts w:ascii="Calibri"/>
        </w:rPr>
        <w:t>,</w:t>
      </w:r>
    </w:p>
    <w:p w14:paraId="0C1B112C" w14:textId="77777777" w:rsidR="00CE79AF" w:rsidRDefault="00000000">
      <w:pPr>
        <w:pStyle w:val="BodyText"/>
        <w:spacing w:before="70"/>
        <w:ind w:left="1701"/>
        <w:rPr>
          <w:rFonts w:ascii="Calibri" w:hAnsi="Calibri"/>
        </w:rPr>
      </w:pPr>
      <w:r>
        <w:rPr>
          <w:rFonts w:ascii="Calibri" w:hAnsi="Calibri"/>
        </w:rPr>
        <w:t xml:space="preserve">organ </w:t>
      </w:r>
      <w:proofErr w:type="spellStart"/>
      <w:r>
        <w:rPr>
          <w:rFonts w:ascii="Calibri" w:hAnsi="Calibri"/>
        </w:rPr>
        <w:t>nadležan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naplatu</w:t>
      </w:r>
      <w:proofErr w:type="spellEnd"/>
      <w:r>
        <w:rPr>
          <w:rFonts w:ascii="Calibri" w:hAnsi="Calibri"/>
        </w:rPr>
        <w:t>,</w:t>
      </w:r>
    </w:p>
    <w:p w14:paraId="056E7145" w14:textId="77777777" w:rsidR="00CE79AF" w:rsidRDefault="00000000">
      <w:pPr>
        <w:pStyle w:val="BodyText"/>
        <w:spacing w:before="71"/>
        <w:ind w:left="1703" w:right="368"/>
        <w:rPr>
          <w:rFonts w:ascii="Calibri" w:hAnsi="Calibri"/>
        </w:rPr>
      </w:pPr>
      <w:proofErr w:type="spellStart"/>
      <w:r>
        <w:rPr>
          <w:rFonts w:ascii="Calibri" w:hAnsi="Calibri"/>
        </w:rPr>
        <w:t>obuhvat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poreza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doprinosa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socijalno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osiguranje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naročito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relevantni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poreski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obveznici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elementi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obračuna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osnovica</w:t>
      </w:r>
      <w:proofErr w:type="spellEnd"/>
      <w:r>
        <w:rPr>
          <w:rFonts w:ascii="Calibri" w:hAnsi="Calibri"/>
        </w:rPr>
        <w:t xml:space="preserve">, stope,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drugi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parametri</w:t>
      </w:r>
      <w:proofErr w:type="spellEnd"/>
      <w:r>
        <w:rPr>
          <w:rFonts w:ascii="Calibri" w:hAnsi="Calibri"/>
        </w:rPr>
        <w:t xml:space="preserve">, interval </w:t>
      </w:r>
      <w:proofErr w:type="spellStart"/>
      <w:r>
        <w:rPr>
          <w:rFonts w:ascii="Calibri" w:hAnsi="Calibri"/>
        </w:rPr>
        <w:t>pladanja</w:t>
      </w:r>
      <w:proofErr w:type="spellEnd"/>
      <w:r>
        <w:rPr>
          <w:rFonts w:ascii="Calibri" w:hAnsi="Calibri"/>
        </w:rPr>
        <w:t>;</w:t>
      </w:r>
    </w:p>
    <w:p w14:paraId="78FC24F3" w14:textId="77777777" w:rsidR="00CE79AF" w:rsidRDefault="00CE79AF">
      <w:pPr>
        <w:pStyle w:val="BodyText"/>
        <w:spacing w:before="1"/>
        <w:rPr>
          <w:rFonts w:ascii="Calibri"/>
          <w:sz w:val="28"/>
        </w:rPr>
      </w:pPr>
    </w:p>
    <w:p w14:paraId="7C228A04" w14:textId="77777777" w:rsidR="00CE79AF" w:rsidRDefault="00000000">
      <w:pPr>
        <w:pStyle w:val="ListParagraph"/>
        <w:numPr>
          <w:ilvl w:val="0"/>
          <w:numId w:val="2"/>
        </w:numPr>
        <w:tabs>
          <w:tab w:val="left" w:pos="989"/>
        </w:tabs>
        <w:spacing w:before="0"/>
        <w:ind w:right="372"/>
        <w:jc w:val="both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da li se </w:t>
      </w:r>
      <w:proofErr w:type="spellStart"/>
      <w:r>
        <w:rPr>
          <w:sz w:val="20"/>
        </w:rPr>
        <w:t>sredstva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prikupljena</w:t>
      </w:r>
      <w:proofErr w:type="spellEnd"/>
      <w:r>
        <w:rPr>
          <w:sz w:val="20"/>
        </w:rPr>
        <w:t xml:space="preserve"> po </w:t>
      </w:r>
      <w:proofErr w:type="spellStart"/>
      <w:r>
        <w:rPr>
          <w:sz w:val="20"/>
        </w:rPr>
        <w:t>osnovu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poreza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doprinosa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slivaju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opšti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budžet</w:t>
      </w:r>
      <w:proofErr w:type="spellEnd"/>
      <w:r>
        <w:rPr>
          <w:sz w:val="20"/>
        </w:rPr>
        <w:t xml:space="preserve"> organa </w:t>
      </w:r>
      <w:proofErr w:type="spellStart"/>
      <w:r>
        <w:rPr>
          <w:sz w:val="20"/>
        </w:rPr>
        <w:t>nadležnog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naplatu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opredjeljuju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neku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konkretnu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svrhu</w:t>
      </w:r>
      <w:proofErr w:type="spellEnd"/>
      <w:r>
        <w:rPr>
          <w:sz w:val="20"/>
        </w:rPr>
        <w:t>;</w:t>
      </w:r>
    </w:p>
    <w:p w14:paraId="5415B283" w14:textId="77777777" w:rsidR="00CE79AF" w:rsidRDefault="00000000">
      <w:pPr>
        <w:pStyle w:val="ListParagraph"/>
        <w:numPr>
          <w:ilvl w:val="0"/>
          <w:numId w:val="2"/>
        </w:numPr>
        <w:tabs>
          <w:tab w:val="left" w:pos="989"/>
        </w:tabs>
        <w:spacing w:before="59"/>
        <w:ind w:right="371"/>
        <w:jc w:val="both"/>
        <w:rPr>
          <w:sz w:val="20"/>
        </w:rPr>
      </w:pP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plaćanja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odlaganje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odnosi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navodeći</w:t>
      </w:r>
      <w:proofErr w:type="spellEnd"/>
      <w:r>
        <w:rPr>
          <w:sz w:val="20"/>
        </w:rPr>
        <w:t xml:space="preserve"> da li </w:t>
      </w:r>
      <w:proofErr w:type="spellStart"/>
      <w:r>
        <w:rPr>
          <w:sz w:val="20"/>
        </w:rPr>
        <w:t>mjera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obuhvata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nadolazeća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plaćanja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poreza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doprinosa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socijalno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osiguranje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odnosi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plaćanja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dospjela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konkretnom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vremenskom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okviru</w:t>
      </w:r>
      <w:proofErr w:type="spellEnd"/>
      <w:r>
        <w:rPr>
          <w:sz w:val="20"/>
        </w:rPr>
        <w:t>;</w:t>
      </w:r>
    </w:p>
    <w:p w14:paraId="5F6E3D8E" w14:textId="77777777" w:rsidR="00CE79AF" w:rsidRDefault="00000000">
      <w:pPr>
        <w:pStyle w:val="ListParagraph"/>
        <w:numPr>
          <w:ilvl w:val="0"/>
          <w:numId w:val="2"/>
        </w:numPr>
        <w:tabs>
          <w:tab w:val="left" w:pos="989"/>
        </w:tabs>
        <w:ind w:right="374"/>
        <w:jc w:val="both"/>
        <w:rPr>
          <w:sz w:val="20"/>
        </w:rPr>
      </w:pPr>
      <w:r>
        <w:rPr>
          <w:sz w:val="20"/>
        </w:rPr>
        <w:t xml:space="preserve">U </w:t>
      </w:r>
      <w:proofErr w:type="spellStart"/>
      <w:r>
        <w:rPr>
          <w:sz w:val="20"/>
        </w:rPr>
        <w:t>slučaju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drugih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prevazilaze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odlaganje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objasnite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što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tačno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odnose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npr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lakši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pristup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planovima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plaćanja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poreskog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duga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odobravanje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oslobođenih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kamate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suspenzija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naplate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poreskog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duga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ubrzana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refundacija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poreza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itd</w:t>
      </w:r>
      <w:proofErr w:type="spellEnd"/>
      <w:r>
        <w:rPr>
          <w:sz w:val="20"/>
        </w:rPr>
        <w:t>.);</w:t>
      </w:r>
    </w:p>
    <w:p w14:paraId="233C54FE" w14:textId="77777777" w:rsidR="00CE79AF" w:rsidRDefault="00000000">
      <w:pPr>
        <w:pStyle w:val="ListParagraph"/>
        <w:numPr>
          <w:ilvl w:val="0"/>
          <w:numId w:val="2"/>
        </w:numPr>
        <w:tabs>
          <w:tab w:val="left" w:pos="989"/>
        </w:tabs>
        <w:spacing w:before="60"/>
        <w:ind w:right="375"/>
        <w:jc w:val="both"/>
        <w:rPr>
          <w:sz w:val="20"/>
        </w:rPr>
      </w:pP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odlaganje</w:t>
      </w:r>
      <w:proofErr w:type="spellEnd"/>
      <w:r>
        <w:rPr>
          <w:sz w:val="20"/>
        </w:rPr>
        <w:t xml:space="preserve"> ne </w:t>
      </w:r>
      <w:proofErr w:type="spellStart"/>
      <w:r>
        <w:rPr>
          <w:sz w:val="20"/>
        </w:rPr>
        <w:t>primjenjuje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podliježu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predmetnom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porezu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doprinosu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socijalno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osiguranje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objasnite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potkategoriju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odlaganje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ograničeno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npr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sektore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regione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vrste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preduzeća</w:t>
      </w:r>
      <w:proofErr w:type="spellEnd"/>
      <w:r>
        <w:rPr>
          <w:sz w:val="20"/>
        </w:rPr>
        <w:t>;</w:t>
      </w:r>
    </w:p>
    <w:p w14:paraId="5C955708" w14:textId="77777777" w:rsidR="00CE79AF" w:rsidRDefault="00000000">
      <w:pPr>
        <w:pStyle w:val="ListParagraph"/>
        <w:numPr>
          <w:ilvl w:val="0"/>
          <w:numId w:val="2"/>
        </w:numPr>
        <w:tabs>
          <w:tab w:val="left" w:pos="988"/>
          <w:tab w:val="left" w:pos="989"/>
        </w:tabs>
        <w:rPr>
          <w:sz w:val="20"/>
        </w:rPr>
      </w:pPr>
      <w:proofErr w:type="spellStart"/>
      <w:r>
        <w:rPr>
          <w:sz w:val="20"/>
        </w:rPr>
        <w:t>Objasnite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razloge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ograničena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ta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preduzeća</w:t>
      </w:r>
      <w:proofErr w:type="spellEnd"/>
      <w:r>
        <w:rPr>
          <w:sz w:val="20"/>
        </w:rPr>
        <w:t>;</w:t>
      </w:r>
    </w:p>
    <w:p w14:paraId="6838C80A" w14:textId="77777777" w:rsidR="00CE79AF" w:rsidRDefault="00000000">
      <w:pPr>
        <w:pStyle w:val="ListParagraph"/>
        <w:numPr>
          <w:ilvl w:val="0"/>
          <w:numId w:val="2"/>
        </w:numPr>
        <w:tabs>
          <w:tab w:val="left" w:pos="989"/>
        </w:tabs>
        <w:spacing w:before="60"/>
        <w:ind w:right="460"/>
        <w:jc w:val="both"/>
        <w:rPr>
          <w:sz w:val="20"/>
        </w:rPr>
      </w:pPr>
      <w:proofErr w:type="spellStart"/>
      <w:r>
        <w:rPr>
          <w:sz w:val="20"/>
        </w:rPr>
        <w:t>Naznačite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tijelo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odgovorno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upravljanje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šemom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objasnite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postupak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slijediti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dodjelu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;</w:t>
      </w:r>
    </w:p>
    <w:p w14:paraId="655F0451" w14:textId="77777777" w:rsidR="00CE79AF" w:rsidRDefault="00000000">
      <w:pPr>
        <w:pStyle w:val="ListParagraph"/>
        <w:numPr>
          <w:ilvl w:val="0"/>
          <w:numId w:val="2"/>
        </w:numPr>
        <w:tabs>
          <w:tab w:val="left" w:pos="989"/>
        </w:tabs>
        <w:spacing w:before="59"/>
        <w:ind w:right="460"/>
        <w:jc w:val="both"/>
        <w:rPr>
          <w:sz w:val="20"/>
        </w:rPr>
      </w:pPr>
      <w:proofErr w:type="spellStart"/>
      <w:r>
        <w:rPr>
          <w:sz w:val="20"/>
        </w:rPr>
        <w:t>Objasnite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treba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ispuni</w:t>
      </w:r>
      <w:proofErr w:type="spellEnd"/>
      <w:r>
        <w:rPr>
          <w:sz w:val="20"/>
        </w:rPr>
        <w:t xml:space="preserve"> da bi </w:t>
      </w:r>
      <w:proofErr w:type="spellStart"/>
      <w:r>
        <w:rPr>
          <w:sz w:val="20"/>
        </w:rPr>
        <w:t>ostvarilo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odlaganje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zadržalo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odlaganje</w:t>
      </w:r>
      <w:proofErr w:type="spellEnd"/>
      <w:r>
        <w:rPr>
          <w:sz w:val="20"/>
        </w:rPr>
        <w:t>);</w:t>
      </w:r>
    </w:p>
    <w:p w14:paraId="09358BB8" w14:textId="77777777" w:rsidR="00CE79AF" w:rsidRDefault="00000000">
      <w:pPr>
        <w:pStyle w:val="ListParagraph"/>
        <w:numPr>
          <w:ilvl w:val="0"/>
          <w:numId w:val="2"/>
        </w:numPr>
        <w:tabs>
          <w:tab w:val="left" w:pos="989"/>
        </w:tabs>
        <w:spacing w:before="60"/>
        <w:ind w:right="462"/>
        <w:jc w:val="both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datum </w:t>
      </w:r>
      <w:proofErr w:type="spellStart"/>
      <w:r>
        <w:rPr>
          <w:sz w:val="20"/>
        </w:rPr>
        <w:t>početka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zaključno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31. 12. 2020.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>;</w:t>
      </w:r>
    </w:p>
    <w:p w14:paraId="663DC1B9" w14:textId="77777777" w:rsidR="00CE79AF" w:rsidRDefault="00000000">
      <w:pPr>
        <w:pStyle w:val="ListParagraph"/>
        <w:numPr>
          <w:ilvl w:val="0"/>
          <w:numId w:val="2"/>
        </w:numPr>
        <w:tabs>
          <w:tab w:val="left" w:pos="989"/>
        </w:tabs>
        <w:ind w:right="457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je </w:t>
      </w:r>
      <w:proofErr w:type="spellStart"/>
      <w:r>
        <w:rPr>
          <w:sz w:val="20"/>
        </w:rPr>
        <w:t>krajnji</w:t>
      </w:r>
      <w:proofErr w:type="spellEnd"/>
      <w:r>
        <w:rPr>
          <w:sz w:val="20"/>
        </w:rPr>
        <w:t xml:space="preserve"> datum </w:t>
      </w:r>
      <w:proofErr w:type="spellStart"/>
      <w:r>
        <w:rPr>
          <w:sz w:val="20"/>
        </w:rPr>
        <w:t>isteka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odlaganja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poreza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doprinosa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najkasnije</w:t>
      </w:r>
      <w:proofErr w:type="spellEnd"/>
      <w:r>
        <w:rPr>
          <w:sz w:val="20"/>
        </w:rPr>
        <w:t xml:space="preserve"> 31. 12. 2022.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>.</w:t>
      </w:r>
    </w:p>
    <w:p w14:paraId="6A3DB2AB" w14:textId="77777777" w:rsidR="00CE79AF" w:rsidRDefault="00CE79AF">
      <w:pPr>
        <w:jc w:val="both"/>
        <w:rPr>
          <w:sz w:val="20"/>
        </w:rPr>
        <w:sectPr w:rsidR="00CE79AF">
          <w:pgSz w:w="11900" w:h="16850"/>
          <w:pgMar w:top="1360" w:right="1140" w:bottom="1280" w:left="1340" w:header="0" w:footer="1082" w:gutter="0"/>
          <w:cols w:space="720"/>
        </w:sectPr>
      </w:pPr>
    </w:p>
    <w:p w14:paraId="5BFC2981" w14:textId="77777777" w:rsidR="00CE79AF" w:rsidRDefault="00000000">
      <w:pPr>
        <w:pStyle w:val="Heading1"/>
        <w:spacing w:before="77"/>
        <w:rPr>
          <w:rFonts w:ascii="Times New Roman"/>
        </w:rPr>
      </w:pPr>
      <w:r>
        <w:rPr>
          <w:rFonts w:ascii="Times New Roman"/>
        </w:rPr>
        <w:lastRenderedPageBreak/>
        <w:t>ODJELJAK II: DODATNE INFORMACIJE</w:t>
      </w:r>
    </w:p>
    <w:p w14:paraId="73D11C77" w14:textId="77777777" w:rsidR="00CE79AF" w:rsidRDefault="00CE79AF">
      <w:pPr>
        <w:pStyle w:val="BodyText"/>
        <w:spacing w:before="7"/>
        <w:rPr>
          <w:b/>
          <w:sz w:val="30"/>
        </w:rPr>
      </w:pPr>
    </w:p>
    <w:p w14:paraId="383E02EF" w14:textId="03FA6B78" w:rsidR="00CE79AF" w:rsidRDefault="00000000">
      <w:pPr>
        <w:ind w:left="131" w:right="41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TAČKA 8: ZA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KOJA SE DODJELJUJE SHODNO ODJELJKU 3.10 IZMIJENJENOG PRIVREMENOG OKVIRA TF COVID-19: POMO</w:t>
      </w:r>
      <w:r w:rsidR="00F8288C">
        <w:rPr>
          <w:rFonts w:ascii="Calibri" w:hAnsi="Calibri"/>
          <w:b/>
          <w:sz w:val="20"/>
        </w:rPr>
        <w:t>Ć</w:t>
      </w:r>
      <w:r>
        <w:rPr>
          <w:rFonts w:ascii="Calibri" w:hAnsi="Calibri"/>
          <w:b/>
          <w:sz w:val="20"/>
        </w:rPr>
        <w:t xml:space="preserve"> U OBLIKU SUBVENCIJA ZA PLATE ZAPOSLENIH RADI IZBJEGAVANJA OTPUŠTANJA TOKOM PANDEMIJE BOLESTI COVID-19</w:t>
      </w:r>
    </w:p>
    <w:p w14:paraId="3E034E7C" w14:textId="77777777" w:rsidR="00CE79AF" w:rsidRDefault="00CE79AF">
      <w:pPr>
        <w:pStyle w:val="BodyText"/>
        <w:rPr>
          <w:rFonts w:ascii="Calibri"/>
          <w:b/>
        </w:rPr>
      </w:pPr>
    </w:p>
    <w:p w14:paraId="1FE6C5B6" w14:textId="77777777" w:rsidR="00CE79AF" w:rsidRDefault="00CE79AF">
      <w:pPr>
        <w:pStyle w:val="BodyText"/>
        <w:rPr>
          <w:rFonts w:ascii="Calibri"/>
          <w:b/>
        </w:rPr>
      </w:pPr>
    </w:p>
    <w:p w14:paraId="733BA8B6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spacing w:before="144"/>
        <w:ind w:right="365"/>
        <w:jc w:val="both"/>
        <w:rPr>
          <w:sz w:val="20"/>
        </w:rPr>
      </w:pP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subvencije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zarade</w:t>
      </w:r>
      <w:proofErr w:type="spellEnd"/>
      <w:r>
        <w:rPr>
          <w:sz w:val="20"/>
        </w:rPr>
        <w:t xml:space="preserve"> ne </w:t>
      </w:r>
      <w:proofErr w:type="spellStart"/>
      <w:r>
        <w:rPr>
          <w:sz w:val="20"/>
        </w:rPr>
        <w:t>primjenjuju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objasnite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potkategoriju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ograničena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npr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sektore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regione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vrste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preduzeća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Objasnite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razloge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ograničena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ta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preduzeća</w:t>
      </w:r>
      <w:proofErr w:type="spellEnd"/>
      <w:r>
        <w:rPr>
          <w:sz w:val="20"/>
        </w:rPr>
        <w:t>;</w:t>
      </w:r>
    </w:p>
    <w:p w14:paraId="52C446E7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8"/>
          <w:tab w:val="left" w:pos="989"/>
        </w:tabs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dodijeliti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osnovu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šeme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;</w:t>
      </w:r>
    </w:p>
    <w:p w14:paraId="4EE0DE43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ind w:right="379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notifikovana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cilj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obezbijedi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doprinos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troškove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zarada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preduzećima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koja</w:t>
      </w:r>
      <w:proofErr w:type="spellEnd"/>
      <w:r>
        <w:rPr>
          <w:sz w:val="20"/>
        </w:rPr>
        <w:t xml:space="preserve"> bi u </w:t>
      </w:r>
      <w:proofErr w:type="spellStart"/>
      <w:r>
        <w:rPr>
          <w:sz w:val="20"/>
        </w:rPr>
        <w:t>suprotnom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otpustila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zaposlene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pandemije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oboljenja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COVID-19;</w:t>
      </w:r>
    </w:p>
    <w:p w14:paraId="23BBA215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spacing w:before="59"/>
        <w:ind w:right="377"/>
        <w:jc w:val="both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da li </w:t>
      </w:r>
      <w:proofErr w:type="spellStart"/>
      <w:r>
        <w:rPr>
          <w:sz w:val="20"/>
        </w:rPr>
        <w:t>notifikovana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obuhvata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doprinos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troškove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ekvivalentnih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plaćanja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samozaposlena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lica</w:t>
      </w:r>
      <w:proofErr w:type="spellEnd"/>
      <w:r>
        <w:rPr>
          <w:sz w:val="20"/>
        </w:rPr>
        <w:t>;</w:t>
      </w:r>
    </w:p>
    <w:p w14:paraId="7045CF20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ind w:right="368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poslodavci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podnosioci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zahtjeva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moraju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dokazati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izjaviti</w:t>
      </w:r>
      <w:proofErr w:type="spellEnd"/>
      <w:r>
        <w:rPr>
          <w:sz w:val="20"/>
        </w:rPr>
        <w:t xml:space="preserve"> da bi </w:t>
      </w:r>
      <w:proofErr w:type="spellStart"/>
      <w:r>
        <w:rPr>
          <w:sz w:val="20"/>
        </w:rPr>
        <w:t>otpustili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osoblje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mjera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odnosi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obuhvaćeno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njihovim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zahtjevom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da bi to </w:t>
      </w:r>
      <w:proofErr w:type="spellStart"/>
      <w:r>
        <w:rPr>
          <w:sz w:val="20"/>
        </w:rPr>
        <w:t>osoblje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bilo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riziku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otpuštanja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ako</w:t>
      </w:r>
      <w:proofErr w:type="spellEnd"/>
      <w:r>
        <w:rPr>
          <w:sz w:val="20"/>
        </w:rPr>
        <w:t xml:space="preserve"> ne bi </w:t>
      </w:r>
      <w:proofErr w:type="spellStart"/>
      <w:r>
        <w:rPr>
          <w:sz w:val="20"/>
        </w:rPr>
        <w:t>bilo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predmetne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;</w:t>
      </w:r>
    </w:p>
    <w:p w14:paraId="4127F41D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ind w:right="380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poslodavci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moraju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obavezati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zadržati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osoblje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mjera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odnosi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kontinuiranom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odnosu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kojem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primaju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>;</w:t>
      </w:r>
    </w:p>
    <w:p w14:paraId="34CCCF2F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8"/>
          <w:tab w:val="left" w:pos="989"/>
        </w:tabs>
        <w:spacing w:before="58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subvencije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isplaćivati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mjesečnoj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osnovi</w:t>
      </w:r>
      <w:proofErr w:type="spellEnd"/>
      <w:r>
        <w:rPr>
          <w:sz w:val="20"/>
        </w:rPr>
        <w:t>;</w:t>
      </w:r>
    </w:p>
    <w:p w14:paraId="3034FEF7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ind w:right="380"/>
        <w:jc w:val="both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mjesečne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subvencije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zarade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poređenju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mjesečnom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zaradom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uključujući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doprinose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poslodavca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socijalno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osiguranje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osoblja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mjera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odnosi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poštuje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maksimum</w:t>
      </w:r>
      <w:proofErr w:type="spellEnd"/>
      <w:r>
        <w:rPr>
          <w:sz w:val="20"/>
        </w:rPr>
        <w:t xml:space="preserve"> od 80% </w:t>
      </w:r>
      <w:proofErr w:type="spellStart"/>
      <w:r>
        <w:rPr>
          <w:sz w:val="20"/>
        </w:rPr>
        <w:t>intenziteta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>;</w:t>
      </w:r>
    </w:p>
    <w:p w14:paraId="7C2608BE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ind w:right="375"/>
        <w:jc w:val="both"/>
        <w:rPr>
          <w:sz w:val="20"/>
        </w:rPr>
      </w:pPr>
      <w:proofErr w:type="spellStart"/>
      <w:r>
        <w:rPr>
          <w:sz w:val="20"/>
        </w:rPr>
        <w:t>Naznačite</w:t>
      </w:r>
      <w:proofErr w:type="spellEnd"/>
      <w:r>
        <w:rPr>
          <w:sz w:val="20"/>
        </w:rPr>
        <w:t xml:space="preserve"> da li se </w:t>
      </w:r>
      <w:proofErr w:type="spellStart"/>
      <w:r>
        <w:rPr>
          <w:sz w:val="20"/>
        </w:rPr>
        <w:t>koristio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alternativni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obračuna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obračun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intenziteta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poput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korišćenja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prosječne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minimalne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prosječne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nacionalnom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nivou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alternativni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obrazložite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zbog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čega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smatra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srazmjernim</w:t>
      </w:r>
      <w:proofErr w:type="spellEnd"/>
      <w:r>
        <w:rPr>
          <w:sz w:val="20"/>
        </w:rPr>
        <w:t>;</w:t>
      </w:r>
    </w:p>
    <w:p w14:paraId="5A2A5802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spacing w:before="59"/>
        <w:rPr>
          <w:sz w:val="20"/>
        </w:rPr>
      </w:pPr>
      <w:proofErr w:type="spellStart"/>
      <w:r>
        <w:rPr>
          <w:sz w:val="20"/>
        </w:rPr>
        <w:t>Objasnite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treba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ispuni</w:t>
      </w:r>
      <w:proofErr w:type="spellEnd"/>
      <w:r>
        <w:rPr>
          <w:sz w:val="20"/>
        </w:rPr>
        <w:t xml:space="preserve"> da bi </w:t>
      </w:r>
      <w:proofErr w:type="spellStart"/>
      <w:r>
        <w:rPr>
          <w:sz w:val="20"/>
        </w:rPr>
        <w:t>ostvarilo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pravno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subvencije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zarade</w:t>
      </w:r>
      <w:proofErr w:type="spellEnd"/>
      <w:r>
        <w:rPr>
          <w:sz w:val="20"/>
        </w:rPr>
        <w:t>;</w:t>
      </w:r>
    </w:p>
    <w:p w14:paraId="257F2FA7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ind w:right="369"/>
        <w:jc w:val="both"/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preduzeća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moraju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prijaviti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subvencije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pokazati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ispunjavaju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tražene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uslove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ukoliko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nije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slučaj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uslove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dodjeljivanje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okviru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notifikovane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mjere</w:t>
      </w:r>
      <w:proofErr w:type="spellEnd"/>
      <w:r>
        <w:rPr>
          <w:sz w:val="20"/>
        </w:rPr>
        <w:t>;</w:t>
      </w:r>
    </w:p>
    <w:p w14:paraId="1B53D4DD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spacing w:before="58"/>
        <w:ind w:right="378"/>
        <w:jc w:val="both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datum </w:t>
      </w:r>
      <w:proofErr w:type="spellStart"/>
      <w:r>
        <w:rPr>
          <w:sz w:val="20"/>
        </w:rPr>
        <w:t>početka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završetka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se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dodjeljuje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zaključno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31. 12. 2020.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>;</w:t>
      </w:r>
    </w:p>
    <w:p w14:paraId="7A19E8CA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rPr>
          <w:sz w:val="20"/>
        </w:rPr>
      </w:pPr>
      <w:proofErr w:type="spellStart"/>
      <w:r>
        <w:rPr>
          <w:sz w:val="20"/>
        </w:rPr>
        <w:t>Potvrdite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subvencije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obuhvatiti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maksimalno</w:t>
      </w:r>
      <w:proofErr w:type="spellEnd"/>
      <w:r>
        <w:rPr>
          <w:sz w:val="20"/>
        </w:rPr>
        <w:t xml:space="preserve"> period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12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mjeseci</w:t>
      </w:r>
      <w:proofErr w:type="spellEnd"/>
      <w:r>
        <w:rPr>
          <w:sz w:val="20"/>
        </w:rPr>
        <w:t>;</w:t>
      </w:r>
    </w:p>
    <w:p w14:paraId="4F048AAA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spacing w:before="60"/>
        <w:ind w:right="383"/>
        <w:jc w:val="both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da li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subvencije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plaćati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retroaktivno</w:t>
      </w:r>
      <w:proofErr w:type="spellEnd"/>
      <w:r>
        <w:rPr>
          <w:sz w:val="20"/>
        </w:rPr>
        <w:t xml:space="preserve">, za </w:t>
      </w:r>
      <w:proofErr w:type="spellStart"/>
      <w:r>
        <w:rPr>
          <w:sz w:val="20"/>
        </w:rPr>
        <w:t>periode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podnošenja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zahtjeva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pomoć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naznačite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periode</w:t>
      </w:r>
      <w:proofErr w:type="spellEnd"/>
      <w:r>
        <w:rPr>
          <w:sz w:val="20"/>
        </w:rPr>
        <w:t xml:space="preserve"> koji </w:t>
      </w:r>
      <w:proofErr w:type="spellStart"/>
      <w:r>
        <w:rPr>
          <w:sz w:val="20"/>
        </w:rPr>
        <w:t>mogu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obuhvaćeni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obrazložite</w:t>
      </w:r>
      <w:proofErr w:type="spellEnd"/>
      <w:r>
        <w:rPr>
          <w:sz w:val="20"/>
        </w:rPr>
        <w:t>;</w:t>
      </w:r>
    </w:p>
    <w:p w14:paraId="7C486A34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ind w:right="339"/>
        <w:jc w:val="both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da li je </w:t>
      </w:r>
      <w:proofErr w:type="spellStart"/>
      <w:r>
        <w:rPr>
          <w:sz w:val="20"/>
        </w:rPr>
        <w:t>moguća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kombinacija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drugim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opštim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domena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zaposlenja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mjerama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pomoći</w:t>
      </w:r>
      <w:proofErr w:type="spellEnd"/>
      <w:r>
        <w:rPr>
          <w:sz w:val="20"/>
        </w:rPr>
        <w:t xml:space="preserve"> u tom </w:t>
      </w:r>
      <w:proofErr w:type="spellStart"/>
      <w:r>
        <w:rPr>
          <w:sz w:val="20"/>
        </w:rPr>
        <w:t>domenu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naznačite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kojima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opišite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obezbijediti</w:t>
      </w:r>
      <w:proofErr w:type="spellEnd"/>
      <w:r>
        <w:rPr>
          <w:sz w:val="20"/>
        </w:rPr>
        <w:t xml:space="preserve"> da to ne </w:t>
      </w:r>
      <w:proofErr w:type="spellStart"/>
      <w:r>
        <w:rPr>
          <w:sz w:val="20"/>
        </w:rPr>
        <w:t>dovede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pretjeranog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kompenzovanja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pomognutih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preduzeća</w:t>
      </w:r>
      <w:proofErr w:type="spellEnd"/>
      <w:r>
        <w:rPr>
          <w:sz w:val="20"/>
        </w:rPr>
        <w:t>;</w:t>
      </w:r>
    </w:p>
    <w:p w14:paraId="011F53EA" w14:textId="77777777" w:rsidR="00CE79AF" w:rsidRDefault="00000000">
      <w:pPr>
        <w:pStyle w:val="ListParagraph"/>
        <w:numPr>
          <w:ilvl w:val="0"/>
          <w:numId w:val="1"/>
        </w:numPr>
        <w:tabs>
          <w:tab w:val="left" w:pos="989"/>
        </w:tabs>
        <w:spacing w:before="59"/>
        <w:rPr>
          <w:sz w:val="20"/>
        </w:rPr>
      </w:pPr>
      <w:proofErr w:type="spellStart"/>
      <w:r>
        <w:rPr>
          <w:sz w:val="20"/>
        </w:rPr>
        <w:t>Navedite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smatraju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relevantnim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procjenu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notifikovane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mjere</w:t>
      </w:r>
      <w:proofErr w:type="spellEnd"/>
      <w:r>
        <w:rPr>
          <w:sz w:val="20"/>
        </w:rPr>
        <w:t>.</w:t>
      </w:r>
    </w:p>
    <w:p w14:paraId="29E2F7C6" w14:textId="77777777" w:rsidR="00CE79AF" w:rsidRDefault="00CE79AF">
      <w:pPr>
        <w:rPr>
          <w:sz w:val="20"/>
        </w:rPr>
        <w:sectPr w:rsidR="00CE79AF">
          <w:pgSz w:w="11900" w:h="16850"/>
          <w:pgMar w:top="1360" w:right="1140" w:bottom="1280" w:left="1340" w:header="0" w:footer="1082" w:gutter="0"/>
          <w:cols w:space="720"/>
        </w:sectPr>
      </w:pPr>
    </w:p>
    <w:p w14:paraId="03483084" w14:textId="77777777" w:rsidR="00CE79AF" w:rsidRDefault="00000000">
      <w:pPr>
        <w:pStyle w:val="Heading1"/>
        <w:spacing w:before="38" w:line="525" w:lineRule="auto"/>
        <w:ind w:left="988" w:right="219" w:firstLine="7492"/>
      </w:pPr>
      <w:r>
        <w:lastRenderedPageBreak/>
        <w:pict w14:anchorId="4B0CF5F4">
          <v:shape id="_x0000_s1026" type="#_x0000_t202" style="position:absolute;left:0;text-align:left;margin-left:91.6pt;margin-top:52.35pt;width:439.65pt;height:389.35pt;z-index:34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5"/>
                    <w:gridCol w:w="2070"/>
                    <w:gridCol w:w="709"/>
                    <w:gridCol w:w="635"/>
                    <w:gridCol w:w="721"/>
                    <w:gridCol w:w="611"/>
                    <w:gridCol w:w="604"/>
                    <w:gridCol w:w="558"/>
                    <w:gridCol w:w="592"/>
                    <w:gridCol w:w="783"/>
                  </w:tblGrid>
                  <w:tr w:rsidR="00CE79AF" w14:paraId="4F73C6DC" w14:textId="77777777">
                    <w:trPr>
                      <w:trHeight w:val="229"/>
                    </w:trPr>
                    <w:tc>
                      <w:tcPr>
                        <w:tcW w:w="3575" w:type="dxa"/>
                        <w:gridSpan w:val="2"/>
                      </w:tcPr>
                      <w:p w14:paraId="145C94FF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13" w:type="dxa"/>
                        <w:gridSpan w:val="8"/>
                      </w:tcPr>
                      <w:p w14:paraId="3ECCBCCC" w14:textId="77777777" w:rsidR="00CE79AF" w:rsidRDefault="00000000">
                        <w:pPr>
                          <w:pStyle w:val="TableParagraph"/>
                          <w:spacing w:line="210" w:lineRule="exact"/>
                          <w:ind w:left="1866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Neto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novčana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pozicija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mjesecima</w:t>
                        </w:r>
                        <w:proofErr w:type="spellEnd"/>
                      </w:p>
                    </w:tc>
                  </w:tr>
                  <w:tr w:rsidR="00CE79AF" w14:paraId="37886E19" w14:textId="77777777">
                    <w:trPr>
                      <w:trHeight w:val="230"/>
                    </w:trPr>
                    <w:tc>
                      <w:tcPr>
                        <w:tcW w:w="3575" w:type="dxa"/>
                        <w:gridSpan w:val="2"/>
                      </w:tcPr>
                      <w:p w14:paraId="27A0BD37" w14:textId="77777777" w:rsidR="00CE79AF" w:rsidRDefault="00000000">
                        <w:pPr>
                          <w:pStyle w:val="TableParagraph"/>
                          <w:spacing w:line="210" w:lineRule="exact"/>
                          <w:ind w:left="11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Period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C87B1E8" w14:textId="77777777" w:rsidR="00CE79AF" w:rsidRDefault="00000000">
                        <w:pPr>
                          <w:pStyle w:val="TableParagraph"/>
                          <w:spacing w:line="210" w:lineRule="exact"/>
                          <w:ind w:left="11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5CC103B2" w14:textId="77777777" w:rsidR="00CE79AF" w:rsidRDefault="00000000">
                        <w:pPr>
                          <w:pStyle w:val="TableParagraph"/>
                          <w:spacing w:line="210" w:lineRule="exact"/>
                          <w:ind w:right="407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73B7AB83" w14:textId="77777777" w:rsidR="00CE79AF" w:rsidRDefault="00000000">
                        <w:pPr>
                          <w:pStyle w:val="TableParagraph"/>
                          <w:spacing w:line="210" w:lineRule="exact"/>
                          <w:ind w:left="11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11" w:type="dxa"/>
                      </w:tcPr>
                      <w:p w14:paraId="683BB759" w14:textId="77777777" w:rsidR="00CE79AF" w:rsidRDefault="00000000">
                        <w:pPr>
                          <w:pStyle w:val="TableParagraph"/>
                          <w:spacing w:line="210" w:lineRule="exact"/>
                          <w:ind w:left="11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04" w:type="dxa"/>
                      </w:tcPr>
                      <w:p w14:paraId="55F5CDC9" w14:textId="77777777" w:rsidR="00CE79AF" w:rsidRDefault="00000000">
                        <w:pPr>
                          <w:pStyle w:val="TableParagraph"/>
                          <w:spacing w:line="210" w:lineRule="exact"/>
                          <w:ind w:left="1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51E48CE8" w14:textId="77777777" w:rsidR="00CE79AF" w:rsidRDefault="00000000">
                        <w:pPr>
                          <w:pStyle w:val="TableParagraph"/>
                          <w:spacing w:line="210" w:lineRule="exact"/>
                          <w:ind w:left="1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</w:tcPr>
                      <w:p w14:paraId="47FE87E8" w14:textId="77777777" w:rsidR="00CE79AF" w:rsidRDefault="00000000">
                        <w:pPr>
                          <w:pStyle w:val="TableParagraph"/>
                          <w:spacing w:line="210" w:lineRule="exact"/>
                          <w:ind w:left="10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83" w:type="dxa"/>
                      </w:tcPr>
                      <w:p w14:paraId="0AB0B124" w14:textId="77777777" w:rsidR="00CE79AF" w:rsidRDefault="00000000">
                        <w:pPr>
                          <w:pStyle w:val="TableParagraph"/>
                          <w:spacing w:line="210" w:lineRule="exact"/>
                          <w:ind w:left="10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CE79AF" w14:paraId="5F2B3EA6" w14:textId="77777777">
                    <w:trPr>
                      <w:trHeight w:val="467"/>
                    </w:trPr>
                    <w:tc>
                      <w:tcPr>
                        <w:tcW w:w="3575" w:type="dxa"/>
                        <w:gridSpan w:val="2"/>
                      </w:tcPr>
                      <w:p w14:paraId="07F47B85" w14:textId="77777777" w:rsidR="00CE79AF" w:rsidRDefault="00000000">
                        <w:pPr>
                          <w:pStyle w:val="TableParagraph"/>
                          <w:spacing w:line="230" w:lineRule="atLeast"/>
                          <w:ind w:left="117" w:right="80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Neto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novčana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pozicija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početku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perioda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14:paraId="493346E7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14:paraId="4F33DE7D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13EB41B2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14:paraId="43440CCD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14:paraId="24ABE4B9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71725549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14:paraId="4A3EC7AE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 w14:paraId="657F4948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7335A511" w14:textId="77777777">
                    <w:trPr>
                      <w:trHeight w:val="460"/>
                    </w:trPr>
                    <w:tc>
                      <w:tcPr>
                        <w:tcW w:w="1505" w:type="dxa"/>
                        <w:shd w:val="clear" w:color="auto" w:fill="EAF0DD"/>
                      </w:tcPr>
                      <w:p w14:paraId="190F4AF0" w14:textId="77777777" w:rsidR="00CE79AF" w:rsidRDefault="00000000">
                        <w:pPr>
                          <w:pStyle w:val="TableParagraph"/>
                          <w:spacing w:line="230" w:lineRule="atLeast"/>
                          <w:ind w:left="117" w:right="658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Novčani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prilivi</w:t>
                        </w:r>
                        <w:proofErr w:type="spellEnd"/>
                      </w:p>
                    </w:tc>
                    <w:tc>
                      <w:tcPr>
                        <w:tcW w:w="2070" w:type="dxa"/>
                        <w:shd w:val="clear" w:color="auto" w:fill="EAF0DD"/>
                      </w:tcPr>
                      <w:p w14:paraId="7ABA8A7D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AF0DD"/>
                      </w:tcPr>
                      <w:p w14:paraId="615FCB2E" w14:textId="77777777" w:rsidR="00CE79AF" w:rsidRDefault="00000000">
                        <w:pPr>
                          <w:pStyle w:val="TableParagraph"/>
                          <w:spacing w:line="223" w:lineRule="exact"/>
                          <w:ind w:left="17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35" w:type="dxa"/>
                        <w:shd w:val="clear" w:color="auto" w:fill="EAF0DD"/>
                      </w:tcPr>
                      <w:p w14:paraId="33028199" w14:textId="77777777" w:rsidR="00CE79AF" w:rsidRDefault="00000000">
                        <w:pPr>
                          <w:pStyle w:val="TableParagraph"/>
                          <w:spacing w:line="223" w:lineRule="exact"/>
                          <w:ind w:right="407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21" w:type="dxa"/>
                        <w:shd w:val="clear" w:color="auto" w:fill="EAF0DD"/>
                      </w:tcPr>
                      <w:p w14:paraId="023294EA" w14:textId="77777777" w:rsidR="00CE79AF" w:rsidRDefault="00000000">
                        <w:pPr>
                          <w:pStyle w:val="TableParagraph"/>
                          <w:spacing w:line="223" w:lineRule="exact"/>
                          <w:ind w:left="11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  <w:shd w:val="clear" w:color="auto" w:fill="EAF0DD"/>
                      </w:tcPr>
                      <w:p w14:paraId="69878FAD" w14:textId="77777777" w:rsidR="00CE79AF" w:rsidRDefault="00000000">
                        <w:pPr>
                          <w:pStyle w:val="TableParagraph"/>
                          <w:spacing w:line="223" w:lineRule="exact"/>
                          <w:ind w:left="11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04" w:type="dxa"/>
                        <w:shd w:val="clear" w:color="auto" w:fill="EAF0DD"/>
                      </w:tcPr>
                      <w:p w14:paraId="109FC24F" w14:textId="77777777" w:rsidR="00CE79AF" w:rsidRDefault="00000000">
                        <w:pPr>
                          <w:pStyle w:val="TableParagraph"/>
                          <w:spacing w:line="223" w:lineRule="exact"/>
                          <w:ind w:left="1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  <w:shd w:val="clear" w:color="auto" w:fill="EAF0DD"/>
                      </w:tcPr>
                      <w:p w14:paraId="5BEE0EBD" w14:textId="77777777" w:rsidR="00CE79AF" w:rsidRDefault="00000000">
                        <w:pPr>
                          <w:pStyle w:val="TableParagraph"/>
                          <w:spacing w:line="223" w:lineRule="exact"/>
                          <w:ind w:left="1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92" w:type="dxa"/>
                        <w:shd w:val="clear" w:color="auto" w:fill="EAF0DD"/>
                      </w:tcPr>
                      <w:p w14:paraId="56B851C9" w14:textId="77777777" w:rsidR="00CE79AF" w:rsidRDefault="00000000">
                        <w:pPr>
                          <w:pStyle w:val="TableParagraph"/>
                          <w:spacing w:line="223" w:lineRule="exact"/>
                          <w:ind w:left="10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83" w:type="dxa"/>
                        <w:shd w:val="clear" w:color="auto" w:fill="EAF0DD"/>
                      </w:tcPr>
                      <w:p w14:paraId="78265FC9" w14:textId="77777777" w:rsidR="00CE79AF" w:rsidRDefault="00000000">
                        <w:pPr>
                          <w:pStyle w:val="TableParagraph"/>
                          <w:spacing w:line="223" w:lineRule="exact"/>
                          <w:ind w:left="10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CE79AF" w14:paraId="3D79D0D5" w14:textId="77777777">
                    <w:trPr>
                      <w:trHeight w:val="230"/>
                    </w:trPr>
                    <w:tc>
                      <w:tcPr>
                        <w:tcW w:w="1505" w:type="dxa"/>
                        <w:vMerge w:val="restart"/>
                      </w:tcPr>
                      <w:p w14:paraId="6C0A7189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67B2986B" w14:textId="77777777" w:rsidR="00CE79AF" w:rsidRDefault="00000000">
                        <w:pPr>
                          <w:pStyle w:val="TableParagraph"/>
                          <w:spacing w:line="210" w:lineRule="exact"/>
                          <w:ind w:left="117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Klijenti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14:paraId="498E2041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14:paraId="6C784037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5C447FAE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14:paraId="4AE3203C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14:paraId="06587877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0B121878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14:paraId="50415FA7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 w14:paraId="76FF5C03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79AF" w14:paraId="6167E939" w14:textId="77777777">
                    <w:trPr>
                      <w:trHeight w:val="460"/>
                    </w:trPr>
                    <w:tc>
                      <w:tcPr>
                        <w:tcW w:w="1505" w:type="dxa"/>
                        <w:vMerge/>
                        <w:tcBorders>
                          <w:top w:val="nil"/>
                        </w:tcBorders>
                      </w:tcPr>
                      <w:p w14:paraId="054D4B08" w14:textId="77777777" w:rsidR="00CE79AF" w:rsidRDefault="00CE79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0144289C" w14:textId="77777777" w:rsidR="00CE79AF" w:rsidRDefault="00000000">
                        <w:pPr>
                          <w:pStyle w:val="TableParagraph"/>
                          <w:spacing w:line="224" w:lineRule="exact"/>
                          <w:ind w:left="117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Drugi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operativni</w:t>
                        </w:r>
                        <w:proofErr w:type="spellEnd"/>
                      </w:p>
                      <w:p w14:paraId="2ED68CB7" w14:textId="77777777" w:rsidR="00CE79AF" w:rsidRDefault="00000000">
                        <w:pPr>
                          <w:pStyle w:val="TableParagraph"/>
                          <w:spacing w:line="216" w:lineRule="exact"/>
                          <w:ind w:left="117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prihodi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14:paraId="77E10A1E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14:paraId="0F4E0ABD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3FFEAAD5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14:paraId="27EC93BC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14:paraId="39EC4B6B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39162396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14:paraId="215FF18F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 w14:paraId="78C2BA09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00A09855" w14:textId="77777777">
                    <w:trPr>
                      <w:trHeight w:val="230"/>
                    </w:trPr>
                    <w:tc>
                      <w:tcPr>
                        <w:tcW w:w="1505" w:type="dxa"/>
                        <w:vMerge/>
                        <w:tcBorders>
                          <w:top w:val="nil"/>
                        </w:tcBorders>
                      </w:tcPr>
                      <w:p w14:paraId="6A6B1695" w14:textId="77777777" w:rsidR="00CE79AF" w:rsidRDefault="00CE79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294E3B08" w14:textId="77777777" w:rsidR="00CE79AF" w:rsidRDefault="00000000">
                        <w:pPr>
                          <w:pStyle w:val="TableParagraph"/>
                          <w:spacing w:line="210" w:lineRule="exact"/>
                          <w:ind w:left="117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Neoperativni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prihodi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14:paraId="393B60C6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14:paraId="35FC4E9E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2B60D034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14:paraId="3C201556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14:paraId="35DF51CB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5351B282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14:paraId="003A164C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 w14:paraId="4F7618C2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79AF" w14:paraId="47AB6467" w14:textId="77777777">
                    <w:trPr>
                      <w:trHeight w:val="460"/>
                    </w:trPr>
                    <w:tc>
                      <w:tcPr>
                        <w:tcW w:w="1505" w:type="dxa"/>
                        <w:vMerge/>
                        <w:tcBorders>
                          <w:top w:val="nil"/>
                        </w:tcBorders>
                      </w:tcPr>
                      <w:p w14:paraId="2C00AC2D" w14:textId="77777777" w:rsidR="00CE79AF" w:rsidRDefault="00CE79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30DA1623" w14:textId="77777777" w:rsidR="00CE79AF" w:rsidRDefault="00000000">
                        <w:pPr>
                          <w:pStyle w:val="TableParagraph"/>
                          <w:spacing w:line="223" w:lineRule="exact"/>
                          <w:ind w:left="117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Ostalo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bilo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kakvi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drugi</w:t>
                        </w:r>
                        <w:proofErr w:type="spellEnd"/>
                      </w:p>
                      <w:p w14:paraId="39900F40" w14:textId="77777777" w:rsidR="00CE79AF" w:rsidRDefault="00000000">
                        <w:pPr>
                          <w:pStyle w:val="TableParagraph"/>
                          <w:spacing w:before="1" w:line="217" w:lineRule="exact"/>
                          <w:ind w:left="117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novčani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prilivi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6A5D3DD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14:paraId="02BDC411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4517808A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14:paraId="31AB0919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14:paraId="0988E232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635A5108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14:paraId="1AE39AF1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 w14:paraId="28BBCCC5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3E537CDA" w14:textId="77777777">
                    <w:trPr>
                      <w:trHeight w:val="462"/>
                    </w:trPr>
                    <w:tc>
                      <w:tcPr>
                        <w:tcW w:w="1505" w:type="dxa"/>
                        <w:shd w:val="clear" w:color="auto" w:fill="DAEDF3"/>
                      </w:tcPr>
                      <w:p w14:paraId="15379E29" w14:textId="77777777" w:rsidR="00CE79AF" w:rsidRDefault="00000000">
                        <w:pPr>
                          <w:pStyle w:val="TableParagraph"/>
                          <w:spacing w:line="230" w:lineRule="atLeast"/>
                          <w:ind w:left="117" w:right="658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Novčani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odlivi</w:t>
                        </w:r>
                        <w:proofErr w:type="spellEnd"/>
                      </w:p>
                    </w:tc>
                    <w:tc>
                      <w:tcPr>
                        <w:tcW w:w="2070" w:type="dxa"/>
                        <w:shd w:val="clear" w:color="auto" w:fill="DAEDF3"/>
                      </w:tcPr>
                      <w:p w14:paraId="11BB3D1A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DAEDF3"/>
                      </w:tcPr>
                      <w:p w14:paraId="5723B662" w14:textId="77777777" w:rsidR="00CE79AF" w:rsidRDefault="00000000">
                        <w:pPr>
                          <w:pStyle w:val="TableParagraph"/>
                          <w:spacing w:line="223" w:lineRule="exact"/>
                          <w:ind w:left="17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35" w:type="dxa"/>
                        <w:shd w:val="clear" w:color="auto" w:fill="DAEDF3"/>
                      </w:tcPr>
                      <w:p w14:paraId="1018A053" w14:textId="77777777" w:rsidR="00CE79AF" w:rsidRDefault="00000000">
                        <w:pPr>
                          <w:pStyle w:val="TableParagraph"/>
                          <w:spacing w:line="223" w:lineRule="exact"/>
                          <w:ind w:right="407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21" w:type="dxa"/>
                        <w:shd w:val="clear" w:color="auto" w:fill="DAEDF3"/>
                      </w:tcPr>
                      <w:p w14:paraId="1BCB5803" w14:textId="77777777" w:rsidR="00CE79AF" w:rsidRDefault="00000000">
                        <w:pPr>
                          <w:pStyle w:val="TableParagraph"/>
                          <w:spacing w:line="223" w:lineRule="exact"/>
                          <w:ind w:left="11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  <w:shd w:val="clear" w:color="auto" w:fill="DAEDF3"/>
                      </w:tcPr>
                      <w:p w14:paraId="62FC25FB" w14:textId="77777777" w:rsidR="00CE79AF" w:rsidRDefault="00000000">
                        <w:pPr>
                          <w:pStyle w:val="TableParagraph"/>
                          <w:spacing w:line="223" w:lineRule="exact"/>
                          <w:ind w:left="11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04" w:type="dxa"/>
                        <w:shd w:val="clear" w:color="auto" w:fill="DAEDF3"/>
                      </w:tcPr>
                      <w:p w14:paraId="7E4A058A" w14:textId="77777777" w:rsidR="00CE79AF" w:rsidRDefault="00000000">
                        <w:pPr>
                          <w:pStyle w:val="TableParagraph"/>
                          <w:spacing w:line="223" w:lineRule="exact"/>
                          <w:ind w:left="1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  <w:shd w:val="clear" w:color="auto" w:fill="DAEDF3"/>
                      </w:tcPr>
                      <w:p w14:paraId="78C38CE5" w14:textId="77777777" w:rsidR="00CE79AF" w:rsidRDefault="00000000">
                        <w:pPr>
                          <w:pStyle w:val="TableParagraph"/>
                          <w:spacing w:line="223" w:lineRule="exact"/>
                          <w:ind w:left="1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92" w:type="dxa"/>
                        <w:shd w:val="clear" w:color="auto" w:fill="DAEDF3"/>
                      </w:tcPr>
                      <w:p w14:paraId="01012083" w14:textId="77777777" w:rsidR="00CE79AF" w:rsidRDefault="00000000">
                        <w:pPr>
                          <w:pStyle w:val="TableParagraph"/>
                          <w:spacing w:line="223" w:lineRule="exact"/>
                          <w:ind w:left="10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83" w:type="dxa"/>
                        <w:shd w:val="clear" w:color="auto" w:fill="DAEDF3"/>
                      </w:tcPr>
                      <w:p w14:paraId="2348E3AF" w14:textId="77777777" w:rsidR="00CE79AF" w:rsidRDefault="00000000">
                        <w:pPr>
                          <w:pStyle w:val="TableParagraph"/>
                          <w:spacing w:line="223" w:lineRule="exact"/>
                          <w:ind w:left="10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CE79AF" w14:paraId="207118EE" w14:textId="77777777">
                    <w:trPr>
                      <w:trHeight w:val="230"/>
                    </w:trPr>
                    <w:tc>
                      <w:tcPr>
                        <w:tcW w:w="1505" w:type="dxa"/>
                        <w:vMerge w:val="restart"/>
                      </w:tcPr>
                      <w:p w14:paraId="23E99917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53A2DA13" w14:textId="77777777" w:rsidR="00CE79AF" w:rsidRDefault="00000000">
                        <w:pPr>
                          <w:pStyle w:val="TableParagraph"/>
                          <w:spacing w:line="210" w:lineRule="exact"/>
                          <w:ind w:left="117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Dobavljači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</w:tcPr>
                      <w:p w14:paraId="2994F920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14:paraId="5325FB85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732EEE50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14:paraId="6A795A76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14:paraId="4C90542E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57FA5774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14:paraId="39F9E8D0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 w14:paraId="43654E13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79AF" w14:paraId="037E3C94" w14:textId="77777777">
                    <w:trPr>
                      <w:trHeight w:val="688"/>
                    </w:trPr>
                    <w:tc>
                      <w:tcPr>
                        <w:tcW w:w="1505" w:type="dxa"/>
                        <w:vMerge/>
                        <w:tcBorders>
                          <w:top w:val="nil"/>
                        </w:tcBorders>
                      </w:tcPr>
                      <w:p w14:paraId="2DD616C3" w14:textId="77777777" w:rsidR="00CE79AF" w:rsidRDefault="00CE79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09340871" w14:textId="77777777" w:rsidR="00CE79AF" w:rsidRDefault="00000000">
                        <w:pPr>
                          <w:pStyle w:val="TableParagraph"/>
                          <w:ind w:left="117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Troškovi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vezani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osoblje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zarade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</w:p>
                      <w:p w14:paraId="2C34831C" w14:textId="77777777" w:rsidR="00CE79AF" w:rsidRDefault="00000000">
                        <w:pPr>
                          <w:pStyle w:val="TableParagraph"/>
                          <w:spacing w:line="215" w:lineRule="exact"/>
                          <w:ind w:left="117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socijalno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>…)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5969B84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14:paraId="2DD908B2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7A2F644F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14:paraId="07282E21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14:paraId="2B7E4C2E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273D5049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14:paraId="763DD69C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 w14:paraId="3D5F138F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5A915442" w14:textId="77777777">
                    <w:trPr>
                      <w:trHeight w:val="690"/>
                    </w:trPr>
                    <w:tc>
                      <w:tcPr>
                        <w:tcW w:w="1505" w:type="dxa"/>
                        <w:vMerge/>
                        <w:tcBorders>
                          <w:top w:val="nil"/>
                        </w:tcBorders>
                      </w:tcPr>
                      <w:p w14:paraId="1CE6B543" w14:textId="77777777" w:rsidR="00CE79AF" w:rsidRDefault="00CE79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59C4875B" w14:textId="77777777" w:rsidR="00CE79AF" w:rsidRDefault="00000000">
                        <w:pPr>
                          <w:pStyle w:val="TableParagraph"/>
                          <w:spacing w:line="237" w:lineRule="auto"/>
                          <w:ind w:left="117" w:right="339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Finansijski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troškovi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otplata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kredita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</w:p>
                      <w:p w14:paraId="63899ADA" w14:textId="77777777" w:rsidR="00CE79AF" w:rsidRDefault="00000000">
                        <w:pPr>
                          <w:pStyle w:val="TableParagraph"/>
                          <w:spacing w:line="217" w:lineRule="exact"/>
                          <w:ind w:left="117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kamate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>…)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31069382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14:paraId="6455B4CC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4705D664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14:paraId="45FEA3D4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14:paraId="54DFCC43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28AC14C9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14:paraId="6CA632D1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 w14:paraId="3EF866EC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5CC4B44C" w14:textId="77777777">
                    <w:trPr>
                      <w:trHeight w:val="234"/>
                    </w:trPr>
                    <w:tc>
                      <w:tcPr>
                        <w:tcW w:w="1505" w:type="dxa"/>
                        <w:vMerge/>
                        <w:tcBorders>
                          <w:top w:val="nil"/>
                        </w:tcBorders>
                      </w:tcPr>
                      <w:p w14:paraId="145A50BB" w14:textId="77777777" w:rsidR="00CE79AF" w:rsidRDefault="00CE79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67D7C6DC" w14:textId="77777777" w:rsidR="00CE79AF" w:rsidRDefault="00000000">
                        <w:pPr>
                          <w:pStyle w:val="TableParagraph"/>
                          <w:spacing w:line="215" w:lineRule="exact"/>
                          <w:ind w:left="117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Razno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kirije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>…)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BF4D736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14:paraId="5AF12508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70268BC1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14:paraId="11CC61E1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14:paraId="68D3A477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1A595E1F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14:paraId="717C8C86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 w14:paraId="5227D289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79AF" w14:paraId="5A7CBDBF" w14:textId="77777777">
                    <w:trPr>
                      <w:trHeight w:val="230"/>
                    </w:trPr>
                    <w:tc>
                      <w:tcPr>
                        <w:tcW w:w="1505" w:type="dxa"/>
                        <w:vMerge/>
                        <w:tcBorders>
                          <w:top w:val="nil"/>
                        </w:tcBorders>
                      </w:tcPr>
                      <w:p w14:paraId="0145C259" w14:textId="77777777" w:rsidR="00CE79AF" w:rsidRDefault="00CE79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6C3D71AC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0C3ECD2C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14:paraId="6051CF66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3D8E61A8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14:paraId="1A454F90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14:paraId="7009FF82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4A9C00E8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14:paraId="5DDBA6A9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 w14:paraId="4E958E31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E79AF" w14:paraId="74019307" w14:textId="77777777">
                    <w:trPr>
                      <w:trHeight w:val="691"/>
                    </w:trPr>
                    <w:tc>
                      <w:tcPr>
                        <w:tcW w:w="1505" w:type="dxa"/>
                        <w:vMerge/>
                        <w:tcBorders>
                          <w:top w:val="nil"/>
                        </w:tcBorders>
                      </w:tcPr>
                      <w:p w14:paraId="7E884151" w14:textId="77777777" w:rsidR="00CE79AF" w:rsidRDefault="00CE79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4C3EC712" w14:textId="77777777" w:rsidR="00CE79AF" w:rsidRDefault="00000000">
                        <w:pPr>
                          <w:pStyle w:val="TableParagraph"/>
                          <w:ind w:left="117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Ostalo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navedite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bilo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kakve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druge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novčane</w:t>
                        </w:r>
                        <w:proofErr w:type="spellEnd"/>
                      </w:p>
                      <w:p w14:paraId="1F67E71E" w14:textId="77777777" w:rsidR="00CE79AF" w:rsidRDefault="00000000">
                        <w:pPr>
                          <w:pStyle w:val="TableParagraph"/>
                          <w:spacing w:line="217" w:lineRule="exact"/>
                          <w:ind w:left="117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odlive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01A1AC0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 w14:paraId="34812213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59050326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1" w:type="dxa"/>
                      </w:tcPr>
                      <w:p w14:paraId="3056B740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14:paraId="09C0E20D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47ACD15B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14:paraId="4BE87895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 w14:paraId="3066D4E1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E79AF" w14:paraId="72603EBA" w14:textId="77777777">
                    <w:trPr>
                      <w:trHeight w:val="688"/>
                    </w:trPr>
                    <w:tc>
                      <w:tcPr>
                        <w:tcW w:w="1505" w:type="dxa"/>
                      </w:tcPr>
                      <w:p w14:paraId="7B7264D5" w14:textId="77777777" w:rsidR="00CE79AF" w:rsidRDefault="00000000">
                        <w:pPr>
                          <w:pStyle w:val="TableParagraph"/>
                          <w:spacing w:line="223" w:lineRule="exact"/>
                          <w:ind w:left="117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Razlika</w:t>
                        </w:r>
                        <w:proofErr w:type="spellEnd"/>
                        <w:r>
                          <w:rPr>
                            <w:rFonts w:ascii="Times New Roman"/>
                            <w:sz w:val="20"/>
                          </w:rPr>
                          <w:t>:</w:t>
                        </w:r>
                      </w:p>
                      <w:p w14:paraId="6E9331CB" w14:textId="77777777" w:rsidR="00CE79AF" w:rsidRDefault="00000000">
                        <w:pPr>
                          <w:pStyle w:val="TableParagraph"/>
                          <w:ind w:left="117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novčani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prilivi</w:t>
                        </w:r>
                        <w:proofErr w:type="spellEnd"/>
                      </w:p>
                      <w:p w14:paraId="1FEA20AD" w14:textId="77777777" w:rsidR="00CE79AF" w:rsidRDefault="00000000">
                        <w:pPr>
                          <w:pStyle w:val="TableParagraph"/>
                          <w:spacing w:before="1" w:line="215" w:lineRule="exact"/>
                          <w:ind w:left="11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–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odlivi</w:t>
                        </w:r>
                        <w:proofErr w:type="spellEnd"/>
                      </w:p>
                    </w:tc>
                    <w:tc>
                      <w:tcPr>
                        <w:tcW w:w="2070" w:type="dxa"/>
                      </w:tcPr>
                      <w:p w14:paraId="73F43DEC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7BF885F6" w14:textId="77777777" w:rsidR="00CE79AF" w:rsidRDefault="00000000">
                        <w:pPr>
                          <w:pStyle w:val="TableParagraph"/>
                          <w:spacing w:line="223" w:lineRule="exact"/>
                          <w:ind w:left="17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083818B2" w14:textId="77777777" w:rsidR="00CE79AF" w:rsidRDefault="00000000">
                        <w:pPr>
                          <w:pStyle w:val="TableParagraph"/>
                          <w:spacing w:line="223" w:lineRule="exact"/>
                          <w:ind w:right="407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6B180E8C" w14:textId="77777777" w:rsidR="00CE79AF" w:rsidRDefault="00000000">
                        <w:pPr>
                          <w:pStyle w:val="TableParagraph"/>
                          <w:spacing w:line="223" w:lineRule="exact"/>
                          <w:ind w:left="11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</w:tcPr>
                      <w:p w14:paraId="14F2FF4F" w14:textId="77777777" w:rsidR="00CE79AF" w:rsidRDefault="00000000">
                        <w:pPr>
                          <w:pStyle w:val="TableParagraph"/>
                          <w:spacing w:line="223" w:lineRule="exact"/>
                          <w:ind w:left="11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04" w:type="dxa"/>
                      </w:tcPr>
                      <w:p w14:paraId="49392349" w14:textId="77777777" w:rsidR="00CE79AF" w:rsidRDefault="00000000">
                        <w:pPr>
                          <w:pStyle w:val="TableParagraph"/>
                          <w:spacing w:line="223" w:lineRule="exact"/>
                          <w:ind w:left="1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300B7A18" w14:textId="77777777" w:rsidR="00CE79AF" w:rsidRDefault="00000000">
                        <w:pPr>
                          <w:pStyle w:val="TableParagraph"/>
                          <w:spacing w:line="223" w:lineRule="exact"/>
                          <w:ind w:left="1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92" w:type="dxa"/>
                      </w:tcPr>
                      <w:p w14:paraId="4357A4A3" w14:textId="77777777" w:rsidR="00CE79AF" w:rsidRDefault="00000000">
                        <w:pPr>
                          <w:pStyle w:val="TableParagraph"/>
                          <w:spacing w:line="223" w:lineRule="exact"/>
                          <w:ind w:left="10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83" w:type="dxa"/>
                      </w:tcPr>
                      <w:p w14:paraId="1453EAB8" w14:textId="77777777" w:rsidR="00CE79AF" w:rsidRDefault="00000000">
                        <w:pPr>
                          <w:pStyle w:val="TableParagraph"/>
                          <w:spacing w:line="223" w:lineRule="exact"/>
                          <w:ind w:left="10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CE79AF" w14:paraId="700FDF61" w14:textId="77777777">
                    <w:trPr>
                      <w:trHeight w:val="921"/>
                    </w:trPr>
                    <w:tc>
                      <w:tcPr>
                        <w:tcW w:w="1505" w:type="dxa"/>
                      </w:tcPr>
                      <w:p w14:paraId="71535403" w14:textId="77777777" w:rsidR="00CE79AF" w:rsidRDefault="00000000">
                        <w:pPr>
                          <w:pStyle w:val="TableParagraph"/>
                          <w:ind w:left="117" w:right="375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Neto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novča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pozicija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kraju</w:t>
                        </w:r>
                        <w:proofErr w:type="spellEnd"/>
                      </w:p>
                      <w:p w14:paraId="24CAED67" w14:textId="77777777" w:rsidR="00CE79AF" w:rsidRDefault="00000000">
                        <w:pPr>
                          <w:pStyle w:val="TableParagraph"/>
                          <w:spacing w:line="216" w:lineRule="exact"/>
                          <w:ind w:left="117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perioda</w:t>
                        </w:r>
                        <w:proofErr w:type="spellEnd"/>
                      </w:p>
                    </w:tc>
                    <w:tc>
                      <w:tcPr>
                        <w:tcW w:w="2070" w:type="dxa"/>
                      </w:tcPr>
                      <w:p w14:paraId="18025B11" w14:textId="77777777" w:rsidR="00CE79AF" w:rsidRDefault="00CE79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2D6C5C11" w14:textId="77777777" w:rsidR="00CE79AF" w:rsidRDefault="00000000">
                        <w:pPr>
                          <w:pStyle w:val="TableParagraph"/>
                          <w:spacing w:line="225" w:lineRule="exact"/>
                          <w:ind w:left="17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35" w:type="dxa"/>
                      </w:tcPr>
                      <w:p w14:paraId="3114B731" w14:textId="77777777" w:rsidR="00CE79AF" w:rsidRDefault="00000000">
                        <w:pPr>
                          <w:pStyle w:val="TableParagraph"/>
                          <w:spacing w:line="225" w:lineRule="exact"/>
                          <w:ind w:right="347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02C4A36D" w14:textId="77777777" w:rsidR="00CE79AF" w:rsidRDefault="00000000">
                        <w:pPr>
                          <w:pStyle w:val="TableParagraph"/>
                          <w:spacing w:line="225" w:lineRule="exact"/>
                          <w:ind w:left="11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</w:tcPr>
                      <w:p w14:paraId="4CBE5128" w14:textId="77777777" w:rsidR="00CE79AF" w:rsidRDefault="00000000">
                        <w:pPr>
                          <w:pStyle w:val="TableParagraph"/>
                          <w:spacing w:line="225" w:lineRule="exact"/>
                          <w:ind w:left="11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04" w:type="dxa"/>
                      </w:tcPr>
                      <w:p w14:paraId="3C3C4D17" w14:textId="77777777" w:rsidR="00CE79AF" w:rsidRDefault="00000000">
                        <w:pPr>
                          <w:pStyle w:val="TableParagraph"/>
                          <w:spacing w:line="225" w:lineRule="exact"/>
                          <w:ind w:left="1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706648DD" w14:textId="77777777" w:rsidR="00CE79AF" w:rsidRDefault="00000000">
                        <w:pPr>
                          <w:pStyle w:val="TableParagraph"/>
                          <w:spacing w:line="225" w:lineRule="exact"/>
                          <w:ind w:left="1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92" w:type="dxa"/>
                      </w:tcPr>
                      <w:p w14:paraId="1F063A80" w14:textId="77777777" w:rsidR="00CE79AF" w:rsidRDefault="00000000">
                        <w:pPr>
                          <w:pStyle w:val="TableParagraph"/>
                          <w:spacing w:line="225" w:lineRule="exact"/>
                          <w:ind w:left="10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83" w:type="dxa"/>
                      </w:tcPr>
                      <w:p w14:paraId="4CFF0FD9" w14:textId="77777777" w:rsidR="00CE79AF" w:rsidRDefault="00000000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14:paraId="2BF98D7E" w14:textId="77777777" w:rsidR="00CE79AF" w:rsidRDefault="00CE79A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t>Tabela</w:t>
      </w:r>
      <w:proofErr w:type="spellEnd"/>
      <w:r>
        <w:t xml:space="preserve"> 1 </w:t>
      </w:r>
      <w:proofErr w:type="spellStart"/>
      <w:r>
        <w:t>Primjer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likvidnosti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25 </w:t>
      </w:r>
      <w:proofErr w:type="spellStart"/>
      <w:r>
        <w:t>i</w:t>
      </w:r>
      <w:proofErr w:type="spellEnd"/>
      <w:r>
        <w:t xml:space="preserve"> 27 (d) (iii) </w:t>
      </w:r>
      <w:proofErr w:type="spellStart"/>
      <w:r>
        <w:t>izmijenjenog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okvira</w:t>
      </w:r>
      <w:proofErr w:type="spellEnd"/>
      <w:r>
        <w:t xml:space="preserve"> TF COVID-19</w:t>
      </w:r>
    </w:p>
    <w:sectPr w:rsidR="00CE79AF">
      <w:pgSz w:w="11900" w:h="16850"/>
      <w:pgMar w:top="1400" w:right="1140" w:bottom="1280" w:left="134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8D54" w14:textId="77777777" w:rsidR="00D7223B" w:rsidRDefault="00D7223B">
      <w:r>
        <w:separator/>
      </w:r>
    </w:p>
  </w:endnote>
  <w:endnote w:type="continuationSeparator" w:id="0">
    <w:p w14:paraId="1CDBA0B7" w14:textId="77777777" w:rsidR="00D7223B" w:rsidRDefault="00D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A80E" w14:textId="77777777" w:rsidR="00CE79AF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394231" behindDoc="1" locked="0" layoutInCell="1" allowOverlap="1" wp14:anchorId="30567881" wp14:editId="0059B938">
          <wp:simplePos x="0" y="0"/>
          <wp:positionH relativeFrom="page">
            <wp:posOffset>3710940</wp:posOffset>
          </wp:positionH>
          <wp:positionV relativeFrom="page">
            <wp:posOffset>9880091</wp:posOffset>
          </wp:positionV>
          <wp:extent cx="155448" cy="138684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448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C56E" w14:textId="77777777" w:rsidR="00D7223B" w:rsidRDefault="00D7223B">
      <w:r>
        <w:separator/>
      </w:r>
    </w:p>
  </w:footnote>
  <w:footnote w:type="continuationSeparator" w:id="0">
    <w:p w14:paraId="2B296904" w14:textId="77777777" w:rsidR="00D7223B" w:rsidRDefault="00D7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914"/>
    <w:multiLevelType w:val="hybridMultilevel"/>
    <w:tmpl w:val="3CB2EE6E"/>
    <w:lvl w:ilvl="0" w:tplc="A0A8E41C">
      <w:start w:val="1"/>
      <w:numFmt w:val="decimal"/>
      <w:lvlText w:val="%1."/>
      <w:lvlJc w:val="left"/>
      <w:pPr>
        <w:ind w:left="98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22E70E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C2141958"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9922219A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57246C7E"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B122E026"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9392EFF8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B2BC5880"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8EB07DCC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" w15:restartNumberingAfterBreak="0">
    <w:nsid w:val="10C333D8"/>
    <w:multiLevelType w:val="hybridMultilevel"/>
    <w:tmpl w:val="5812325A"/>
    <w:lvl w:ilvl="0" w:tplc="117E6110">
      <w:start w:val="1"/>
      <w:numFmt w:val="decimal"/>
      <w:lvlText w:val="%1."/>
      <w:lvlJc w:val="left"/>
      <w:pPr>
        <w:ind w:left="107" w:hanging="168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F6DAAC7A">
      <w:numFmt w:val="bullet"/>
      <w:lvlText w:val="•"/>
      <w:lvlJc w:val="left"/>
      <w:pPr>
        <w:ind w:left="1041" w:hanging="168"/>
      </w:pPr>
      <w:rPr>
        <w:rFonts w:hint="default"/>
      </w:rPr>
    </w:lvl>
    <w:lvl w:ilvl="2" w:tplc="5216710E">
      <w:numFmt w:val="bullet"/>
      <w:lvlText w:val="•"/>
      <w:lvlJc w:val="left"/>
      <w:pPr>
        <w:ind w:left="1983" w:hanging="168"/>
      </w:pPr>
      <w:rPr>
        <w:rFonts w:hint="default"/>
      </w:rPr>
    </w:lvl>
    <w:lvl w:ilvl="3" w:tplc="A04C2E74">
      <w:numFmt w:val="bullet"/>
      <w:lvlText w:val="•"/>
      <w:lvlJc w:val="left"/>
      <w:pPr>
        <w:ind w:left="2925" w:hanging="168"/>
      </w:pPr>
      <w:rPr>
        <w:rFonts w:hint="default"/>
      </w:rPr>
    </w:lvl>
    <w:lvl w:ilvl="4" w:tplc="9BAEF432">
      <w:numFmt w:val="bullet"/>
      <w:lvlText w:val="•"/>
      <w:lvlJc w:val="left"/>
      <w:pPr>
        <w:ind w:left="3867" w:hanging="168"/>
      </w:pPr>
      <w:rPr>
        <w:rFonts w:hint="default"/>
      </w:rPr>
    </w:lvl>
    <w:lvl w:ilvl="5" w:tplc="C9D21378">
      <w:numFmt w:val="bullet"/>
      <w:lvlText w:val="•"/>
      <w:lvlJc w:val="left"/>
      <w:pPr>
        <w:ind w:left="4809" w:hanging="168"/>
      </w:pPr>
      <w:rPr>
        <w:rFonts w:hint="default"/>
      </w:rPr>
    </w:lvl>
    <w:lvl w:ilvl="6" w:tplc="5AA868A4">
      <w:numFmt w:val="bullet"/>
      <w:lvlText w:val="•"/>
      <w:lvlJc w:val="left"/>
      <w:pPr>
        <w:ind w:left="5750" w:hanging="168"/>
      </w:pPr>
      <w:rPr>
        <w:rFonts w:hint="default"/>
      </w:rPr>
    </w:lvl>
    <w:lvl w:ilvl="7" w:tplc="E0C0DBF8">
      <w:numFmt w:val="bullet"/>
      <w:lvlText w:val="•"/>
      <w:lvlJc w:val="left"/>
      <w:pPr>
        <w:ind w:left="6692" w:hanging="168"/>
      </w:pPr>
      <w:rPr>
        <w:rFonts w:hint="default"/>
      </w:rPr>
    </w:lvl>
    <w:lvl w:ilvl="8" w:tplc="66A6772A">
      <w:numFmt w:val="bullet"/>
      <w:lvlText w:val="•"/>
      <w:lvlJc w:val="left"/>
      <w:pPr>
        <w:ind w:left="7634" w:hanging="168"/>
      </w:pPr>
      <w:rPr>
        <w:rFonts w:hint="default"/>
      </w:rPr>
    </w:lvl>
  </w:abstractNum>
  <w:abstractNum w:abstractNumId="2" w15:restartNumberingAfterBreak="0">
    <w:nsid w:val="241035E6"/>
    <w:multiLevelType w:val="hybridMultilevel"/>
    <w:tmpl w:val="DCFAE864"/>
    <w:lvl w:ilvl="0" w:tplc="C916DEE6">
      <w:start w:val="1"/>
      <w:numFmt w:val="decimal"/>
      <w:lvlText w:val="%1."/>
      <w:lvlJc w:val="left"/>
      <w:pPr>
        <w:ind w:left="98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8B0D7CC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6C5EC028"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60921A9A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E93669F0"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91BA358E"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E0F0E9D2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A178FEB2"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8612D5AE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3" w15:restartNumberingAfterBreak="0">
    <w:nsid w:val="2E203271"/>
    <w:multiLevelType w:val="hybridMultilevel"/>
    <w:tmpl w:val="AAF2AE5A"/>
    <w:lvl w:ilvl="0" w:tplc="6484B2F6">
      <w:start w:val="1"/>
      <w:numFmt w:val="lowerLetter"/>
      <w:lvlText w:val="%1)"/>
      <w:lvlJc w:val="left"/>
      <w:pPr>
        <w:ind w:left="1113" w:hanging="64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FA22154">
      <w:numFmt w:val="bullet"/>
      <w:lvlText w:val="•"/>
      <w:lvlJc w:val="left"/>
      <w:pPr>
        <w:ind w:left="1959" w:hanging="646"/>
      </w:pPr>
      <w:rPr>
        <w:rFonts w:hint="default"/>
      </w:rPr>
    </w:lvl>
    <w:lvl w:ilvl="2" w:tplc="ECDA0910">
      <w:numFmt w:val="bullet"/>
      <w:lvlText w:val="•"/>
      <w:lvlJc w:val="left"/>
      <w:pPr>
        <w:ind w:left="2799" w:hanging="646"/>
      </w:pPr>
      <w:rPr>
        <w:rFonts w:hint="default"/>
      </w:rPr>
    </w:lvl>
    <w:lvl w:ilvl="3" w:tplc="29C6D7E8">
      <w:numFmt w:val="bullet"/>
      <w:lvlText w:val="•"/>
      <w:lvlJc w:val="left"/>
      <w:pPr>
        <w:ind w:left="3639" w:hanging="646"/>
      </w:pPr>
      <w:rPr>
        <w:rFonts w:hint="default"/>
      </w:rPr>
    </w:lvl>
    <w:lvl w:ilvl="4" w:tplc="69D6A1A2">
      <w:numFmt w:val="bullet"/>
      <w:lvlText w:val="•"/>
      <w:lvlJc w:val="left"/>
      <w:pPr>
        <w:ind w:left="4479" w:hanging="646"/>
      </w:pPr>
      <w:rPr>
        <w:rFonts w:hint="default"/>
      </w:rPr>
    </w:lvl>
    <w:lvl w:ilvl="5" w:tplc="2D1027C2">
      <w:numFmt w:val="bullet"/>
      <w:lvlText w:val="•"/>
      <w:lvlJc w:val="left"/>
      <w:pPr>
        <w:ind w:left="5319" w:hanging="646"/>
      </w:pPr>
      <w:rPr>
        <w:rFonts w:hint="default"/>
      </w:rPr>
    </w:lvl>
    <w:lvl w:ilvl="6" w:tplc="90F0B10E">
      <w:numFmt w:val="bullet"/>
      <w:lvlText w:val="•"/>
      <w:lvlJc w:val="left"/>
      <w:pPr>
        <w:ind w:left="6158" w:hanging="646"/>
      </w:pPr>
      <w:rPr>
        <w:rFonts w:hint="default"/>
      </w:rPr>
    </w:lvl>
    <w:lvl w:ilvl="7" w:tplc="FE9AEC68">
      <w:numFmt w:val="bullet"/>
      <w:lvlText w:val="•"/>
      <w:lvlJc w:val="left"/>
      <w:pPr>
        <w:ind w:left="6998" w:hanging="646"/>
      </w:pPr>
      <w:rPr>
        <w:rFonts w:hint="default"/>
      </w:rPr>
    </w:lvl>
    <w:lvl w:ilvl="8" w:tplc="D836194C">
      <w:numFmt w:val="bullet"/>
      <w:lvlText w:val="•"/>
      <w:lvlJc w:val="left"/>
      <w:pPr>
        <w:ind w:left="7838" w:hanging="646"/>
      </w:pPr>
      <w:rPr>
        <w:rFonts w:hint="default"/>
      </w:rPr>
    </w:lvl>
  </w:abstractNum>
  <w:abstractNum w:abstractNumId="4" w15:restartNumberingAfterBreak="0">
    <w:nsid w:val="30B138D5"/>
    <w:multiLevelType w:val="hybridMultilevel"/>
    <w:tmpl w:val="1B0AA9E6"/>
    <w:lvl w:ilvl="0" w:tplc="917CA442">
      <w:start w:val="1"/>
      <w:numFmt w:val="decimal"/>
      <w:lvlText w:val="%1."/>
      <w:lvlJc w:val="left"/>
      <w:pPr>
        <w:ind w:left="98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2C692A0"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6B66A82A">
      <w:numFmt w:val="bullet"/>
      <w:lvlText w:val="•"/>
      <w:lvlJc w:val="left"/>
      <w:pPr>
        <w:ind w:left="2239" w:hanging="360"/>
      </w:pPr>
      <w:rPr>
        <w:rFonts w:hint="default"/>
      </w:rPr>
    </w:lvl>
    <w:lvl w:ilvl="3" w:tplc="FEFEEB56">
      <w:numFmt w:val="bullet"/>
      <w:lvlText w:val="•"/>
      <w:lvlJc w:val="left"/>
      <w:pPr>
        <w:ind w:left="2869" w:hanging="360"/>
      </w:pPr>
      <w:rPr>
        <w:rFonts w:hint="default"/>
      </w:rPr>
    </w:lvl>
    <w:lvl w:ilvl="4" w:tplc="0B4475E4">
      <w:numFmt w:val="bullet"/>
      <w:lvlText w:val="•"/>
      <w:lvlJc w:val="left"/>
      <w:pPr>
        <w:ind w:left="3499" w:hanging="360"/>
      </w:pPr>
      <w:rPr>
        <w:rFonts w:hint="default"/>
      </w:rPr>
    </w:lvl>
    <w:lvl w:ilvl="5" w:tplc="165ADF86">
      <w:numFmt w:val="bullet"/>
      <w:lvlText w:val="•"/>
      <w:lvlJc w:val="left"/>
      <w:pPr>
        <w:ind w:left="4129" w:hanging="360"/>
      </w:pPr>
      <w:rPr>
        <w:rFonts w:hint="default"/>
      </w:rPr>
    </w:lvl>
    <w:lvl w:ilvl="6" w:tplc="D4A672B2">
      <w:numFmt w:val="bullet"/>
      <w:lvlText w:val="•"/>
      <w:lvlJc w:val="left"/>
      <w:pPr>
        <w:ind w:left="4759" w:hanging="360"/>
      </w:pPr>
      <w:rPr>
        <w:rFonts w:hint="default"/>
      </w:rPr>
    </w:lvl>
    <w:lvl w:ilvl="7" w:tplc="A492DE1E">
      <w:numFmt w:val="bullet"/>
      <w:lvlText w:val="•"/>
      <w:lvlJc w:val="left"/>
      <w:pPr>
        <w:ind w:left="5389" w:hanging="360"/>
      </w:pPr>
      <w:rPr>
        <w:rFonts w:hint="default"/>
      </w:rPr>
    </w:lvl>
    <w:lvl w:ilvl="8" w:tplc="B1AA39C2">
      <w:numFmt w:val="bullet"/>
      <w:lvlText w:val="•"/>
      <w:lvlJc w:val="left"/>
      <w:pPr>
        <w:ind w:left="6019" w:hanging="360"/>
      </w:pPr>
      <w:rPr>
        <w:rFonts w:hint="default"/>
      </w:rPr>
    </w:lvl>
  </w:abstractNum>
  <w:abstractNum w:abstractNumId="5" w15:restartNumberingAfterBreak="0">
    <w:nsid w:val="311539E6"/>
    <w:multiLevelType w:val="hybridMultilevel"/>
    <w:tmpl w:val="F50A07AE"/>
    <w:lvl w:ilvl="0" w:tplc="113810C0">
      <w:numFmt w:val="bullet"/>
      <w:lvlText w:val="o"/>
      <w:lvlJc w:val="left"/>
      <w:pPr>
        <w:ind w:left="1759" w:hanging="281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1" w:tplc="E7069628">
      <w:numFmt w:val="bullet"/>
      <w:lvlText w:val="•"/>
      <w:lvlJc w:val="left"/>
      <w:pPr>
        <w:ind w:left="2559" w:hanging="281"/>
      </w:pPr>
      <w:rPr>
        <w:rFonts w:hint="default"/>
      </w:rPr>
    </w:lvl>
    <w:lvl w:ilvl="2" w:tplc="1D0A7F5C">
      <w:numFmt w:val="bullet"/>
      <w:lvlText w:val="•"/>
      <w:lvlJc w:val="left"/>
      <w:pPr>
        <w:ind w:left="3358" w:hanging="281"/>
      </w:pPr>
      <w:rPr>
        <w:rFonts w:hint="default"/>
      </w:rPr>
    </w:lvl>
    <w:lvl w:ilvl="3" w:tplc="50C4064C">
      <w:numFmt w:val="bullet"/>
      <w:lvlText w:val="•"/>
      <w:lvlJc w:val="left"/>
      <w:pPr>
        <w:ind w:left="4157" w:hanging="281"/>
      </w:pPr>
      <w:rPr>
        <w:rFonts w:hint="default"/>
      </w:rPr>
    </w:lvl>
    <w:lvl w:ilvl="4" w:tplc="EF30A37A">
      <w:numFmt w:val="bullet"/>
      <w:lvlText w:val="•"/>
      <w:lvlJc w:val="left"/>
      <w:pPr>
        <w:ind w:left="4956" w:hanging="281"/>
      </w:pPr>
      <w:rPr>
        <w:rFonts w:hint="default"/>
      </w:rPr>
    </w:lvl>
    <w:lvl w:ilvl="5" w:tplc="F2A08440">
      <w:numFmt w:val="bullet"/>
      <w:lvlText w:val="•"/>
      <w:lvlJc w:val="left"/>
      <w:pPr>
        <w:ind w:left="5755" w:hanging="281"/>
      </w:pPr>
      <w:rPr>
        <w:rFonts w:hint="default"/>
      </w:rPr>
    </w:lvl>
    <w:lvl w:ilvl="6" w:tplc="1068AD4C">
      <w:numFmt w:val="bullet"/>
      <w:lvlText w:val="•"/>
      <w:lvlJc w:val="left"/>
      <w:pPr>
        <w:ind w:left="6554" w:hanging="281"/>
      </w:pPr>
      <w:rPr>
        <w:rFonts w:hint="default"/>
      </w:rPr>
    </w:lvl>
    <w:lvl w:ilvl="7" w:tplc="B5CAAE6C">
      <w:numFmt w:val="bullet"/>
      <w:lvlText w:val="•"/>
      <w:lvlJc w:val="left"/>
      <w:pPr>
        <w:ind w:left="7353" w:hanging="281"/>
      </w:pPr>
      <w:rPr>
        <w:rFonts w:hint="default"/>
      </w:rPr>
    </w:lvl>
    <w:lvl w:ilvl="8" w:tplc="070A728A">
      <w:numFmt w:val="bullet"/>
      <w:lvlText w:val="•"/>
      <w:lvlJc w:val="left"/>
      <w:pPr>
        <w:ind w:left="8152" w:hanging="281"/>
      </w:pPr>
      <w:rPr>
        <w:rFonts w:hint="default"/>
      </w:rPr>
    </w:lvl>
  </w:abstractNum>
  <w:abstractNum w:abstractNumId="6" w15:restartNumberingAfterBreak="0">
    <w:nsid w:val="35CE504D"/>
    <w:multiLevelType w:val="hybridMultilevel"/>
    <w:tmpl w:val="BE2665EE"/>
    <w:lvl w:ilvl="0" w:tplc="DA4E65F2">
      <w:start w:val="1"/>
      <w:numFmt w:val="decimal"/>
      <w:lvlText w:val="%1."/>
      <w:lvlJc w:val="left"/>
      <w:pPr>
        <w:ind w:left="98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B0CD618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01C670DE"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6B5AE13A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3567596"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A1548B0A"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7B62EDFA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205CEC9C"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B338F1CC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7" w15:restartNumberingAfterBreak="0">
    <w:nsid w:val="3CBB14A7"/>
    <w:multiLevelType w:val="multilevel"/>
    <w:tmpl w:val="E9305FDC"/>
    <w:lvl w:ilvl="0">
      <w:start w:val="3"/>
      <w:numFmt w:val="decimal"/>
      <w:lvlText w:val="%1"/>
      <w:lvlJc w:val="left"/>
      <w:pPr>
        <w:ind w:left="626" w:hanging="37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6" w:hanging="375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4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124" w:hanging="360"/>
      </w:pPr>
      <w:rPr>
        <w:rFonts w:hint="default"/>
      </w:rPr>
    </w:lvl>
    <w:lvl w:ilvl="4">
      <w:numFmt w:val="bullet"/>
      <w:lvlText w:val="•"/>
      <w:lvlJc w:val="left"/>
      <w:pPr>
        <w:ind w:left="4017" w:hanging="360"/>
      </w:pPr>
      <w:rPr>
        <w:rFonts w:hint="default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</w:rPr>
    </w:lvl>
    <w:lvl w:ilvl="6">
      <w:numFmt w:val="bullet"/>
      <w:lvlText w:val="•"/>
      <w:lvlJc w:val="left"/>
      <w:pPr>
        <w:ind w:left="5801" w:hanging="360"/>
      </w:pPr>
      <w:rPr>
        <w:rFonts w:hint="default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</w:rPr>
    </w:lvl>
    <w:lvl w:ilvl="8"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8" w15:restartNumberingAfterBreak="0">
    <w:nsid w:val="4C0763AB"/>
    <w:multiLevelType w:val="hybridMultilevel"/>
    <w:tmpl w:val="C292DB98"/>
    <w:lvl w:ilvl="0" w:tplc="FC32C56C">
      <w:start w:val="1"/>
      <w:numFmt w:val="decimal"/>
      <w:lvlText w:val="%1."/>
      <w:lvlJc w:val="left"/>
      <w:pPr>
        <w:ind w:left="98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8AEB4FC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D21AB702"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64F0DE80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6F83C90"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AC140412"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7E924D62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1592F8DC"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B8763172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9" w15:restartNumberingAfterBreak="0">
    <w:nsid w:val="50FC2680"/>
    <w:multiLevelType w:val="hybridMultilevel"/>
    <w:tmpl w:val="6770D362"/>
    <w:lvl w:ilvl="0" w:tplc="FCB8A4BE">
      <w:start w:val="1"/>
      <w:numFmt w:val="decimal"/>
      <w:lvlText w:val="%1."/>
      <w:lvlJc w:val="left"/>
      <w:pPr>
        <w:ind w:left="1348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F8ACD58">
      <w:numFmt w:val="bullet"/>
      <w:lvlText w:val="o"/>
      <w:lvlJc w:val="left"/>
      <w:pPr>
        <w:ind w:left="1866" w:hanging="284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2" w:tplc="21DA2ED8">
      <w:numFmt w:val="bullet"/>
      <w:lvlText w:val="•"/>
      <w:lvlJc w:val="left"/>
      <w:pPr>
        <w:ind w:left="2699" w:hanging="284"/>
      </w:pPr>
      <w:rPr>
        <w:rFonts w:hint="default"/>
      </w:rPr>
    </w:lvl>
    <w:lvl w:ilvl="3" w:tplc="7062D8DC">
      <w:numFmt w:val="bullet"/>
      <w:lvlText w:val="•"/>
      <w:lvlJc w:val="left"/>
      <w:pPr>
        <w:ind w:left="3539" w:hanging="284"/>
      </w:pPr>
      <w:rPr>
        <w:rFonts w:hint="default"/>
      </w:rPr>
    </w:lvl>
    <w:lvl w:ilvl="4" w:tplc="1BC47260">
      <w:numFmt w:val="bullet"/>
      <w:lvlText w:val="•"/>
      <w:lvlJc w:val="left"/>
      <w:pPr>
        <w:ind w:left="4379" w:hanging="284"/>
      </w:pPr>
      <w:rPr>
        <w:rFonts w:hint="default"/>
      </w:rPr>
    </w:lvl>
    <w:lvl w:ilvl="5" w:tplc="41F85794">
      <w:numFmt w:val="bullet"/>
      <w:lvlText w:val="•"/>
      <w:lvlJc w:val="left"/>
      <w:pPr>
        <w:ind w:left="5219" w:hanging="284"/>
      </w:pPr>
      <w:rPr>
        <w:rFonts w:hint="default"/>
      </w:rPr>
    </w:lvl>
    <w:lvl w:ilvl="6" w:tplc="4BEAD9B4"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91C2582A">
      <w:numFmt w:val="bullet"/>
      <w:lvlText w:val="•"/>
      <w:lvlJc w:val="left"/>
      <w:pPr>
        <w:ind w:left="6899" w:hanging="284"/>
      </w:pPr>
      <w:rPr>
        <w:rFonts w:hint="default"/>
      </w:rPr>
    </w:lvl>
    <w:lvl w:ilvl="8" w:tplc="A558938E">
      <w:numFmt w:val="bullet"/>
      <w:lvlText w:val="•"/>
      <w:lvlJc w:val="left"/>
      <w:pPr>
        <w:ind w:left="7739" w:hanging="284"/>
      </w:pPr>
      <w:rPr>
        <w:rFonts w:hint="default"/>
      </w:rPr>
    </w:lvl>
  </w:abstractNum>
  <w:abstractNum w:abstractNumId="10" w15:restartNumberingAfterBreak="0">
    <w:nsid w:val="669831D4"/>
    <w:multiLevelType w:val="hybridMultilevel"/>
    <w:tmpl w:val="AA305DE6"/>
    <w:lvl w:ilvl="0" w:tplc="C6204C22">
      <w:start w:val="1"/>
      <w:numFmt w:val="decimal"/>
      <w:lvlText w:val="%1."/>
      <w:lvlJc w:val="left"/>
      <w:pPr>
        <w:ind w:left="98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22F91C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4992CB32"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C1B24702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A39C0D96"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AC9ECCD6"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E75C5214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25F8F1F0"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05BC3E78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1" w15:restartNumberingAfterBreak="0">
    <w:nsid w:val="71190B2C"/>
    <w:multiLevelType w:val="hybridMultilevel"/>
    <w:tmpl w:val="795AD5F2"/>
    <w:lvl w:ilvl="0" w:tplc="24ECFDD2">
      <w:start w:val="1"/>
      <w:numFmt w:val="decimal"/>
      <w:lvlText w:val="%1."/>
      <w:lvlJc w:val="left"/>
      <w:pPr>
        <w:ind w:left="98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B78795A">
      <w:numFmt w:val="bullet"/>
      <w:lvlText w:val="o"/>
      <w:lvlJc w:val="left"/>
      <w:pPr>
        <w:ind w:left="1638" w:hanging="567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2" w:tplc="F5A8B8E4">
      <w:numFmt w:val="bullet"/>
      <w:lvlText w:val="•"/>
      <w:lvlJc w:val="left"/>
      <w:pPr>
        <w:ind w:left="2504" w:hanging="567"/>
      </w:pPr>
      <w:rPr>
        <w:rFonts w:hint="default"/>
      </w:rPr>
    </w:lvl>
    <w:lvl w:ilvl="3" w:tplc="8A626458">
      <w:numFmt w:val="bullet"/>
      <w:lvlText w:val="•"/>
      <w:lvlJc w:val="left"/>
      <w:pPr>
        <w:ind w:left="3368" w:hanging="567"/>
      </w:pPr>
      <w:rPr>
        <w:rFonts w:hint="default"/>
      </w:rPr>
    </w:lvl>
    <w:lvl w:ilvl="4" w:tplc="E4623ADA">
      <w:numFmt w:val="bullet"/>
      <w:lvlText w:val="•"/>
      <w:lvlJc w:val="left"/>
      <w:pPr>
        <w:ind w:left="4233" w:hanging="567"/>
      </w:pPr>
      <w:rPr>
        <w:rFonts w:hint="default"/>
      </w:rPr>
    </w:lvl>
    <w:lvl w:ilvl="5" w:tplc="2A4C07A4">
      <w:numFmt w:val="bullet"/>
      <w:lvlText w:val="•"/>
      <w:lvlJc w:val="left"/>
      <w:pPr>
        <w:ind w:left="5097" w:hanging="567"/>
      </w:pPr>
      <w:rPr>
        <w:rFonts w:hint="default"/>
      </w:rPr>
    </w:lvl>
    <w:lvl w:ilvl="6" w:tplc="5DB20CAE">
      <w:numFmt w:val="bullet"/>
      <w:lvlText w:val="•"/>
      <w:lvlJc w:val="left"/>
      <w:pPr>
        <w:ind w:left="5961" w:hanging="567"/>
      </w:pPr>
      <w:rPr>
        <w:rFonts w:hint="default"/>
      </w:rPr>
    </w:lvl>
    <w:lvl w:ilvl="7" w:tplc="E9223F6C">
      <w:numFmt w:val="bullet"/>
      <w:lvlText w:val="•"/>
      <w:lvlJc w:val="left"/>
      <w:pPr>
        <w:ind w:left="6826" w:hanging="567"/>
      </w:pPr>
      <w:rPr>
        <w:rFonts w:hint="default"/>
      </w:rPr>
    </w:lvl>
    <w:lvl w:ilvl="8" w:tplc="71A65B74">
      <w:numFmt w:val="bullet"/>
      <w:lvlText w:val="•"/>
      <w:lvlJc w:val="left"/>
      <w:pPr>
        <w:ind w:left="7690" w:hanging="567"/>
      </w:pPr>
      <w:rPr>
        <w:rFonts w:hint="default"/>
      </w:rPr>
    </w:lvl>
  </w:abstractNum>
  <w:abstractNum w:abstractNumId="12" w15:restartNumberingAfterBreak="0">
    <w:nsid w:val="7EB67347"/>
    <w:multiLevelType w:val="hybridMultilevel"/>
    <w:tmpl w:val="928C774E"/>
    <w:lvl w:ilvl="0" w:tplc="77B49752">
      <w:numFmt w:val="bullet"/>
      <w:lvlText w:val="o"/>
      <w:lvlJc w:val="left"/>
      <w:pPr>
        <w:ind w:left="1866" w:hanging="284"/>
      </w:pPr>
      <w:rPr>
        <w:rFonts w:ascii="Courier New" w:eastAsia="Courier New" w:hAnsi="Courier New" w:cs="Courier New" w:hint="default"/>
        <w:w w:val="98"/>
        <w:sz w:val="24"/>
        <w:szCs w:val="24"/>
      </w:rPr>
    </w:lvl>
    <w:lvl w:ilvl="1" w:tplc="BDC81B0C">
      <w:numFmt w:val="bullet"/>
      <w:lvlText w:val="•"/>
      <w:lvlJc w:val="left"/>
      <w:pPr>
        <w:ind w:left="2615" w:hanging="284"/>
      </w:pPr>
      <w:rPr>
        <w:rFonts w:hint="default"/>
      </w:rPr>
    </w:lvl>
    <w:lvl w:ilvl="2" w:tplc="EA6CB82A">
      <w:numFmt w:val="bullet"/>
      <w:lvlText w:val="•"/>
      <w:lvlJc w:val="left"/>
      <w:pPr>
        <w:ind w:left="3371" w:hanging="284"/>
      </w:pPr>
      <w:rPr>
        <w:rFonts w:hint="default"/>
      </w:rPr>
    </w:lvl>
    <w:lvl w:ilvl="3" w:tplc="9BAECFD2">
      <w:numFmt w:val="bullet"/>
      <w:lvlText w:val="•"/>
      <w:lvlJc w:val="left"/>
      <w:pPr>
        <w:ind w:left="4127" w:hanging="284"/>
      </w:pPr>
      <w:rPr>
        <w:rFonts w:hint="default"/>
      </w:rPr>
    </w:lvl>
    <w:lvl w:ilvl="4" w:tplc="5F325AA2">
      <w:numFmt w:val="bullet"/>
      <w:lvlText w:val="•"/>
      <w:lvlJc w:val="left"/>
      <w:pPr>
        <w:ind w:left="4883" w:hanging="284"/>
      </w:pPr>
      <w:rPr>
        <w:rFonts w:hint="default"/>
      </w:rPr>
    </w:lvl>
    <w:lvl w:ilvl="5" w:tplc="8476113E">
      <w:numFmt w:val="bullet"/>
      <w:lvlText w:val="•"/>
      <w:lvlJc w:val="left"/>
      <w:pPr>
        <w:ind w:left="5639" w:hanging="284"/>
      </w:pPr>
      <w:rPr>
        <w:rFonts w:hint="default"/>
      </w:rPr>
    </w:lvl>
    <w:lvl w:ilvl="6" w:tplc="B39E5E3E">
      <w:numFmt w:val="bullet"/>
      <w:lvlText w:val="•"/>
      <w:lvlJc w:val="left"/>
      <w:pPr>
        <w:ind w:left="6395" w:hanging="284"/>
      </w:pPr>
      <w:rPr>
        <w:rFonts w:hint="default"/>
      </w:rPr>
    </w:lvl>
    <w:lvl w:ilvl="7" w:tplc="DA14B0FE">
      <w:numFmt w:val="bullet"/>
      <w:lvlText w:val="•"/>
      <w:lvlJc w:val="left"/>
      <w:pPr>
        <w:ind w:left="7151" w:hanging="284"/>
      </w:pPr>
      <w:rPr>
        <w:rFonts w:hint="default"/>
      </w:rPr>
    </w:lvl>
    <w:lvl w:ilvl="8" w:tplc="73DA0DF2">
      <w:numFmt w:val="bullet"/>
      <w:lvlText w:val="•"/>
      <w:lvlJc w:val="left"/>
      <w:pPr>
        <w:ind w:left="7907" w:hanging="284"/>
      </w:pPr>
      <w:rPr>
        <w:rFonts w:hint="default"/>
      </w:rPr>
    </w:lvl>
  </w:abstractNum>
  <w:num w:numId="1" w16cid:durableId="1726877380">
    <w:abstractNumId w:val="2"/>
  </w:num>
  <w:num w:numId="2" w16cid:durableId="365645755">
    <w:abstractNumId w:val="10"/>
  </w:num>
  <w:num w:numId="3" w16cid:durableId="1769042478">
    <w:abstractNumId w:val="8"/>
  </w:num>
  <w:num w:numId="4" w16cid:durableId="946160919">
    <w:abstractNumId w:val="6"/>
  </w:num>
  <w:num w:numId="5" w16cid:durableId="1168135529">
    <w:abstractNumId w:val="0"/>
  </w:num>
  <w:num w:numId="6" w16cid:durableId="1164198741">
    <w:abstractNumId w:val="9"/>
  </w:num>
  <w:num w:numId="7" w16cid:durableId="1079716102">
    <w:abstractNumId w:val="11"/>
  </w:num>
  <w:num w:numId="8" w16cid:durableId="285964672">
    <w:abstractNumId w:val="4"/>
  </w:num>
  <w:num w:numId="9" w16cid:durableId="1817263725">
    <w:abstractNumId w:val="12"/>
  </w:num>
  <w:num w:numId="10" w16cid:durableId="671569681">
    <w:abstractNumId w:val="5"/>
  </w:num>
  <w:num w:numId="11" w16cid:durableId="1753158999">
    <w:abstractNumId w:val="7"/>
  </w:num>
  <w:num w:numId="12" w16cid:durableId="1724678012">
    <w:abstractNumId w:val="1"/>
  </w:num>
  <w:num w:numId="13" w16cid:durableId="415903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9AF"/>
    <w:rsid w:val="002C221F"/>
    <w:rsid w:val="002C6275"/>
    <w:rsid w:val="007C6089"/>
    <w:rsid w:val="00961BB3"/>
    <w:rsid w:val="00CE79AF"/>
    <w:rsid w:val="00D7223B"/>
    <w:rsid w:val="00F63CE0"/>
    <w:rsid w:val="00F8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  <w14:docId w14:val="2D498552"/>
  <w15:docId w15:val="{3C41F80E-2904-4143-917A-3EF61410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704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1"/>
      <w:ind w:left="988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AZZK</dc:creator>
  <cp:lastModifiedBy>Agencija Test</cp:lastModifiedBy>
  <cp:revision>7</cp:revision>
  <dcterms:created xsi:type="dcterms:W3CDTF">2023-07-02T16:27:00Z</dcterms:created>
  <dcterms:modified xsi:type="dcterms:W3CDTF">2023-07-02T16:46:00Z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2023-07-02T00:00:00Z</vt:filetime>
  </property>
</Properties>
</file>