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2249A" w14:textId="77777777" w:rsidR="00514746" w:rsidRPr="005F233F" w:rsidRDefault="00514746" w:rsidP="005F233F">
      <w:pPr>
        <w:widowControl/>
        <w:autoSpaceDE/>
        <w:autoSpaceDN/>
        <w:adjustRightInd/>
        <w:spacing w:before="120" w:after="120" w:line="276" w:lineRule="auto"/>
        <w:contextualSpacing/>
        <w:jc w:val="both"/>
        <w:rPr>
          <w:rFonts w:ascii="Arial" w:eastAsia="Calibri" w:hAnsi="Arial" w:cs="Arial"/>
          <w:color w:val="000000"/>
          <w:sz w:val="24"/>
          <w:szCs w:val="24"/>
          <w:lang w:val="sr-Latn-ME" w:eastAsia="en-US"/>
        </w:rPr>
      </w:pPr>
    </w:p>
    <w:p w14:paraId="433E7195" w14:textId="451E533B" w:rsidR="00A648D1" w:rsidRPr="005F233F" w:rsidRDefault="00A648D1" w:rsidP="005F233F">
      <w:pPr>
        <w:widowControl/>
        <w:autoSpaceDE/>
        <w:autoSpaceDN/>
        <w:adjustRightInd/>
        <w:spacing w:before="120" w:after="120" w:line="276" w:lineRule="auto"/>
        <w:contextualSpacing/>
        <w:jc w:val="both"/>
        <w:rPr>
          <w:rFonts w:ascii="Arial" w:eastAsia="Calibri" w:hAnsi="Arial" w:cs="Arial"/>
          <w:color w:val="000000"/>
          <w:sz w:val="24"/>
          <w:szCs w:val="24"/>
          <w:lang w:val="sr-Latn-ME" w:eastAsia="en-US"/>
        </w:rPr>
      </w:pPr>
      <w:r w:rsidRPr="005F233F">
        <w:rPr>
          <w:rFonts w:ascii="Arial" w:eastAsia="Calibri" w:hAnsi="Arial" w:cs="Arial"/>
          <w:color w:val="000000"/>
          <w:sz w:val="24"/>
          <w:szCs w:val="24"/>
          <w:lang w:val="sr-Latn-ME" w:eastAsia="en-US"/>
        </w:rPr>
        <w:t>Broj:</w:t>
      </w:r>
      <w:r w:rsidR="007C7703">
        <w:rPr>
          <w:rFonts w:ascii="Arial" w:eastAsia="Calibri" w:hAnsi="Arial" w:cs="Arial"/>
          <w:color w:val="000000"/>
          <w:sz w:val="24"/>
          <w:szCs w:val="24"/>
          <w:lang w:val="sr-Latn-ME" w:eastAsia="en-US"/>
        </w:rPr>
        <w:t xml:space="preserve"> UPI-01-430/23-79/2</w:t>
      </w:r>
      <w:r w:rsidR="00E01394">
        <w:rPr>
          <w:rFonts w:ascii="Arial" w:eastAsia="Calibri" w:hAnsi="Arial" w:cs="Arial"/>
          <w:color w:val="000000"/>
          <w:sz w:val="24"/>
          <w:szCs w:val="24"/>
          <w:lang w:val="sr-Latn-ME" w:eastAsia="en-US"/>
        </w:rPr>
        <w:tab/>
      </w:r>
      <w:r w:rsidR="00E01394">
        <w:rPr>
          <w:rFonts w:ascii="Arial" w:eastAsia="Calibri" w:hAnsi="Arial" w:cs="Arial"/>
          <w:color w:val="000000"/>
          <w:sz w:val="24"/>
          <w:szCs w:val="24"/>
          <w:lang w:val="sr-Latn-ME" w:eastAsia="en-US"/>
        </w:rPr>
        <w:tab/>
      </w:r>
      <w:r w:rsidR="00355B43" w:rsidRPr="005F233F">
        <w:rPr>
          <w:rFonts w:ascii="Arial" w:eastAsia="Calibri" w:hAnsi="Arial" w:cs="Arial"/>
          <w:color w:val="000000"/>
          <w:sz w:val="24"/>
          <w:szCs w:val="24"/>
          <w:lang w:val="sr-Latn-ME" w:eastAsia="en-US"/>
        </w:rPr>
        <w:tab/>
      </w:r>
      <w:r w:rsidR="00355B43" w:rsidRPr="005F233F">
        <w:rPr>
          <w:rFonts w:ascii="Arial" w:eastAsia="Calibri" w:hAnsi="Arial" w:cs="Arial"/>
          <w:color w:val="000000"/>
          <w:sz w:val="24"/>
          <w:szCs w:val="24"/>
          <w:lang w:val="sr-Latn-ME" w:eastAsia="en-US"/>
        </w:rPr>
        <w:tab/>
      </w:r>
      <w:r w:rsidR="00EF7043" w:rsidRPr="005F233F">
        <w:rPr>
          <w:rFonts w:ascii="Arial" w:eastAsia="Calibri" w:hAnsi="Arial" w:cs="Arial"/>
          <w:color w:val="000000"/>
          <w:sz w:val="24"/>
          <w:szCs w:val="24"/>
          <w:lang w:val="sr-Latn-ME" w:eastAsia="en-US"/>
        </w:rPr>
        <w:t xml:space="preserve">           </w:t>
      </w:r>
      <w:r w:rsidRPr="005F233F">
        <w:rPr>
          <w:rFonts w:ascii="Arial" w:eastAsia="Calibri" w:hAnsi="Arial" w:cs="Arial"/>
          <w:color w:val="000000"/>
          <w:sz w:val="24"/>
          <w:szCs w:val="24"/>
          <w:lang w:val="sr-Latn-ME" w:eastAsia="en-US"/>
        </w:rPr>
        <w:t xml:space="preserve">Podgorica, </w:t>
      </w:r>
      <w:r w:rsidR="00E01394">
        <w:rPr>
          <w:rFonts w:ascii="Arial" w:eastAsia="Calibri" w:hAnsi="Arial" w:cs="Arial"/>
          <w:color w:val="000000"/>
          <w:sz w:val="24"/>
          <w:szCs w:val="24"/>
          <w:lang w:val="sr-Latn-ME" w:eastAsia="en-US"/>
        </w:rPr>
        <w:t>28</w:t>
      </w:r>
      <w:r w:rsidR="00A0229D" w:rsidRPr="005F233F">
        <w:rPr>
          <w:rFonts w:ascii="Arial" w:eastAsia="Calibri" w:hAnsi="Arial" w:cs="Arial"/>
          <w:color w:val="000000"/>
          <w:sz w:val="24"/>
          <w:szCs w:val="24"/>
          <w:lang w:val="sr-Latn-ME" w:eastAsia="en-US"/>
        </w:rPr>
        <w:t>.11</w:t>
      </w:r>
      <w:r w:rsidR="00332E13" w:rsidRPr="005F233F">
        <w:rPr>
          <w:rFonts w:ascii="Arial" w:eastAsia="Calibri" w:hAnsi="Arial" w:cs="Arial"/>
          <w:color w:val="000000"/>
          <w:sz w:val="24"/>
          <w:szCs w:val="24"/>
          <w:lang w:val="sr-Latn-ME" w:eastAsia="en-US"/>
        </w:rPr>
        <w:t>.202</w:t>
      </w:r>
      <w:r w:rsidR="004C069D" w:rsidRPr="005F233F">
        <w:rPr>
          <w:rFonts w:ascii="Arial" w:eastAsia="Calibri" w:hAnsi="Arial" w:cs="Arial"/>
          <w:color w:val="000000"/>
          <w:sz w:val="24"/>
          <w:szCs w:val="24"/>
          <w:lang w:val="sr-Latn-ME" w:eastAsia="en-US"/>
        </w:rPr>
        <w:t>3</w:t>
      </w:r>
      <w:r w:rsidRPr="005F233F">
        <w:rPr>
          <w:rFonts w:ascii="Arial" w:eastAsia="Calibri" w:hAnsi="Arial" w:cs="Arial"/>
          <w:color w:val="000000"/>
          <w:sz w:val="24"/>
          <w:szCs w:val="24"/>
          <w:lang w:val="sr-Latn-ME" w:eastAsia="en-US"/>
        </w:rPr>
        <w:t>. godine</w:t>
      </w:r>
    </w:p>
    <w:p w14:paraId="2E34616E" w14:textId="1F9D0B23" w:rsidR="00D15A2F" w:rsidRDefault="00D15A2F" w:rsidP="005F233F">
      <w:pPr>
        <w:widowControl/>
        <w:autoSpaceDE/>
        <w:autoSpaceDN/>
        <w:adjustRightInd/>
        <w:spacing w:before="120" w:after="120" w:line="276" w:lineRule="auto"/>
        <w:contextualSpacing/>
        <w:rPr>
          <w:rFonts w:ascii="Arial" w:eastAsia="Calibri" w:hAnsi="Arial" w:cs="Arial"/>
          <w:color w:val="000000"/>
          <w:sz w:val="24"/>
          <w:szCs w:val="24"/>
          <w:lang w:val="sr-Latn-ME" w:eastAsia="en-US"/>
        </w:rPr>
      </w:pPr>
    </w:p>
    <w:p w14:paraId="66C0FAB4" w14:textId="145EC60D" w:rsidR="005F233F" w:rsidRDefault="005F233F" w:rsidP="005F233F">
      <w:pPr>
        <w:widowControl/>
        <w:autoSpaceDE/>
        <w:autoSpaceDN/>
        <w:adjustRightInd/>
        <w:spacing w:before="120" w:after="120" w:line="276" w:lineRule="auto"/>
        <w:contextualSpacing/>
        <w:rPr>
          <w:rFonts w:ascii="Arial" w:eastAsia="Calibri" w:hAnsi="Arial" w:cs="Arial"/>
          <w:color w:val="000000"/>
          <w:sz w:val="24"/>
          <w:szCs w:val="24"/>
          <w:lang w:val="sr-Latn-ME" w:eastAsia="en-US"/>
        </w:rPr>
      </w:pPr>
    </w:p>
    <w:p w14:paraId="680241A5" w14:textId="194F0259" w:rsidR="00332E13" w:rsidRPr="005F233F" w:rsidRDefault="00332E13" w:rsidP="00E01394">
      <w:pPr>
        <w:widowControl/>
        <w:autoSpaceDE/>
        <w:autoSpaceDN/>
        <w:adjustRightInd/>
        <w:spacing w:before="120" w:after="120" w:line="276" w:lineRule="auto"/>
        <w:contextualSpacing/>
        <w:rPr>
          <w:rFonts w:ascii="Arial" w:eastAsia="Calibri" w:hAnsi="Arial" w:cs="Arial"/>
          <w:b/>
          <w:color w:val="000000"/>
          <w:sz w:val="24"/>
          <w:szCs w:val="24"/>
          <w:lang w:val="sr-Latn-ME" w:eastAsia="en-US"/>
        </w:rPr>
      </w:pPr>
    </w:p>
    <w:p w14:paraId="2CF5F43C" w14:textId="77777777" w:rsidR="00332E13" w:rsidRPr="005F233F" w:rsidRDefault="00332E13" w:rsidP="005F233F">
      <w:pPr>
        <w:widowControl/>
        <w:autoSpaceDE/>
        <w:autoSpaceDN/>
        <w:adjustRightInd/>
        <w:spacing w:before="120" w:after="120" w:line="276" w:lineRule="auto"/>
        <w:contextualSpacing/>
        <w:jc w:val="right"/>
        <w:rPr>
          <w:rFonts w:ascii="Arial" w:eastAsia="Calibri" w:hAnsi="Arial" w:cs="Arial"/>
          <w:b/>
          <w:color w:val="000000"/>
          <w:sz w:val="24"/>
          <w:szCs w:val="24"/>
          <w:lang w:val="sr-Latn-ME" w:eastAsia="en-US"/>
        </w:rPr>
      </w:pPr>
    </w:p>
    <w:p w14:paraId="60D007B1" w14:textId="6413D6D9" w:rsidR="00A648D1" w:rsidRPr="005F233F" w:rsidRDefault="00E01394" w:rsidP="005F233F">
      <w:pPr>
        <w:spacing w:line="276" w:lineRule="auto"/>
        <w:contextualSpacing/>
        <w:jc w:val="both"/>
        <w:rPr>
          <w:rFonts w:ascii="Arial" w:eastAsia="Calibri" w:hAnsi="Arial" w:cs="Arial"/>
          <w:color w:val="000000"/>
          <w:sz w:val="24"/>
          <w:szCs w:val="24"/>
          <w:lang w:val="sr-Latn-ME" w:eastAsia="en-US"/>
        </w:rPr>
      </w:pPr>
      <w:r>
        <w:rPr>
          <w:rFonts w:ascii="Arial" w:eastAsia="Calibri" w:hAnsi="Arial" w:cs="Arial"/>
          <w:color w:val="000000"/>
          <w:sz w:val="24"/>
          <w:szCs w:val="24"/>
          <w:lang w:val="sr-Latn-ME" w:eastAsia="en-US"/>
        </w:rPr>
        <w:t>Savjet Agencije za zaštitu konkurencije n</w:t>
      </w:r>
      <w:r w:rsidR="00B25FA2" w:rsidRPr="005F233F">
        <w:rPr>
          <w:rFonts w:ascii="Arial" w:eastAsia="Calibri" w:hAnsi="Arial" w:cs="Arial"/>
          <w:color w:val="000000"/>
          <w:sz w:val="24"/>
          <w:szCs w:val="24"/>
          <w:lang w:val="sr-Latn-ME" w:eastAsia="en-US"/>
        </w:rPr>
        <w:t xml:space="preserve">a osnovu člana </w:t>
      </w:r>
      <w:r w:rsidR="00AB62F8" w:rsidRPr="005F233F">
        <w:rPr>
          <w:rFonts w:ascii="Arial" w:eastAsia="Calibri" w:hAnsi="Arial" w:cs="Arial"/>
          <w:color w:val="000000"/>
          <w:sz w:val="24"/>
          <w:szCs w:val="24"/>
          <w:lang w:val="sr-Latn-ME" w:eastAsia="en-US"/>
        </w:rPr>
        <w:t>19 stav 2 t.</w:t>
      </w:r>
      <w:r w:rsidR="00332E13" w:rsidRPr="005F233F">
        <w:rPr>
          <w:rFonts w:ascii="Arial" w:eastAsia="Calibri" w:hAnsi="Arial" w:cs="Arial"/>
          <w:color w:val="000000"/>
          <w:sz w:val="24"/>
          <w:szCs w:val="24"/>
          <w:lang w:val="sr-Latn-ME" w:eastAsia="en-US"/>
        </w:rPr>
        <w:t xml:space="preserve"> 6</w:t>
      </w:r>
      <w:r w:rsidR="00AB62F8" w:rsidRPr="005F233F">
        <w:rPr>
          <w:rFonts w:ascii="Arial" w:eastAsia="Calibri" w:hAnsi="Arial" w:cs="Arial"/>
          <w:color w:val="000000"/>
          <w:sz w:val="24"/>
          <w:szCs w:val="24"/>
          <w:lang w:val="sr-Latn-ME" w:eastAsia="en-US"/>
        </w:rPr>
        <w:t xml:space="preserve"> i 19</w:t>
      </w:r>
      <w:r w:rsidR="00A648D1" w:rsidRPr="005F233F">
        <w:rPr>
          <w:rFonts w:ascii="Arial" w:eastAsia="Calibri" w:hAnsi="Arial" w:cs="Arial"/>
          <w:color w:val="000000"/>
          <w:sz w:val="24"/>
          <w:szCs w:val="24"/>
          <w:lang w:val="sr-Latn-ME" w:eastAsia="en-US"/>
        </w:rPr>
        <w:t xml:space="preserve"> </w:t>
      </w:r>
      <w:r w:rsidR="00B35A95" w:rsidRPr="005F233F">
        <w:rPr>
          <w:rFonts w:ascii="Arial" w:eastAsia="Calibri" w:hAnsi="Arial" w:cs="Arial"/>
          <w:color w:val="000000"/>
          <w:sz w:val="24"/>
          <w:szCs w:val="24"/>
          <w:lang w:val="sr-Latn-ME" w:eastAsia="en-US"/>
        </w:rPr>
        <w:t xml:space="preserve">i člana </w:t>
      </w:r>
      <w:r>
        <w:rPr>
          <w:rFonts w:ascii="Arial" w:eastAsia="Calibri" w:hAnsi="Arial" w:cs="Arial"/>
          <w:color w:val="000000"/>
          <w:sz w:val="24"/>
          <w:szCs w:val="24"/>
          <w:lang w:val="sr-Latn-ME" w:eastAsia="en-US"/>
        </w:rPr>
        <w:t>20f stav 1 tačka 5</w:t>
      </w:r>
      <w:r w:rsidR="00B35A95" w:rsidRPr="005F233F">
        <w:rPr>
          <w:rFonts w:ascii="Arial" w:eastAsia="Calibri" w:hAnsi="Arial" w:cs="Arial"/>
          <w:color w:val="000000"/>
          <w:sz w:val="24"/>
          <w:szCs w:val="24"/>
          <w:lang w:val="sr-Latn-ME" w:eastAsia="en-US"/>
        </w:rPr>
        <w:t xml:space="preserve"> </w:t>
      </w:r>
      <w:r w:rsidR="00A648D1" w:rsidRPr="005F233F">
        <w:rPr>
          <w:rFonts w:ascii="Arial" w:eastAsia="Calibri" w:hAnsi="Arial" w:cs="Arial"/>
          <w:color w:val="000000"/>
          <w:sz w:val="24"/>
          <w:szCs w:val="24"/>
          <w:lang w:val="sr-Latn-ME" w:eastAsia="en-US"/>
        </w:rPr>
        <w:t>Zakona o zašti</w:t>
      </w:r>
      <w:r w:rsidR="00332E13" w:rsidRPr="005F233F">
        <w:rPr>
          <w:rFonts w:ascii="Arial" w:eastAsia="Calibri" w:hAnsi="Arial" w:cs="Arial"/>
          <w:color w:val="000000"/>
          <w:sz w:val="24"/>
          <w:szCs w:val="24"/>
          <w:lang w:val="sr-Latn-ME" w:eastAsia="en-US"/>
        </w:rPr>
        <w:t>ti konkurencije (</w:t>
      </w:r>
      <w:r w:rsidR="008B777E" w:rsidRPr="005F233F">
        <w:rPr>
          <w:rFonts w:ascii="Arial" w:hAnsi="Arial" w:cs="Arial"/>
          <w:color w:val="000000" w:themeColor="text1"/>
          <w:sz w:val="24"/>
          <w:szCs w:val="24"/>
          <w:lang w:val="sr-Latn-ME"/>
        </w:rPr>
        <w:t>"</w:t>
      </w:r>
      <w:r w:rsidR="00332E13" w:rsidRPr="005F233F">
        <w:rPr>
          <w:rFonts w:ascii="Arial" w:eastAsia="Calibri" w:hAnsi="Arial" w:cs="Arial"/>
          <w:color w:val="000000"/>
          <w:sz w:val="24"/>
          <w:szCs w:val="24"/>
          <w:lang w:val="sr-Latn-ME" w:eastAsia="en-US"/>
        </w:rPr>
        <w:t>SI. list CG</w:t>
      </w:r>
      <w:r w:rsidR="008B777E" w:rsidRPr="005F233F">
        <w:rPr>
          <w:rFonts w:ascii="Arial" w:hAnsi="Arial" w:cs="Arial"/>
          <w:color w:val="000000" w:themeColor="text1"/>
          <w:sz w:val="24"/>
          <w:szCs w:val="24"/>
          <w:lang w:val="sr-Latn-ME"/>
        </w:rPr>
        <w:t>"</w:t>
      </w:r>
      <w:r w:rsidR="00332E13" w:rsidRPr="005F233F">
        <w:rPr>
          <w:rFonts w:ascii="Arial" w:eastAsia="Calibri" w:hAnsi="Arial" w:cs="Arial"/>
          <w:color w:val="000000"/>
          <w:sz w:val="24"/>
          <w:szCs w:val="24"/>
          <w:lang w:val="sr-Latn-ME" w:eastAsia="en-US"/>
        </w:rPr>
        <w:t>, br. 44/12,</w:t>
      </w:r>
      <w:r w:rsidR="00A648D1" w:rsidRPr="005F233F">
        <w:rPr>
          <w:rFonts w:ascii="Arial" w:eastAsia="Calibri" w:hAnsi="Arial" w:cs="Arial"/>
          <w:color w:val="000000"/>
          <w:sz w:val="24"/>
          <w:szCs w:val="24"/>
          <w:lang w:val="sr-Latn-ME" w:eastAsia="en-US"/>
        </w:rPr>
        <w:t xml:space="preserve"> 13/18</w:t>
      </w:r>
      <w:r w:rsidR="00CA654C" w:rsidRPr="005F233F">
        <w:rPr>
          <w:rFonts w:ascii="Arial" w:eastAsia="Calibri" w:hAnsi="Arial" w:cs="Arial"/>
          <w:color w:val="000000"/>
          <w:sz w:val="24"/>
          <w:szCs w:val="24"/>
          <w:lang w:val="sr-Latn-ME" w:eastAsia="en-US"/>
        </w:rPr>
        <w:t xml:space="preserve"> i 145/21)</w:t>
      </w:r>
      <w:r w:rsidR="00A648D1" w:rsidRPr="005F233F">
        <w:rPr>
          <w:rFonts w:ascii="Arial" w:eastAsia="Calibri" w:hAnsi="Arial" w:cs="Arial"/>
          <w:color w:val="000000"/>
          <w:sz w:val="24"/>
          <w:szCs w:val="24"/>
          <w:lang w:val="sr-Latn-ME" w:eastAsia="en-US"/>
        </w:rPr>
        <w:t xml:space="preserve">, </w:t>
      </w:r>
      <w:r w:rsidR="00CA654C" w:rsidRPr="005F233F">
        <w:rPr>
          <w:rFonts w:ascii="Arial" w:eastAsia="Calibri" w:hAnsi="Arial" w:cs="Arial"/>
          <w:color w:val="000000"/>
          <w:sz w:val="24"/>
          <w:szCs w:val="24"/>
          <w:lang w:val="sr-Latn-ME" w:eastAsia="en-US"/>
        </w:rPr>
        <w:t>člana</w:t>
      </w:r>
      <w:r w:rsidR="00A648D1" w:rsidRPr="005F233F">
        <w:rPr>
          <w:rFonts w:ascii="Arial" w:eastAsia="Calibri" w:hAnsi="Arial" w:cs="Arial"/>
          <w:color w:val="000000"/>
          <w:sz w:val="24"/>
          <w:szCs w:val="24"/>
          <w:lang w:val="sr-Latn-ME" w:eastAsia="en-US"/>
        </w:rPr>
        <w:t xml:space="preserve"> </w:t>
      </w:r>
      <w:r w:rsidR="006A16C0" w:rsidRPr="005F233F">
        <w:rPr>
          <w:rFonts w:ascii="Arial" w:eastAsia="Calibri" w:hAnsi="Arial" w:cs="Arial"/>
          <w:color w:val="000000"/>
          <w:sz w:val="24"/>
          <w:szCs w:val="24"/>
          <w:lang w:val="sr-Latn-ME" w:eastAsia="en-US"/>
        </w:rPr>
        <w:t>20 st</w:t>
      </w:r>
      <w:r w:rsidR="000E45A1">
        <w:rPr>
          <w:rFonts w:ascii="Arial" w:eastAsia="Calibri" w:hAnsi="Arial" w:cs="Arial"/>
          <w:color w:val="000000"/>
          <w:sz w:val="24"/>
          <w:szCs w:val="24"/>
          <w:lang w:val="sr-Latn-ME" w:eastAsia="en-US"/>
        </w:rPr>
        <w:t>. 2 i</w:t>
      </w:r>
      <w:r w:rsidR="00A648D1" w:rsidRPr="005F233F">
        <w:rPr>
          <w:rFonts w:ascii="Arial" w:eastAsia="Calibri" w:hAnsi="Arial" w:cs="Arial"/>
          <w:color w:val="000000"/>
          <w:sz w:val="24"/>
          <w:szCs w:val="24"/>
          <w:lang w:val="sr-Latn-ME" w:eastAsia="en-US"/>
        </w:rPr>
        <w:t xml:space="preserve"> 4 </w:t>
      </w:r>
      <w:r w:rsidR="00CA654C" w:rsidRPr="005F233F">
        <w:rPr>
          <w:rFonts w:ascii="Arial" w:eastAsia="Calibri" w:hAnsi="Arial" w:cs="Arial"/>
          <w:color w:val="000000"/>
          <w:sz w:val="24"/>
          <w:szCs w:val="24"/>
          <w:lang w:val="sr-Latn-ME" w:eastAsia="en-US"/>
        </w:rPr>
        <w:t>i člana 23</w:t>
      </w:r>
      <w:r w:rsidR="008B777E" w:rsidRPr="005F233F">
        <w:rPr>
          <w:rFonts w:ascii="Arial" w:eastAsia="Calibri" w:hAnsi="Arial" w:cs="Arial"/>
          <w:color w:val="000000"/>
          <w:sz w:val="24"/>
          <w:szCs w:val="24"/>
          <w:lang w:val="sr-Latn-ME" w:eastAsia="en-US"/>
        </w:rPr>
        <w:t xml:space="preserve"> </w:t>
      </w:r>
      <w:r w:rsidR="00B417AC" w:rsidRPr="005F233F">
        <w:rPr>
          <w:rFonts w:ascii="Arial" w:eastAsia="Calibri" w:hAnsi="Arial" w:cs="Arial"/>
          <w:color w:val="000000"/>
          <w:sz w:val="24"/>
          <w:szCs w:val="24"/>
          <w:lang w:val="sr-Latn-ME" w:eastAsia="en-US"/>
        </w:rPr>
        <w:t xml:space="preserve">stav 1 </w:t>
      </w:r>
      <w:r w:rsidR="00A648D1" w:rsidRPr="005F233F">
        <w:rPr>
          <w:rFonts w:ascii="Arial" w:eastAsia="Calibri" w:hAnsi="Arial" w:cs="Arial"/>
          <w:color w:val="000000"/>
          <w:sz w:val="24"/>
          <w:szCs w:val="24"/>
          <w:lang w:val="sr-Latn-ME" w:eastAsia="en-US"/>
        </w:rPr>
        <w:t>Zakona o ko</w:t>
      </w:r>
      <w:r w:rsidR="00B35A95" w:rsidRPr="005F233F">
        <w:rPr>
          <w:rFonts w:ascii="Arial" w:eastAsia="Calibri" w:hAnsi="Arial" w:cs="Arial"/>
          <w:color w:val="000000"/>
          <w:sz w:val="24"/>
          <w:szCs w:val="24"/>
          <w:lang w:val="sr-Latn-ME" w:eastAsia="en-US"/>
        </w:rPr>
        <w:t>ntroli državne pomoći (</w:t>
      </w:r>
      <w:r w:rsidR="008B777E" w:rsidRPr="005F233F">
        <w:rPr>
          <w:rFonts w:ascii="Arial" w:hAnsi="Arial" w:cs="Arial"/>
          <w:color w:val="000000" w:themeColor="text1"/>
          <w:sz w:val="24"/>
          <w:szCs w:val="24"/>
          <w:lang w:val="sr-Latn-ME"/>
        </w:rPr>
        <w:t>"</w:t>
      </w:r>
      <w:r w:rsidR="00B35A95" w:rsidRPr="005F233F">
        <w:rPr>
          <w:rFonts w:ascii="Arial" w:eastAsia="Calibri" w:hAnsi="Arial" w:cs="Arial"/>
          <w:color w:val="000000"/>
          <w:sz w:val="24"/>
          <w:szCs w:val="24"/>
          <w:lang w:val="sr-Latn-ME" w:eastAsia="en-US"/>
        </w:rPr>
        <w:t>Sl. list CG</w:t>
      </w:r>
      <w:r w:rsidR="00A648D1" w:rsidRPr="005F233F">
        <w:rPr>
          <w:rFonts w:ascii="Arial" w:eastAsia="Calibri" w:hAnsi="Arial" w:cs="Arial"/>
          <w:color w:val="000000"/>
          <w:sz w:val="24"/>
          <w:szCs w:val="24"/>
          <w:lang w:val="sr-Latn-ME" w:eastAsia="en-US"/>
        </w:rPr>
        <w:t>", br. 12/18</w:t>
      </w:r>
      <w:r w:rsidR="001628FD" w:rsidRPr="005F233F">
        <w:rPr>
          <w:rFonts w:ascii="Arial" w:eastAsia="Calibri" w:hAnsi="Arial" w:cs="Arial"/>
          <w:color w:val="000000"/>
          <w:sz w:val="24"/>
          <w:szCs w:val="24"/>
          <w:lang w:val="sr-Latn-ME" w:eastAsia="en-US"/>
        </w:rPr>
        <w:t>)</w:t>
      </w:r>
      <w:r w:rsidR="00F457D7" w:rsidRPr="005F233F">
        <w:rPr>
          <w:rFonts w:ascii="Arial" w:eastAsia="Calibri" w:hAnsi="Arial" w:cs="Arial"/>
          <w:color w:val="000000"/>
          <w:sz w:val="24"/>
          <w:szCs w:val="24"/>
          <w:lang w:val="sr-Latn-ME" w:eastAsia="en-US"/>
        </w:rPr>
        <w:t xml:space="preserve"> i</w:t>
      </w:r>
      <w:r w:rsidR="00A648D1" w:rsidRPr="005F233F">
        <w:rPr>
          <w:rFonts w:ascii="Arial" w:eastAsia="Calibri" w:hAnsi="Arial" w:cs="Arial"/>
          <w:color w:val="000000"/>
          <w:sz w:val="24"/>
          <w:szCs w:val="24"/>
          <w:lang w:val="sr-Latn-ME" w:eastAsia="en-US"/>
        </w:rPr>
        <w:t xml:space="preserve"> člana 18 Zakona o upravno</w:t>
      </w:r>
      <w:bookmarkStart w:id="0" w:name="_GoBack"/>
      <w:bookmarkEnd w:id="0"/>
      <w:r w:rsidR="00A648D1" w:rsidRPr="005F233F">
        <w:rPr>
          <w:rFonts w:ascii="Arial" w:eastAsia="Calibri" w:hAnsi="Arial" w:cs="Arial"/>
          <w:color w:val="000000"/>
          <w:sz w:val="24"/>
          <w:szCs w:val="24"/>
          <w:lang w:val="sr-Latn-ME" w:eastAsia="en-US"/>
        </w:rPr>
        <w:t>m postupku (</w:t>
      </w:r>
      <w:r w:rsidR="008B777E" w:rsidRPr="005F233F">
        <w:rPr>
          <w:rFonts w:ascii="Arial" w:hAnsi="Arial" w:cs="Arial"/>
          <w:color w:val="000000" w:themeColor="text1"/>
          <w:sz w:val="24"/>
          <w:szCs w:val="24"/>
          <w:lang w:val="sr-Latn-ME"/>
        </w:rPr>
        <w:t>"</w:t>
      </w:r>
      <w:r w:rsidR="00A648D1" w:rsidRPr="005F233F">
        <w:rPr>
          <w:rFonts w:ascii="Arial" w:eastAsia="Calibri" w:hAnsi="Arial" w:cs="Arial"/>
          <w:color w:val="000000"/>
          <w:sz w:val="24"/>
          <w:szCs w:val="24"/>
          <w:lang w:val="sr-Latn-ME" w:eastAsia="en-US"/>
        </w:rPr>
        <w:t>Sl.</w:t>
      </w:r>
      <w:r w:rsidR="001628FD" w:rsidRPr="005F233F">
        <w:rPr>
          <w:rFonts w:ascii="Arial" w:eastAsia="Calibri" w:hAnsi="Arial" w:cs="Arial"/>
          <w:color w:val="000000"/>
          <w:sz w:val="24"/>
          <w:szCs w:val="24"/>
          <w:lang w:val="sr-Latn-ME" w:eastAsia="en-US"/>
        </w:rPr>
        <w:t xml:space="preserve"> </w:t>
      </w:r>
      <w:r w:rsidR="00A648D1" w:rsidRPr="005F233F">
        <w:rPr>
          <w:rFonts w:ascii="Arial" w:eastAsia="Calibri" w:hAnsi="Arial" w:cs="Arial"/>
          <w:color w:val="000000"/>
          <w:sz w:val="24"/>
          <w:szCs w:val="24"/>
          <w:lang w:val="sr-Latn-ME" w:eastAsia="en-US"/>
        </w:rPr>
        <w:t>list CG</w:t>
      </w:r>
      <w:r w:rsidR="008B777E" w:rsidRPr="005F233F">
        <w:rPr>
          <w:rFonts w:ascii="Arial" w:hAnsi="Arial" w:cs="Arial"/>
          <w:color w:val="000000" w:themeColor="text1"/>
          <w:sz w:val="24"/>
          <w:szCs w:val="24"/>
          <w:lang w:val="sr-Latn-ME"/>
        </w:rPr>
        <w:t>"</w:t>
      </w:r>
      <w:r w:rsidR="00A648D1" w:rsidRPr="005F233F">
        <w:rPr>
          <w:rFonts w:ascii="Arial" w:eastAsia="Calibri" w:hAnsi="Arial" w:cs="Arial"/>
          <w:color w:val="000000"/>
          <w:sz w:val="24"/>
          <w:szCs w:val="24"/>
          <w:lang w:val="sr-Latn-ME" w:eastAsia="en-US"/>
        </w:rPr>
        <w:t xml:space="preserve">, br. 56/14, 20/15, 40/16 i 37/17), radi </w:t>
      </w:r>
      <w:r w:rsidR="00A07C8B" w:rsidRPr="005F233F">
        <w:rPr>
          <w:rFonts w:ascii="Arial" w:eastAsia="Calibri" w:hAnsi="Arial" w:cs="Arial"/>
          <w:color w:val="000000"/>
          <w:sz w:val="24"/>
          <w:szCs w:val="24"/>
          <w:lang w:val="sr-Latn-ME" w:eastAsia="en-US"/>
        </w:rPr>
        <w:t>utvrđivanja</w:t>
      </w:r>
      <w:r w:rsidR="00A648D1" w:rsidRPr="005F233F">
        <w:rPr>
          <w:rFonts w:ascii="Arial" w:eastAsia="Calibri" w:hAnsi="Arial" w:cs="Arial"/>
          <w:color w:val="000000"/>
          <w:sz w:val="24"/>
          <w:szCs w:val="24"/>
          <w:lang w:val="sr-Latn-ME" w:eastAsia="en-US"/>
        </w:rPr>
        <w:t xml:space="preserve"> usklađenosti </w:t>
      </w:r>
      <w:r w:rsidR="00332E13" w:rsidRPr="005F233F">
        <w:rPr>
          <w:rFonts w:ascii="Arial" w:eastAsia="Calibri" w:hAnsi="Arial" w:cs="Arial"/>
          <w:color w:val="000000"/>
          <w:sz w:val="24"/>
          <w:szCs w:val="24"/>
          <w:lang w:val="sr-Latn-ME" w:eastAsia="en-US"/>
        </w:rPr>
        <w:t xml:space="preserve">potencijalne </w:t>
      </w:r>
      <w:r w:rsidR="00A648D1" w:rsidRPr="005F233F">
        <w:rPr>
          <w:rFonts w:ascii="Arial" w:eastAsia="Calibri" w:hAnsi="Arial" w:cs="Arial"/>
          <w:color w:val="000000"/>
          <w:sz w:val="24"/>
          <w:szCs w:val="24"/>
          <w:lang w:val="sr-Latn-ME" w:eastAsia="en-US"/>
        </w:rPr>
        <w:t>državne pomoći</w:t>
      </w:r>
      <w:r w:rsidR="001E3A64" w:rsidRPr="005F233F">
        <w:rPr>
          <w:rFonts w:ascii="Arial" w:eastAsia="Calibri" w:hAnsi="Arial" w:cs="Arial"/>
          <w:color w:val="000000"/>
          <w:sz w:val="24"/>
          <w:szCs w:val="24"/>
          <w:lang w:val="sr-Latn-ME" w:eastAsia="en-US"/>
        </w:rPr>
        <w:t xml:space="preserve"> dodijeljene od strane </w:t>
      </w:r>
      <w:r w:rsidR="008861D5" w:rsidRPr="005F233F">
        <w:rPr>
          <w:rFonts w:ascii="Arial" w:hAnsi="Arial" w:cs="Arial"/>
          <w:sz w:val="24"/>
          <w:szCs w:val="24"/>
          <w:lang w:val="sr-Latn-RS" w:eastAsia="en-US"/>
        </w:rPr>
        <w:t>Ministarstva finansija, na adresi Stanka Dragojevića br. 2, 81000 Podgorica</w:t>
      </w:r>
      <w:r w:rsidR="009156C1" w:rsidRPr="005F233F">
        <w:rPr>
          <w:rFonts w:ascii="Arial" w:hAnsi="Arial" w:cs="Arial"/>
          <w:sz w:val="24"/>
          <w:szCs w:val="24"/>
          <w:lang w:val="sr-Latn-RS" w:eastAsia="en-US"/>
        </w:rPr>
        <w:t xml:space="preserve">, </w:t>
      </w:r>
      <w:r w:rsidR="00B84FE6" w:rsidRPr="005F233F">
        <w:rPr>
          <w:rFonts w:ascii="Arial" w:hAnsi="Arial" w:cs="Arial"/>
          <w:sz w:val="24"/>
          <w:szCs w:val="24"/>
          <w:lang w:val="sr-Latn-RS" w:eastAsia="en-US"/>
        </w:rPr>
        <w:t>po službenoj</w:t>
      </w:r>
      <w:r>
        <w:rPr>
          <w:rFonts w:ascii="Arial" w:hAnsi="Arial" w:cs="Arial"/>
          <w:sz w:val="24"/>
          <w:szCs w:val="24"/>
          <w:lang w:val="sr-Latn-RS" w:eastAsia="en-US"/>
        </w:rPr>
        <w:t xml:space="preserve"> dužnosti, a po predlogu direktora Agencije za zaštitu konkurencije, na sjednici održanoj 28.11.2023. godine, donosi</w:t>
      </w:r>
    </w:p>
    <w:p w14:paraId="27C403F1" w14:textId="61E4599A" w:rsidR="00A648D1" w:rsidRPr="005F233F" w:rsidRDefault="00A648D1" w:rsidP="005F233F">
      <w:pPr>
        <w:widowControl/>
        <w:autoSpaceDE/>
        <w:autoSpaceDN/>
        <w:adjustRightInd/>
        <w:spacing w:before="120" w:after="120" w:line="276" w:lineRule="auto"/>
        <w:contextualSpacing/>
        <w:jc w:val="both"/>
        <w:rPr>
          <w:rFonts w:ascii="Arial" w:eastAsia="Calibri" w:hAnsi="Arial" w:cs="Arial"/>
          <w:color w:val="000000"/>
          <w:sz w:val="24"/>
          <w:szCs w:val="24"/>
          <w:lang w:val="sr-Latn-ME" w:eastAsia="en-US"/>
        </w:rPr>
      </w:pPr>
    </w:p>
    <w:p w14:paraId="104E5D3D" w14:textId="77777777" w:rsidR="00332E13" w:rsidRPr="005F233F" w:rsidRDefault="00332E13" w:rsidP="005F233F">
      <w:pPr>
        <w:widowControl/>
        <w:autoSpaceDE/>
        <w:autoSpaceDN/>
        <w:adjustRightInd/>
        <w:spacing w:line="276" w:lineRule="auto"/>
        <w:contextualSpacing/>
        <w:jc w:val="both"/>
        <w:rPr>
          <w:rFonts w:ascii="Arial" w:eastAsia="Calibri" w:hAnsi="Arial" w:cs="Arial"/>
          <w:color w:val="000000"/>
          <w:sz w:val="24"/>
          <w:szCs w:val="24"/>
          <w:lang w:val="sr-Latn-ME" w:eastAsia="en-US"/>
        </w:rPr>
      </w:pPr>
    </w:p>
    <w:p w14:paraId="0AFE3807" w14:textId="54DB7018" w:rsidR="001628FD" w:rsidRPr="005F233F" w:rsidRDefault="00A648D1" w:rsidP="005F233F">
      <w:pPr>
        <w:widowControl/>
        <w:autoSpaceDE/>
        <w:autoSpaceDN/>
        <w:adjustRightInd/>
        <w:spacing w:line="276" w:lineRule="auto"/>
        <w:contextualSpacing/>
        <w:jc w:val="center"/>
        <w:rPr>
          <w:rFonts w:ascii="Arial" w:eastAsia="Calibri" w:hAnsi="Arial" w:cs="Arial"/>
          <w:b/>
          <w:bCs/>
          <w:color w:val="000000"/>
          <w:sz w:val="24"/>
          <w:szCs w:val="24"/>
          <w:lang w:val="sr-Latn-ME" w:eastAsia="en-US"/>
        </w:rPr>
      </w:pPr>
      <w:r w:rsidRPr="005F233F">
        <w:rPr>
          <w:rFonts w:ascii="Arial" w:eastAsia="Calibri" w:hAnsi="Arial" w:cs="Arial"/>
          <w:b/>
          <w:bCs/>
          <w:color w:val="000000"/>
          <w:sz w:val="24"/>
          <w:szCs w:val="24"/>
          <w:lang w:val="sr-Latn-ME" w:eastAsia="en-US"/>
        </w:rPr>
        <w:t>R J E Š E Nj E</w:t>
      </w:r>
    </w:p>
    <w:p w14:paraId="0168331F" w14:textId="77777777" w:rsidR="00332E13" w:rsidRPr="005F233F" w:rsidRDefault="00332E13" w:rsidP="005F233F">
      <w:pPr>
        <w:widowControl/>
        <w:autoSpaceDE/>
        <w:autoSpaceDN/>
        <w:adjustRightInd/>
        <w:spacing w:line="276" w:lineRule="auto"/>
        <w:contextualSpacing/>
        <w:jc w:val="center"/>
        <w:rPr>
          <w:rFonts w:ascii="Arial" w:eastAsia="Calibri" w:hAnsi="Arial" w:cs="Arial"/>
          <w:b/>
          <w:bCs/>
          <w:color w:val="000000"/>
          <w:sz w:val="24"/>
          <w:szCs w:val="24"/>
          <w:lang w:val="sr-Latn-ME" w:eastAsia="en-US"/>
        </w:rPr>
      </w:pPr>
    </w:p>
    <w:p w14:paraId="6C28A9F2" w14:textId="43C5E55B" w:rsidR="00A648D1" w:rsidRPr="005F233F" w:rsidRDefault="00091BC7" w:rsidP="005F233F">
      <w:pPr>
        <w:widowControl/>
        <w:autoSpaceDE/>
        <w:autoSpaceDN/>
        <w:adjustRightInd/>
        <w:spacing w:line="276" w:lineRule="auto"/>
        <w:contextualSpacing/>
        <w:jc w:val="both"/>
        <w:rPr>
          <w:rFonts w:ascii="Arial" w:hAnsi="Arial" w:cs="Arial"/>
          <w:color w:val="000000" w:themeColor="text1"/>
          <w:sz w:val="24"/>
          <w:szCs w:val="24"/>
          <w:lang w:val="sr-Latn-ME"/>
        </w:rPr>
      </w:pPr>
      <w:r w:rsidRPr="005F233F">
        <w:rPr>
          <w:rFonts w:ascii="Arial" w:eastAsia="Calibri" w:hAnsi="Arial" w:cs="Arial"/>
          <w:b/>
          <w:color w:val="000000"/>
          <w:sz w:val="24"/>
          <w:szCs w:val="24"/>
          <w:lang w:val="sr-Latn-ME" w:eastAsia="en-US"/>
        </w:rPr>
        <w:t xml:space="preserve">I </w:t>
      </w:r>
      <w:r w:rsidR="00332E13" w:rsidRPr="005F233F">
        <w:rPr>
          <w:rFonts w:ascii="Arial" w:eastAsia="Calibri" w:hAnsi="Arial" w:cs="Arial"/>
          <w:b/>
          <w:color w:val="000000"/>
          <w:sz w:val="24"/>
          <w:szCs w:val="24"/>
          <w:lang w:val="sr-Latn-ME" w:eastAsia="en-US"/>
        </w:rPr>
        <w:t>POKREĆE SE</w:t>
      </w:r>
      <w:r w:rsidR="00332E13" w:rsidRPr="005F233F">
        <w:rPr>
          <w:rFonts w:ascii="Arial" w:eastAsia="Calibri" w:hAnsi="Arial" w:cs="Arial"/>
          <w:color w:val="000000"/>
          <w:sz w:val="24"/>
          <w:szCs w:val="24"/>
          <w:lang w:val="sr-Latn-ME" w:eastAsia="en-US"/>
        </w:rPr>
        <w:t xml:space="preserve"> </w:t>
      </w:r>
      <w:r w:rsidR="00A648D1" w:rsidRPr="005F233F">
        <w:rPr>
          <w:rFonts w:ascii="Arial" w:eastAsia="Calibri" w:hAnsi="Arial" w:cs="Arial"/>
          <w:color w:val="000000"/>
          <w:sz w:val="24"/>
          <w:szCs w:val="24"/>
          <w:lang w:val="sr-Latn-ME" w:eastAsia="en-US"/>
        </w:rPr>
        <w:t xml:space="preserve">ispitni postupak utvrđivanja usklađenosti </w:t>
      </w:r>
      <w:r w:rsidR="00332E13" w:rsidRPr="005F233F">
        <w:rPr>
          <w:rFonts w:ascii="Arial" w:eastAsia="Calibri" w:hAnsi="Arial" w:cs="Arial"/>
          <w:color w:val="000000"/>
          <w:sz w:val="24"/>
          <w:szCs w:val="24"/>
          <w:lang w:val="sr-Latn-ME" w:eastAsia="en-US"/>
        </w:rPr>
        <w:t xml:space="preserve">potencijalne </w:t>
      </w:r>
      <w:r w:rsidR="00A648D1" w:rsidRPr="005F233F">
        <w:rPr>
          <w:rFonts w:ascii="Arial" w:eastAsia="Calibri" w:hAnsi="Arial" w:cs="Arial"/>
          <w:color w:val="000000"/>
          <w:sz w:val="24"/>
          <w:szCs w:val="24"/>
          <w:lang w:val="sr-Latn-ME" w:eastAsia="en-US"/>
        </w:rPr>
        <w:t>državne pomoći dodijeljene</w:t>
      </w:r>
      <w:r w:rsidR="004F1BA1">
        <w:rPr>
          <w:rFonts w:ascii="Arial" w:eastAsia="Calibri" w:hAnsi="Arial" w:cs="Arial"/>
          <w:color w:val="000000"/>
          <w:sz w:val="24"/>
          <w:szCs w:val="24"/>
          <w:lang w:val="sr-Latn-ME" w:eastAsia="en-US"/>
        </w:rPr>
        <w:t xml:space="preserve"> od strane</w:t>
      </w:r>
      <w:r w:rsidR="00514746" w:rsidRPr="005F233F">
        <w:rPr>
          <w:rFonts w:ascii="Arial" w:hAnsi="Arial" w:cs="Arial"/>
          <w:color w:val="000000" w:themeColor="text1"/>
          <w:sz w:val="24"/>
          <w:szCs w:val="24"/>
          <w:lang w:val="sr-Latn-ME"/>
        </w:rPr>
        <w:t xml:space="preserve"> </w:t>
      </w:r>
      <w:r w:rsidR="008861D5" w:rsidRPr="005F233F">
        <w:rPr>
          <w:rFonts w:ascii="Arial" w:hAnsi="Arial" w:cs="Arial"/>
          <w:sz w:val="24"/>
          <w:szCs w:val="24"/>
          <w:lang w:val="sr-Latn-RS" w:eastAsia="en-US"/>
        </w:rPr>
        <w:t xml:space="preserve">Ministarstva finansija po osnovu </w:t>
      </w:r>
      <w:r w:rsidR="001F7180" w:rsidRPr="005F233F">
        <w:rPr>
          <w:rFonts w:ascii="Arial" w:hAnsi="Arial" w:cs="Arial"/>
          <w:sz w:val="24"/>
          <w:szCs w:val="24"/>
          <w:lang w:val="sr-Latn-RS" w:eastAsia="en-US"/>
        </w:rPr>
        <w:t>Ugovora o načinu izmirenja dijela međusobnih obaveza</w:t>
      </w:r>
      <w:r w:rsidR="00EA2C00" w:rsidRPr="005F233F">
        <w:rPr>
          <w:rFonts w:ascii="Arial" w:hAnsi="Arial" w:cs="Arial"/>
          <w:bCs/>
          <w:sz w:val="24"/>
          <w:szCs w:val="24"/>
          <w:lang w:val="sr-Latn-ME" w:eastAsia="en-GB"/>
        </w:rPr>
        <w:t>,</w:t>
      </w:r>
      <w:r w:rsidR="001F7180" w:rsidRPr="005F233F">
        <w:rPr>
          <w:rFonts w:ascii="Arial" w:hAnsi="Arial" w:cs="Arial"/>
          <w:bCs/>
          <w:sz w:val="24"/>
          <w:szCs w:val="24"/>
          <w:lang w:val="sr-Latn-ME" w:eastAsia="en-GB"/>
        </w:rPr>
        <w:t xml:space="preserve"> zaključenog dana 29.09.2023. godine, između Agencije za osiguranje depozita iz Beograda, Republika Srbija, </w:t>
      </w:r>
      <w:r w:rsidR="00A0229D" w:rsidRPr="005F233F">
        <w:rPr>
          <w:rFonts w:ascii="Arial" w:hAnsi="Arial" w:cs="Arial"/>
          <w:bCs/>
          <w:sz w:val="24"/>
          <w:szCs w:val="24"/>
          <w:lang w:val="sr-Latn-ME" w:eastAsia="en-GB"/>
        </w:rPr>
        <w:t>JUGOBANKA AD BEOGRAD U STEČAJU i Crne Gore - Ministarstva finansija,</w:t>
      </w:r>
      <w:r w:rsidR="00EA2C00" w:rsidRPr="005F233F">
        <w:rPr>
          <w:rFonts w:ascii="Arial" w:hAnsi="Arial" w:cs="Arial"/>
          <w:bCs/>
          <w:sz w:val="24"/>
          <w:szCs w:val="24"/>
          <w:lang w:val="sr-Latn-ME" w:eastAsia="en-GB"/>
        </w:rPr>
        <w:t xml:space="preserve"> </w:t>
      </w:r>
      <w:r w:rsidR="0060787A" w:rsidRPr="005F233F">
        <w:rPr>
          <w:rFonts w:ascii="Arial" w:hAnsi="Arial" w:cs="Arial"/>
          <w:sz w:val="24"/>
          <w:szCs w:val="24"/>
          <w:lang w:val="sr-Latn-RS" w:eastAsia="en-GB"/>
        </w:rPr>
        <w:t xml:space="preserve">sa Zakonom </w:t>
      </w:r>
      <w:r w:rsidR="0060787A" w:rsidRPr="005F233F">
        <w:rPr>
          <w:rFonts w:ascii="Arial" w:eastAsia="Calibri" w:hAnsi="Arial" w:cs="Arial"/>
          <w:color w:val="000000"/>
          <w:sz w:val="24"/>
          <w:szCs w:val="24"/>
          <w:lang w:val="sr-Latn-ME" w:eastAsia="en-US"/>
        </w:rPr>
        <w:t>o kontroli državne pomoći (</w:t>
      </w:r>
      <w:r w:rsidR="008B777E" w:rsidRPr="005F233F">
        <w:rPr>
          <w:rFonts w:ascii="Arial" w:hAnsi="Arial" w:cs="Arial"/>
          <w:color w:val="000000" w:themeColor="text1"/>
          <w:sz w:val="24"/>
          <w:szCs w:val="24"/>
          <w:lang w:val="sr-Latn-ME"/>
        </w:rPr>
        <w:t>"</w:t>
      </w:r>
      <w:r w:rsidR="0060787A" w:rsidRPr="005F233F">
        <w:rPr>
          <w:rFonts w:ascii="Arial" w:eastAsia="Calibri" w:hAnsi="Arial" w:cs="Arial"/>
          <w:color w:val="000000"/>
          <w:sz w:val="24"/>
          <w:szCs w:val="24"/>
          <w:lang w:val="sr-Latn-ME" w:eastAsia="en-US"/>
        </w:rPr>
        <w:t>Sl. list CG", br. 12/18).</w:t>
      </w:r>
    </w:p>
    <w:p w14:paraId="11D9BA27" w14:textId="77777777" w:rsidR="00B4163E" w:rsidRPr="005F233F" w:rsidRDefault="00B4163E" w:rsidP="005F233F">
      <w:pPr>
        <w:widowControl/>
        <w:autoSpaceDE/>
        <w:autoSpaceDN/>
        <w:adjustRightInd/>
        <w:spacing w:line="276" w:lineRule="auto"/>
        <w:contextualSpacing/>
        <w:jc w:val="both"/>
        <w:rPr>
          <w:rFonts w:ascii="Arial" w:hAnsi="Arial" w:cs="Arial"/>
          <w:sz w:val="24"/>
          <w:szCs w:val="24"/>
          <w:lang w:val="sr-Latn-RS" w:eastAsia="en-GB"/>
        </w:rPr>
      </w:pPr>
    </w:p>
    <w:p w14:paraId="6F0CA66B" w14:textId="6761D35E" w:rsidR="00A648D1" w:rsidRPr="005F233F" w:rsidRDefault="00091BC7" w:rsidP="005F233F">
      <w:pPr>
        <w:widowControl/>
        <w:autoSpaceDE/>
        <w:autoSpaceDN/>
        <w:adjustRightInd/>
        <w:spacing w:line="276" w:lineRule="auto"/>
        <w:contextualSpacing/>
        <w:jc w:val="both"/>
        <w:rPr>
          <w:rFonts w:ascii="Arial" w:hAnsi="Arial" w:cs="Arial"/>
          <w:color w:val="000000"/>
          <w:sz w:val="24"/>
          <w:szCs w:val="24"/>
          <w:lang w:eastAsia="en-US"/>
        </w:rPr>
      </w:pPr>
      <w:r w:rsidRPr="005F233F">
        <w:rPr>
          <w:rFonts w:ascii="Arial" w:eastAsia="Calibri" w:hAnsi="Arial" w:cs="Arial"/>
          <w:b/>
          <w:color w:val="000000"/>
          <w:sz w:val="24"/>
          <w:szCs w:val="24"/>
          <w:lang w:val="sr-Latn-ME" w:eastAsia="en-US"/>
        </w:rPr>
        <w:t xml:space="preserve">II </w:t>
      </w:r>
      <w:r w:rsidR="00332E13" w:rsidRPr="005F233F">
        <w:rPr>
          <w:rFonts w:ascii="Arial" w:eastAsia="Calibri" w:hAnsi="Arial" w:cs="Arial"/>
          <w:b/>
          <w:color w:val="000000"/>
          <w:sz w:val="24"/>
          <w:szCs w:val="24"/>
          <w:lang w:val="sr-Latn-ME" w:eastAsia="en-US"/>
        </w:rPr>
        <w:t>NALAŽE SE</w:t>
      </w:r>
      <w:r w:rsidR="00A648D1" w:rsidRPr="005F233F">
        <w:rPr>
          <w:rFonts w:ascii="Arial" w:eastAsia="Calibri" w:hAnsi="Arial" w:cs="Arial"/>
          <w:color w:val="000000"/>
          <w:sz w:val="24"/>
          <w:szCs w:val="24"/>
          <w:lang w:val="sr-Latn-ME" w:eastAsia="en-US"/>
        </w:rPr>
        <w:t xml:space="preserve"> </w:t>
      </w:r>
      <w:r w:rsidR="008861D5" w:rsidRPr="005F233F">
        <w:rPr>
          <w:rFonts w:ascii="Arial" w:hAnsi="Arial" w:cs="Arial"/>
          <w:sz w:val="24"/>
          <w:szCs w:val="24"/>
          <w:lang w:val="sr-Latn-RS" w:eastAsia="en-US"/>
        </w:rPr>
        <w:t>Ministarstvu finansija</w:t>
      </w:r>
      <w:r w:rsidR="00727BF8" w:rsidRPr="005F233F">
        <w:rPr>
          <w:rFonts w:ascii="Arial" w:eastAsia="Calibri" w:hAnsi="Arial" w:cs="Arial"/>
          <w:color w:val="000000"/>
          <w:sz w:val="24"/>
          <w:szCs w:val="24"/>
          <w:lang w:val="sr-Latn-ME" w:eastAsia="en-US"/>
        </w:rPr>
        <w:t>,</w:t>
      </w:r>
      <w:r w:rsidR="00727BF8" w:rsidRPr="005F233F">
        <w:rPr>
          <w:rFonts w:ascii="Arial" w:hAnsi="Arial" w:cs="Arial"/>
          <w:sz w:val="24"/>
          <w:szCs w:val="24"/>
          <w:lang w:val="sr-Latn-ME" w:eastAsia="en-US"/>
        </w:rPr>
        <w:t xml:space="preserve"> da</w:t>
      </w:r>
      <w:r w:rsidR="00727BF8" w:rsidRPr="005F233F">
        <w:rPr>
          <w:rFonts w:ascii="Arial" w:hAnsi="Arial" w:cs="Arial"/>
          <w:sz w:val="24"/>
          <w:szCs w:val="24"/>
          <w:lang w:val="sr-Latn-RS" w:eastAsia="en-US"/>
        </w:rPr>
        <w:t xml:space="preserve"> se </w:t>
      </w:r>
      <w:r w:rsidR="00727BF8" w:rsidRPr="005F233F">
        <w:rPr>
          <w:rFonts w:ascii="Arial" w:hAnsi="Arial" w:cs="Arial"/>
          <w:sz w:val="24"/>
          <w:szCs w:val="24"/>
          <w:lang w:val="sr-Latn-ME" w:eastAsia="en-US"/>
        </w:rPr>
        <w:t>u</w:t>
      </w:r>
      <w:r w:rsidR="00727BF8" w:rsidRPr="005F233F">
        <w:rPr>
          <w:rFonts w:ascii="Arial" w:hAnsi="Arial" w:cs="Arial"/>
          <w:sz w:val="24"/>
          <w:szCs w:val="24"/>
          <w:lang w:val="sr-Latn-RS" w:eastAsia="en-US"/>
        </w:rPr>
        <w:t xml:space="preserve"> </w:t>
      </w:r>
      <w:r w:rsidR="00727BF8" w:rsidRPr="005F233F">
        <w:rPr>
          <w:rFonts w:ascii="Arial" w:hAnsi="Arial" w:cs="Arial"/>
          <w:sz w:val="24"/>
          <w:szCs w:val="24"/>
          <w:lang w:val="sr-Latn-ME" w:eastAsia="en-US"/>
        </w:rPr>
        <w:t>roku</w:t>
      </w:r>
      <w:r w:rsidR="00727BF8" w:rsidRPr="005F233F">
        <w:rPr>
          <w:rFonts w:ascii="Arial" w:hAnsi="Arial" w:cs="Arial"/>
          <w:sz w:val="24"/>
          <w:szCs w:val="24"/>
          <w:lang w:val="sr-Latn-RS" w:eastAsia="en-US"/>
        </w:rPr>
        <w:t xml:space="preserve"> </w:t>
      </w:r>
      <w:r w:rsidR="00727BF8" w:rsidRPr="005F233F">
        <w:rPr>
          <w:rFonts w:ascii="Arial" w:hAnsi="Arial" w:cs="Arial"/>
          <w:sz w:val="24"/>
          <w:szCs w:val="24"/>
          <w:lang w:val="sr-Latn-ME" w:eastAsia="en-US"/>
        </w:rPr>
        <w:t>od</w:t>
      </w:r>
      <w:r w:rsidR="00727BF8" w:rsidRPr="005F233F">
        <w:rPr>
          <w:rFonts w:ascii="Arial" w:hAnsi="Arial" w:cs="Arial"/>
          <w:sz w:val="24"/>
          <w:szCs w:val="24"/>
          <w:lang w:val="sr-Latn-RS" w:eastAsia="en-US"/>
        </w:rPr>
        <w:t xml:space="preserve"> </w:t>
      </w:r>
      <w:r w:rsidR="00EA2C00" w:rsidRPr="005F233F">
        <w:rPr>
          <w:rFonts w:ascii="Arial" w:hAnsi="Arial" w:cs="Arial"/>
          <w:sz w:val="24"/>
          <w:szCs w:val="24"/>
          <w:lang w:val="sr-Latn-ME" w:eastAsia="en-US"/>
        </w:rPr>
        <w:t>15</w:t>
      </w:r>
      <w:r w:rsidR="00764AC8" w:rsidRPr="005F233F">
        <w:rPr>
          <w:rFonts w:ascii="Arial" w:hAnsi="Arial" w:cs="Arial"/>
          <w:sz w:val="24"/>
          <w:szCs w:val="24"/>
          <w:lang w:val="sr-Latn-ME" w:eastAsia="en-US"/>
        </w:rPr>
        <w:t xml:space="preserve"> (</w:t>
      </w:r>
      <w:r w:rsidR="00F82FF9" w:rsidRPr="005F233F">
        <w:rPr>
          <w:rFonts w:ascii="Arial" w:hAnsi="Arial" w:cs="Arial"/>
          <w:sz w:val="24"/>
          <w:szCs w:val="24"/>
          <w:lang w:val="sr-Latn-ME" w:eastAsia="en-US"/>
        </w:rPr>
        <w:t>petnaest</w:t>
      </w:r>
      <w:r w:rsidR="00727BF8" w:rsidRPr="005F233F">
        <w:rPr>
          <w:rFonts w:ascii="Arial" w:hAnsi="Arial" w:cs="Arial"/>
          <w:sz w:val="24"/>
          <w:szCs w:val="24"/>
          <w:lang w:val="sr-Latn-ME" w:eastAsia="en-US"/>
        </w:rPr>
        <w:t>)</w:t>
      </w:r>
      <w:r w:rsidR="00727BF8" w:rsidRPr="005F233F">
        <w:rPr>
          <w:rFonts w:ascii="Arial" w:hAnsi="Arial" w:cs="Arial"/>
          <w:sz w:val="24"/>
          <w:szCs w:val="24"/>
          <w:lang w:val="sr-Latn-RS" w:eastAsia="en-US"/>
        </w:rPr>
        <w:t xml:space="preserve"> </w:t>
      </w:r>
      <w:r w:rsidR="00727BF8" w:rsidRPr="005F233F">
        <w:rPr>
          <w:rFonts w:ascii="Arial" w:hAnsi="Arial" w:cs="Arial"/>
          <w:sz w:val="24"/>
          <w:szCs w:val="24"/>
          <w:lang w:val="sr-Latn-ME" w:eastAsia="en-US"/>
        </w:rPr>
        <w:t>dana</w:t>
      </w:r>
      <w:r w:rsidR="00727BF8" w:rsidRPr="005F233F">
        <w:rPr>
          <w:rFonts w:ascii="Arial" w:hAnsi="Arial" w:cs="Arial"/>
          <w:sz w:val="24"/>
          <w:szCs w:val="24"/>
          <w:lang w:val="sr-Latn-RS" w:eastAsia="en-US"/>
        </w:rPr>
        <w:t xml:space="preserve"> </w:t>
      </w:r>
      <w:r w:rsidR="00727BF8" w:rsidRPr="005F233F">
        <w:rPr>
          <w:rFonts w:ascii="Arial" w:hAnsi="Arial" w:cs="Arial"/>
          <w:sz w:val="24"/>
          <w:szCs w:val="24"/>
          <w:lang w:val="sr-Latn-ME" w:eastAsia="en-US"/>
        </w:rPr>
        <w:t>od</w:t>
      </w:r>
      <w:r w:rsidR="00727BF8" w:rsidRPr="005F233F">
        <w:rPr>
          <w:rFonts w:ascii="Arial" w:hAnsi="Arial" w:cs="Arial"/>
          <w:sz w:val="24"/>
          <w:szCs w:val="24"/>
          <w:lang w:val="sr-Latn-RS" w:eastAsia="en-US"/>
        </w:rPr>
        <w:t xml:space="preserve"> </w:t>
      </w:r>
      <w:r w:rsidR="00727BF8" w:rsidRPr="005F233F">
        <w:rPr>
          <w:rFonts w:ascii="Arial" w:hAnsi="Arial" w:cs="Arial"/>
          <w:sz w:val="24"/>
          <w:szCs w:val="24"/>
          <w:lang w:val="sr-Latn-ME" w:eastAsia="en-US"/>
        </w:rPr>
        <w:t>dana</w:t>
      </w:r>
      <w:r w:rsidR="00727BF8" w:rsidRPr="005F233F">
        <w:rPr>
          <w:rFonts w:ascii="Arial" w:hAnsi="Arial" w:cs="Arial"/>
          <w:sz w:val="24"/>
          <w:szCs w:val="24"/>
          <w:lang w:val="sr-Latn-RS" w:eastAsia="en-US"/>
        </w:rPr>
        <w:t xml:space="preserve"> </w:t>
      </w:r>
      <w:r w:rsidR="00727BF8" w:rsidRPr="005F233F">
        <w:rPr>
          <w:rFonts w:ascii="Arial" w:hAnsi="Arial" w:cs="Arial"/>
          <w:sz w:val="24"/>
          <w:szCs w:val="24"/>
          <w:lang w:val="sr-Latn-ME" w:eastAsia="en-US"/>
        </w:rPr>
        <w:t>prijema</w:t>
      </w:r>
      <w:r w:rsidR="00727BF8" w:rsidRPr="005F233F">
        <w:rPr>
          <w:rFonts w:ascii="Arial" w:hAnsi="Arial" w:cs="Arial"/>
          <w:sz w:val="24"/>
          <w:szCs w:val="24"/>
          <w:lang w:val="sr-Latn-RS" w:eastAsia="en-US"/>
        </w:rPr>
        <w:t xml:space="preserve"> </w:t>
      </w:r>
      <w:r w:rsidR="00727BF8" w:rsidRPr="005F233F">
        <w:rPr>
          <w:rFonts w:ascii="Arial" w:hAnsi="Arial" w:cs="Arial"/>
          <w:sz w:val="24"/>
          <w:szCs w:val="24"/>
          <w:lang w:val="sr-Latn-ME" w:eastAsia="en-US"/>
        </w:rPr>
        <w:t>ovog</w:t>
      </w:r>
      <w:r w:rsidR="00727BF8" w:rsidRPr="005F233F">
        <w:rPr>
          <w:rFonts w:ascii="Arial" w:hAnsi="Arial" w:cs="Arial"/>
          <w:sz w:val="24"/>
          <w:szCs w:val="24"/>
          <w:lang w:val="sr-Latn-RS" w:eastAsia="en-US"/>
        </w:rPr>
        <w:t xml:space="preserve"> </w:t>
      </w:r>
      <w:r w:rsidR="00727BF8" w:rsidRPr="005F233F">
        <w:rPr>
          <w:rFonts w:ascii="Arial" w:hAnsi="Arial" w:cs="Arial"/>
          <w:sz w:val="24"/>
          <w:szCs w:val="24"/>
          <w:lang w:val="sr-Latn-ME" w:eastAsia="en-US"/>
        </w:rPr>
        <w:t>rješenja, izjasn</w:t>
      </w:r>
      <w:r w:rsidR="009C42D3" w:rsidRPr="005F233F">
        <w:rPr>
          <w:rFonts w:ascii="Arial" w:hAnsi="Arial" w:cs="Arial"/>
          <w:sz w:val="24"/>
          <w:szCs w:val="24"/>
          <w:lang w:val="sr-Latn-ME" w:eastAsia="en-US"/>
        </w:rPr>
        <w:t>i</w:t>
      </w:r>
      <w:r w:rsidR="00727BF8" w:rsidRPr="005F233F">
        <w:rPr>
          <w:rFonts w:ascii="Arial" w:hAnsi="Arial" w:cs="Arial"/>
          <w:sz w:val="24"/>
          <w:szCs w:val="24"/>
          <w:lang w:val="sr-Latn-ME" w:eastAsia="en-US"/>
        </w:rPr>
        <w:t xml:space="preserve"> o činjenicama i informacijama koje ukazuju na nezakonitost pote</w:t>
      </w:r>
      <w:r w:rsidRPr="005F233F">
        <w:rPr>
          <w:rFonts w:ascii="Arial" w:hAnsi="Arial" w:cs="Arial"/>
          <w:sz w:val="24"/>
          <w:szCs w:val="24"/>
          <w:lang w:val="sr-Latn-ME" w:eastAsia="en-US"/>
        </w:rPr>
        <w:t>ncijalne državne pomoći iz stava I</w:t>
      </w:r>
      <w:r w:rsidR="00727BF8" w:rsidRPr="005F233F">
        <w:rPr>
          <w:rFonts w:ascii="Arial" w:hAnsi="Arial" w:cs="Arial"/>
          <w:sz w:val="24"/>
          <w:szCs w:val="24"/>
          <w:lang w:val="sr-Latn-ME" w:eastAsia="en-US"/>
        </w:rPr>
        <w:t xml:space="preserve"> dispozitiva ovog rješenja i </w:t>
      </w:r>
      <w:r w:rsidR="003462A5" w:rsidRPr="005F233F">
        <w:rPr>
          <w:rFonts w:ascii="Arial" w:eastAsia="Calibri" w:hAnsi="Arial" w:cs="Arial"/>
          <w:color w:val="000000"/>
          <w:sz w:val="24"/>
          <w:szCs w:val="24"/>
          <w:lang w:val="sr-Latn-ME" w:eastAsia="en-US"/>
        </w:rPr>
        <w:t>dostav</w:t>
      </w:r>
      <w:r w:rsidR="009C42D3" w:rsidRPr="005F233F">
        <w:rPr>
          <w:rFonts w:ascii="Arial" w:eastAsia="Calibri" w:hAnsi="Arial" w:cs="Arial"/>
          <w:color w:val="000000"/>
          <w:sz w:val="24"/>
          <w:szCs w:val="24"/>
          <w:lang w:val="sr-Latn-ME" w:eastAsia="en-US"/>
        </w:rPr>
        <w:t>i</w:t>
      </w:r>
      <w:r w:rsidR="00A648D1" w:rsidRPr="005F233F">
        <w:rPr>
          <w:rFonts w:ascii="Arial" w:eastAsia="Calibri" w:hAnsi="Arial" w:cs="Arial"/>
          <w:color w:val="000000"/>
          <w:sz w:val="24"/>
          <w:szCs w:val="24"/>
          <w:lang w:val="sr-Latn-ME" w:eastAsia="en-US"/>
        </w:rPr>
        <w:t xml:space="preserve"> sve </w:t>
      </w:r>
      <w:r w:rsidR="00A648D1" w:rsidRPr="005F233F">
        <w:rPr>
          <w:rFonts w:ascii="Arial" w:hAnsi="Arial" w:cs="Arial"/>
          <w:color w:val="000000"/>
          <w:sz w:val="24"/>
          <w:szCs w:val="24"/>
          <w:lang w:eastAsia="en-US"/>
        </w:rPr>
        <w:t xml:space="preserve">podatke i informacije potrebne za ispitivanje usklađenosti </w:t>
      </w:r>
      <w:r w:rsidR="00332E13" w:rsidRPr="005F233F">
        <w:rPr>
          <w:rFonts w:ascii="Arial" w:hAnsi="Arial" w:cs="Arial"/>
          <w:color w:val="000000"/>
          <w:sz w:val="24"/>
          <w:szCs w:val="24"/>
          <w:lang w:val="hr-HR" w:eastAsia="en-US"/>
        </w:rPr>
        <w:t xml:space="preserve">potencijalne </w:t>
      </w:r>
      <w:r w:rsidR="00A648D1" w:rsidRPr="005F233F">
        <w:rPr>
          <w:rFonts w:ascii="Arial" w:hAnsi="Arial" w:cs="Arial"/>
          <w:color w:val="000000"/>
          <w:sz w:val="24"/>
          <w:szCs w:val="24"/>
          <w:lang w:eastAsia="en-US"/>
        </w:rPr>
        <w:t xml:space="preserve">državne pomoći </w:t>
      </w:r>
      <w:r w:rsidR="00E01F91" w:rsidRPr="005F233F">
        <w:rPr>
          <w:rFonts w:ascii="Arial" w:hAnsi="Arial" w:cs="Arial"/>
          <w:color w:val="000000"/>
          <w:sz w:val="24"/>
          <w:szCs w:val="24"/>
          <w:lang w:val="hr-HR" w:eastAsia="en-US"/>
        </w:rPr>
        <w:t xml:space="preserve">iz </w:t>
      </w:r>
      <w:r w:rsidRPr="005F233F">
        <w:rPr>
          <w:rFonts w:ascii="Arial" w:hAnsi="Arial" w:cs="Arial"/>
          <w:sz w:val="24"/>
          <w:szCs w:val="24"/>
          <w:lang w:val="sr-Latn-ME" w:eastAsia="en-US"/>
        </w:rPr>
        <w:t>stava</w:t>
      </w:r>
      <w:r w:rsidRPr="005F233F">
        <w:rPr>
          <w:rFonts w:ascii="Arial" w:hAnsi="Arial" w:cs="Arial"/>
          <w:color w:val="000000"/>
          <w:sz w:val="24"/>
          <w:szCs w:val="24"/>
          <w:lang w:val="hr-HR" w:eastAsia="en-US"/>
        </w:rPr>
        <w:t xml:space="preserve"> I</w:t>
      </w:r>
      <w:r w:rsidR="00332E13" w:rsidRPr="005F233F">
        <w:rPr>
          <w:rFonts w:ascii="Arial" w:hAnsi="Arial" w:cs="Arial"/>
          <w:color w:val="000000"/>
          <w:sz w:val="24"/>
          <w:szCs w:val="24"/>
          <w:lang w:val="hr-HR" w:eastAsia="en-US"/>
        </w:rPr>
        <w:t xml:space="preserve"> dispozitiva ovog rješenja </w:t>
      </w:r>
      <w:r w:rsidR="00332E13" w:rsidRPr="005F233F">
        <w:rPr>
          <w:rFonts w:ascii="Arial" w:hAnsi="Arial" w:cs="Arial"/>
          <w:color w:val="000000"/>
          <w:sz w:val="24"/>
          <w:szCs w:val="24"/>
          <w:lang w:val="sr-Latn-RS" w:eastAsia="en-US"/>
        </w:rPr>
        <w:t>sa</w:t>
      </w:r>
      <w:r w:rsidR="00332E13" w:rsidRPr="005F233F">
        <w:rPr>
          <w:rFonts w:ascii="Arial" w:hAnsi="Arial" w:cs="Arial"/>
          <w:color w:val="000000"/>
          <w:sz w:val="24"/>
          <w:szCs w:val="24"/>
          <w:lang w:eastAsia="en-US"/>
        </w:rPr>
        <w:t xml:space="preserve"> </w:t>
      </w:r>
      <w:r w:rsidR="00332E13" w:rsidRPr="005F233F">
        <w:rPr>
          <w:rFonts w:ascii="Arial" w:hAnsi="Arial" w:cs="Arial"/>
          <w:color w:val="000000"/>
          <w:sz w:val="24"/>
          <w:szCs w:val="24"/>
          <w:lang w:val="sr-Latn-RS" w:eastAsia="en-US"/>
        </w:rPr>
        <w:t>Z</w:t>
      </w:r>
      <w:r w:rsidR="00332E13" w:rsidRPr="005F233F">
        <w:rPr>
          <w:rFonts w:ascii="Arial" w:hAnsi="Arial" w:cs="Arial"/>
          <w:color w:val="000000"/>
          <w:sz w:val="24"/>
          <w:szCs w:val="24"/>
          <w:lang w:eastAsia="en-US"/>
        </w:rPr>
        <w:t>akonom</w:t>
      </w:r>
      <w:r w:rsidR="00332E13" w:rsidRPr="005F233F">
        <w:rPr>
          <w:rFonts w:ascii="Arial" w:hAnsi="Arial" w:cs="Arial"/>
          <w:color w:val="000000"/>
          <w:sz w:val="24"/>
          <w:szCs w:val="24"/>
          <w:lang w:val="sr-Latn-ME" w:eastAsia="en-US"/>
        </w:rPr>
        <w:t xml:space="preserve"> o kontroli državne pomoći (</w:t>
      </w:r>
      <w:r w:rsidR="008B777E" w:rsidRPr="005F233F">
        <w:rPr>
          <w:rFonts w:ascii="Arial" w:hAnsi="Arial" w:cs="Arial"/>
          <w:color w:val="000000" w:themeColor="text1"/>
          <w:sz w:val="24"/>
          <w:szCs w:val="24"/>
          <w:lang w:val="sr-Latn-ME"/>
        </w:rPr>
        <w:t>"</w:t>
      </w:r>
      <w:r w:rsidR="00332E13" w:rsidRPr="005F233F">
        <w:rPr>
          <w:rFonts w:ascii="Arial" w:hAnsi="Arial" w:cs="Arial"/>
          <w:color w:val="000000"/>
          <w:sz w:val="24"/>
          <w:szCs w:val="24"/>
          <w:lang w:val="sr-Latn-ME" w:eastAsia="en-US"/>
        </w:rPr>
        <w:t>Sl. list CG", br. 12/18).</w:t>
      </w:r>
    </w:p>
    <w:p w14:paraId="4ACB9957" w14:textId="77777777" w:rsidR="00B4163E" w:rsidRPr="005F233F" w:rsidRDefault="00B4163E" w:rsidP="005F233F">
      <w:pPr>
        <w:widowControl/>
        <w:autoSpaceDE/>
        <w:autoSpaceDN/>
        <w:adjustRightInd/>
        <w:spacing w:line="276" w:lineRule="auto"/>
        <w:contextualSpacing/>
        <w:jc w:val="both"/>
        <w:rPr>
          <w:rFonts w:ascii="Arial" w:hAnsi="Arial" w:cs="Arial"/>
          <w:color w:val="000000"/>
          <w:sz w:val="24"/>
          <w:szCs w:val="24"/>
          <w:lang w:eastAsia="en-US"/>
        </w:rPr>
      </w:pPr>
    </w:p>
    <w:p w14:paraId="14ADBB1F" w14:textId="2EF69D49" w:rsidR="004A43D1" w:rsidRPr="005F233F" w:rsidRDefault="00091BC7" w:rsidP="005F233F">
      <w:pPr>
        <w:widowControl/>
        <w:autoSpaceDE/>
        <w:autoSpaceDN/>
        <w:adjustRightInd/>
        <w:spacing w:line="276" w:lineRule="auto"/>
        <w:contextualSpacing/>
        <w:jc w:val="both"/>
        <w:rPr>
          <w:rFonts w:ascii="Arial" w:hAnsi="Arial" w:cs="Arial"/>
          <w:color w:val="000000"/>
          <w:sz w:val="24"/>
          <w:szCs w:val="24"/>
          <w:lang w:val="hr-HR" w:eastAsia="en-US"/>
        </w:rPr>
      </w:pPr>
      <w:r w:rsidRPr="005F233F">
        <w:rPr>
          <w:rFonts w:ascii="Arial" w:eastAsia="Calibri" w:hAnsi="Arial" w:cs="Arial"/>
          <w:b/>
          <w:color w:val="000000"/>
          <w:sz w:val="24"/>
          <w:szCs w:val="24"/>
          <w:lang w:val="sr-Latn-ME" w:eastAsia="en-US"/>
        </w:rPr>
        <w:t xml:space="preserve">III </w:t>
      </w:r>
      <w:r w:rsidR="00B4163E" w:rsidRPr="005F233F">
        <w:rPr>
          <w:rFonts w:ascii="Arial" w:eastAsia="Calibri" w:hAnsi="Arial" w:cs="Arial"/>
          <w:b/>
          <w:color w:val="000000"/>
          <w:sz w:val="24"/>
          <w:szCs w:val="24"/>
          <w:lang w:val="sr-Latn-ME" w:eastAsia="en-US"/>
        </w:rPr>
        <w:t>NALAŽE SE</w:t>
      </w:r>
      <w:r w:rsidR="00B4163E" w:rsidRPr="005F233F">
        <w:rPr>
          <w:rFonts w:ascii="Arial" w:eastAsia="Calibri" w:hAnsi="Arial" w:cs="Arial"/>
          <w:color w:val="000000"/>
          <w:sz w:val="24"/>
          <w:szCs w:val="24"/>
          <w:lang w:val="sr-Latn-ME" w:eastAsia="en-US"/>
        </w:rPr>
        <w:t xml:space="preserve"> </w:t>
      </w:r>
      <w:r w:rsidR="008861D5" w:rsidRPr="005F233F">
        <w:rPr>
          <w:rFonts w:ascii="Arial" w:hAnsi="Arial" w:cs="Arial"/>
          <w:sz w:val="24"/>
          <w:szCs w:val="24"/>
          <w:lang w:val="sr-Latn-RS" w:eastAsia="en-US"/>
        </w:rPr>
        <w:t>Ministarstvu finansija</w:t>
      </w:r>
      <w:r w:rsidR="00150798" w:rsidRPr="005F233F">
        <w:rPr>
          <w:rFonts w:ascii="Arial" w:eastAsia="Calibri" w:hAnsi="Arial" w:cs="Arial"/>
          <w:color w:val="000000"/>
          <w:sz w:val="24"/>
          <w:szCs w:val="24"/>
          <w:lang w:val="sr-Latn-ME" w:eastAsia="en-US"/>
        </w:rPr>
        <w:t xml:space="preserve"> </w:t>
      </w:r>
      <w:r w:rsidR="00B4163E" w:rsidRPr="005F233F">
        <w:rPr>
          <w:rFonts w:ascii="Arial" w:eastAsia="Calibri" w:hAnsi="Arial" w:cs="Arial"/>
          <w:color w:val="000000"/>
          <w:sz w:val="24"/>
          <w:szCs w:val="24"/>
          <w:lang w:val="sr-Latn-ME" w:eastAsia="en-US"/>
        </w:rPr>
        <w:t>da</w:t>
      </w:r>
      <w:r w:rsidR="00633B15" w:rsidRPr="005F233F">
        <w:rPr>
          <w:rFonts w:ascii="Arial" w:eastAsia="Calibri" w:hAnsi="Arial" w:cs="Arial"/>
          <w:color w:val="000000"/>
          <w:sz w:val="24"/>
          <w:szCs w:val="24"/>
          <w:lang w:val="sr-Latn-ME" w:eastAsia="en-US"/>
        </w:rPr>
        <w:t>,</w:t>
      </w:r>
      <w:r w:rsidR="003462A5" w:rsidRPr="005F233F">
        <w:rPr>
          <w:rFonts w:ascii="Arial" w:hAnsi="Arial" w:cs="Arial"/>
          <w:color w:val="000000"/>
          <w:sz w:val="24"/>
          <w:szCs w:val="24"/>
          <w:lang w:eastAsia="en-US"/>
        </w:rPr>
        <w:t xml:space="preserve"> </w:t>
      </w:r>
      <w:r w:rsidR="00633B15" w:rsidRPr="005F233F">
        <w:rPr>
          <w:rFonts w:ascii="Arial" w:hAnsi="Arial" w:cs="Arial"/>
          <w:color w:val="000000"/>
          <w:sz w:val="24"/>
          <w:szCs w:val="24"/>
          <w:lang w:val="hr-HR" w:eastAsia="en-US"/>
        </w:rPr>
        <w:t xml:space="preserve">odmah po prijemu ovog rješenja, </w:t>
      </w:r>
      <w:r w:rsidR="003462A5" w:rsidRPr="005F233F">
        <w:rPr>
          <w:rFonts w:ascii="Arial" w:hAnsi="Arial" w:cs="Arial"/>
          <w:color w:val="000000"/>
          <w:sz w:val="24"/>
          <w:szCs w:val="24"/>
          <w:lang w:eastAsia="en-US"/>
        </w:rPr>
        <w:t>privremeno obustav</w:t>
      </w:r>
      <w:r w:rsidR="009C42D3" w:rsidRPr="005F233F">
        <w:rPr>
          <w:rFonts w:ascii="Arial" w:hAnsi="Arial" w:cs="Arial"/>
          <w:color w:val="000000"/>
          <w:sz w:val="24"/>
          <w:szCs w:val="24"/>
          <w:lang w:val="hr-HR" w:eastAsia="en-US"/>
        </w:rPr>
        <w:t>i</w:t>
      </w:r>
      <w:r w:rsidR="00B4163E" w:rsidRPr="005F233F">
        <w:rPr>
          <w:rFonts w:ascii="Arial" w:hAnsi="Arial" w:cs="Arial"/>
          <w:color w:val="000000"/>
          <w:sz w:val="24"/>
          <w:szCs w:val="24"/>
          <w:lang w:eastAsia="en-US"/>
        </w:rPr>
        <w:t xml:space="preserve"> dodjelu sredstava</w:t>
      </w:r>
      <w:r w:rsidR="0081694F" w:rsidRPr="005F233F">
        <w:rPr>
          <w:rFonts w:ascii="Arial" w:hAnsi="Arial" w:cs="Arial"/>
          <w:color w:val="000000"/>
          <w:sz w:val="24"/>
          <w:szCs w:val="24"/>
          <w:lang w:val="sr-Latn-ME" w:eastAsia="en-US"/>
        </w:rPr>
        <w:t xml:space="preserve"> </w:t>
      </w:r>
      <w:r w:rsidR="008861D5" w:rsidRPr="005F233F">
        <w:rPr>
          <w:rFonts w:ascii="Arial" w:hAnsi="Arial" w:cs="Arial"/>
          <w:color w:val="000000"/>
          <w:sz w:val="24"/>
          <w:szCs w:val="24"/>
          <w:lang w:val="sr-Latn-ME" w:eastAsia="en-US"/>
        </w:rPr>
        <w:t>po osnovu ugovora iz stava I dispozitiva ovog rješenja</w:t>
      </w:r>
      <w:r w:rsidR="00DF4A43" w:rsidRPr="005F233F">
        <w:rPr>
          <w:rFonts w:ascii="Arial" w:hAnsi="Arial" w:cs="Arial"/>
          <w:bCs/>
          <w:sz w:val="24"/>
          <w:szCs w:val="24"/>
          <w:lang w:val="sr-Latn-ME"/>
        </w:rPr>
        <w:t>,</w:t>
      </w:r>
      <w:r w:rsidR="00704505" w:rsidRPr="005F233F">
        <w:rPr>
          <w:rFonts w:ascii="Arial" w:hAnsi="Arial" w:cs="Arial"/>
          <w:color w:val="000000"/>
          <w:sz w:val="24"/>
          <w:szCs w:val="24"/>
          <w:lang w:val="hr-HR" w:eastAsia="en-US"/>
        </w:rPr>
        <w:t xml:space="preserve"> </w:t>
      </w:r>
      <w:r w:rsidR="00B4163E" w:rsidRPr="005F233F">
        <w:rPr>
          <w:rFonts w:ascii="Arial" w:hAnsi="Arial" w:cs="Arial"/>
          <w:color w:val="000000"/>
          <w:sz w:val="24"/>
          <w:szCs w:val="24"/>
          <w:lang w:eastAsia="en-US"/>
        </w:rPr>
        <w:t>do odlučivanja</w:t>
      </w:r>
      <w:r w:rsidR="00B4163E" w:rsidRPr="005F233F">
        <w:rPr>
          <w:rFonts w:ascii="Arial" w:hAnsi="Arial" w:cs="Arial"/>
          <w:color w:val="000000"/>
          <w:sz w:val="24"/>
          <w:szCs w:val="24"/>
          <w:lang w:val="hr-HR" w:eastAsia="en-US"/>
        </w:rPr>
        <w:t xml:space="preserve"> Agencije za zaštitu konkurencije</w:t>
      </w:r>
      <w:r w:rsidR="00B4163E" w:rsidRPr="005F233F">
        <w:rPr>
          <w:rFonts w:ascii="Arial" w:hAnsi="Arial" w:cs="Arial"/>
          <w:color w:val="000000"/>
          <w:sz w:val="24"/>
          <w:szCs w:val="24"/>
          <w:lang w:eastAsia="en-US"/>
        </w:rPr>
        <w:t xml:space="preserve"> o usklađenosti</w:t>
      </w:r>
      <w:r w:rsidR="00B4163E" w:rsidRPr="005F233F">
        <w:rPr>
          <w:rFonts w:ascii="Arial" w:hAnsi="Arial" w:cs="Arial"/>
          <w:color w:val="000000"/>
          <w:sz w:val="24"/>
          <w:szCs w:val="24"/>
          <w:lang w:val="sr-Latn-RS" w:eastAsia="en-US"/>
        </w:rPr>
        <w:t xml:space="preserve"> potencijalne državne pomoći iz </w:t>
      </w:r>
      <w:r w:rsidRPr="005F233F">
        <w:rPr>
          <w:rFonts w:ascii="Arial" w:hAnsi="Arial" w:cs="Arial"/>
          <w:sz w:val="24"/>
          <w:szCs w:val="24"/>
          <w:lang w:val="sr-Latn-ME" w:eastAsia="en-US"/>
        </w:rPr>
        <w:t>stava</w:t>
      </w:r>
      <w:r w:rsidRPr="005F233F">
        <w:rPr>
          <w:rFonts w:ascii="Arial" w:hAnsi="Arial" w:cs="Arial"/>
          <w:color w:val="000000"/>
          <w:sz w:val="24"/>
          <w:szCs w:val="24"/>
          <w:lang w:val="sr-Latn-RS" w:eastAsia="en-US"/>
        </w:rPr>
        <w:t xml:space="preserve"> I</w:t>
      </w:r>
      <w:r w:rsidR="00B4163E" w:rsidRPr="005F233F">
        <w:rPr>
          <w:rFonts w:ascii="Arial" w:hAnsi="Arial" w:cs="Arial"/>
          <w:color w:val="000000"/>
          <w:sz w:val="24"/>
          <w:szCs w:val="24"/>
          <w:lang w:val="sr-Latn-RS" w:eastAsia="en-US"/>
        </w:rPr>
        <w:t xml:space="preserve"> dispozitiva ovog rješenja</w:t>
      </w:r>
      <w:r w:rsidR="00DC3C0E" w:rsidRPr="005F233F">
        <w:rPr>
          <w:rFonts w:ascii="Arial" w:hAnsi="Arial" w:cs="Arial"/>
          <w:color w:val="000000"/>
          <w:sz w:val="24"/>
          <w:szCs w:val="24"/>
          <w:lang w:val="sr-Latn-RS" w:eastAsia="en-US"/>
        </w:rPr>
        <w:t xml:space="preserve"> </w:t>
      </w:r>
      <w:r w:rsidR="00B4163E" w:rsidRPr="005F233F">
        <w:rPr>
          <w:rFonts w:ascii="Arial" w:hAnsi="Arial" w:cs="Arial"/>
          <w:color w:val="000000"/>
          <w:sz w:val="24"/>
          <w:szCs w:val="24"/>
          <w:lang w:val="sr-Latn-RS" w:eastAsia="en-US"/>
        </w:rPr>
        <w:t>sa</w:t>
      </w:r>
      <w:r w:rsidR="00B4163E" w:rsidRPr="005F233F">
        <w:rPr>
          <w:rFonts w:ascii="Arial" w:hAnsi="Arial" w:cs="Arial"/>
          <w:color w:val="000000"/>
          <w:sz w:val="24"/>
          <w:szCs w:val="24"/>
          <w:lang w:eastAsia="en-US"/>
        </w:rPr>
        <w:t xml:space="preserve"> </w:t>
      </w:r>
      <w:r w:rsidR="00B4163E" w:rsidRPr="005F233F">
        <w:rPr>
          <w:rFonts w:ascii="Arial" w:hAnsi="Arial" w:cs="Arial"/>
          <w:color w:val="000000"/>
          <w:sz w:val="24"/>
          <w:szCs w:val="24"/>
          <w:lang w:val="sr-Latn-RS" w:eastAsia="en-US"/>
        </w:rPr>
        <w:t>Z</w:t>
      </w:r>
      <w:r w:rsidR="00B4163E" w:rsidRPr="005F233F">
        <w:rPr>
          <w:rFonts w:ascii="Arial" w:hAnsi="Arial" w:cs="Arial"/>
          <w:color w:val="000000"/>
          <w:sz w:val="24"/>
          <w:szCs w:val="24"/>
          <w:lang w:eastAsia="en-US"/>
        </w:rPr>
        <w:t>akonom</w:t>
      </w:r>
      <w:r w:rsidR="00B4163E" w:rsidRPr="005F233F">
        <w:rPr>
          <w:rFonts w:ascii="Arial" w:hAnsi="Arial" w:cs="Arial"/>
          <w:color w:val="000000"/>
          <w:sz w:val="24"/>
          <w:szCs w:val="24"/>
          <w:lang w:val="sr-Latn-ME" w:eastAsia="en-US"/>
        </w:rPr>
        <w:t xml:space="preserve"> o kontroli državne pomoći (</w:t>
      </w:r>
      <w:r w:rsidR="008B777E" w:rsidRPr="005F233F">
        <w:rPr>
          <w:rFonts w:ascii="Arial" w:hAnsi="Arial" w:cs="Arial"/>
          <w:color w:val="000000" w:themeColor="text1"/>
          <w:sz w:val="24"/>
          <w:szCs w:val="24"/>
          <w:lang w:val="sr-Latn-ME"/>
        </w:rPr>
        <w:t>"</w:t>
      </w:r>
      <w:r w:rsidR="00B4163E" w:rsidRPr="005F233F">
        <w:rPr>
          <w:rFonts w:ascii="Arial" w:hAnsi="Arial" w:cs="Arial"/>
          <w:color w:val="000000"/>
          <w:sz w:val="24"/>
          <w:szCs w:val="24"/>
          <w:lang w:val="sr-Latn-ME" w:eastAsia="en-US"/>
        </w:rPr>
        <w:t>Sl. list CG", br. 12/18).</w:t>
      </w:r>
    </w:p>
    <w:p w14:paraId="78CE364A" w14:textId="6C327792" w:rsidR="00C47D56" w:rsidRDefault="00C47D56" w:rsidP="005F233F">
      <w:pPr>
        <w:widowControl/>
        <w:autoSpaceDE/>
        <w:autoSpaceDN/>
        <w:adjustRightInd/>
        <w:spacing w:line="276" w:lineRule="auto"/>
        <w:contextualSpacing/>
        <w:jc w:val="both"/>
        <w:rPr>
          <w:rFonts w:ascii="Arial" w:eastAsia="Calibri" w:hAnsi="Arial" w:cs="Arial"/>
          <w:color w:val="000000"/>
          <w:sz w:val="24"/>
          <w:szCs w:val="24"/>
          <w:lang w:val="sr-Latn-ME" w:eastAsia="en-US"/>
        </w:rPr>
      </w:pPr>
    </w:p>
    <w:p w14:paraId="67220815" w14:textId="77777777" w:rsidR="005F233F" w:rsidRPr="005F233F" w:rsidRDefault="005F233F" w:rsidP="005F233F">
      <w:pPr>
        <w:widowControl/>
        <w:autoSpaceDE/>
        <w:autoSpaceDN/>
        <w:adjustRightInd/>
        <w:spacing w:line="276" w:lineRule="auto"/>
        <w:contextualSpacing/>
        <w:jc w:val="both"/>
        <w:rPr>
          <w:rFonts w:ascii="Arial" w:eastAsia="Calibri" w:hAnsi="Arial" w:cs="Arial"/>
          <w:color w:val="000000"/>
          <w:sz w:val="24"/>
          <w:szCs w:val="24"/>
          <w:lang w:val="sr-Latn-ME" w:eastAsia="en-US"/>
        </w:rPr>
      </w:pPr>
    </w:p>
    <w:p w14:paraId="6769E2FF" w14:textId="70EDE29C" w:rsidR="00A648D1" w:rsidRPr="005F233F" w:rsidRDefault="00A648D1" w:rsidP="005F233F">
      <w:pPr>
        <w:widowControl/>
        <w:autoSpaceDE/>
        <w:autoSpaceDN/>
        <w:adjustRightInd/>
        <w:spacing w:line="276" w:lineRule="auto"/>
        <w:contextualSpacing/>
        <w:jc w:val="center"/>
        <w:rPr>
          <w:rFonts w:ascii="Arial" w:eastAsia="Calibri" w:hAnsi="Arial" w:cs="Arial"/>
          <w:b/>
          <w:bCs/>
          <w:color w:val="000000"/>
          <w:sz w:val="24"/>
          <w:szCs w:val="24"/>
          <w:lang w:val="sr-Latn-ME" w:eastAsia="en-US"/>
        </w:rPr>
      </w:pPr>
      <w:r w:rsidRPr="005F233F">
        <w:rPr>
          <w:rFonts w:ascii="Arial" w:eastAsia="Calibri" w:hAnsi="Arial" w:cs="Arial"/>
          <w:b/>
          <w:bCs/>
          <w:color w:val="000000"/>
          <w:sz w:val="24"/>
          <w:szCs w:val="24"/>
          <w:lang w:val="sr-Latn-ME" w:eastAsia="en-US"/>
        </w:rPr>
        <w:lastRenderedPageBreak/>
        <w:t>O</w:t>
      </w:r>
      <w:r w:rsidR="00332E13" w:rsidRPr="005F233F">
        <w:rPr>
          <w:rFonts w:ascii="Arial" w:eastAsia="Calibri" w:hAnsi="Arial" w:cs="Arial"/>
          <w:b/>
          <w:bCs/>
          <w:color w:val="000000"/>
          <w:sz w:val="24"/>
          <w:szCs w:val="24"/>
          <w:lang w:val="sr-Latn-ME" w:eastAsia="en-US"/>
        </w:rPr>
        <w:t xml:space="preserve"> </w:t>
      </w:r>
      <w:r w:rsidRPr="005F233F">
        <w:rPr>
          <w:rFonts w:ascii="Arial" w:eastAsia="Calibri" w:hAnsi="Arial" w:cs="Arial"/>
          <w:b/>
          <w:bCs/>
          <w:color w:val="000000"/>
          <w:sz w:val="24"/>
          <w:szCs w:val="24"/>
          <w:lang w:val="sr-Latn-ME" w:eastAsia="en-US"/>
        </w:rPr>
        <w:t>b</w:t>
      </w:r>
      <w:r w:rsidR="00332E13" w:rsidRPr="005F233F">
        <w:rPr>
          <w:rFonts w:ascii="Arial" w:eastAsia="Calibri" w:hAnsi="Arial" w:cs="Arial"/>
          <w:b/>
          <w:bCs/>
          <w:color w:val="000000"/>
          <w:sz w:val="24"/>
          <w:szCs w:val="24"/>
          <w:lang w:val="sr-Latn-ME" w:eastAsia="en-US"/>
        </w:rPr>
        <w:t xml:space="preserve"> </w:t>
      </w:r>
      <w:r w:rsidRPr="005F233F">
        <w:rPr>
          <w:rFonts w:ascii="Arial" w:eastAsia="Calibri" w:hAnsi="Arial" w:cs="Arial"/>
          <w:b/>
          <w:bCs/>
          <w:color w:val="000000"/>
          <w:sz w:val="24"/>
          <w:szCs w:val="24"/>
          <w:lang w:val="sr-Latn-ME" w:eastAsia="en-US"/>
        </w:rPr>
        <w:t>r</w:t>
      </w:r>
      <w:r w:rsidR="00332E13" w:rsidRPr="005F233F">
        <w:rPr>
          <w:rFonts w:ascii="Arial" w:eastAsia="Calibri" w:hAnsi="Arial" w:cs="Arial"/>
          <w:b/>
          <w:bCs/>
          <w:color w:val="000000"/>
          <w:sz w:val="24"/>
          <w:szCs w:val="24"/>
          <w:lang w:val="sr-Latn-ME" w:eastAsia="en-US"/>
        </w:rPr>
        <w:t xml:space="preserve"> </w:t>
      </w:r>
      <w:r w:rsidRPr="005F233F">
        <w:rPr>
          <w:rFonts w:ascii="Arial" w:eastAsia="Calibri" w:hAnsi="Arial" w:cs="Arial"/>
          <w:b/>
          <w:bCs/>
          <w:color w:val="000000"/>
          <w:sz w:val="24"/>
          <w:szCs w:val="24"/>
          <w:lang w:val="sr-Latn-ME" w:eastAsia="en-US"/>
        </w:rPr>
        <w:t>a</w:t>
      </w:r>
      <w:r w:rsidR="00332E13" w:rsidRPr="005F233F">
        <w:rPr>
          <w:rFonts w:ascii="Arial" w:eastAsia="Calibri" w:hAnsi="Arial" w:cs="Arial"/>
          <w:b/>
          <w:bCs/>
          <w:color w:val="000000"/>
          <w:sz w:val="24"/>
          <w:szCs w:val="24"/>
          <w:lang w:val="sr-Latn-ME" w:eastAsia="en-US"/>
        </w:rPr>
        <w:t xml:space="preserve"> </w:t>
      </w:r>
      <w:r w:rsidRPr="005F233F">
        <w:rPr>
          <w:rFonts w:ascii="Arial" w:eastAsia="Calibri" w:hAnsi="Arial" w:cs="Arial"/>
          <w:b/>
          <w:bCs/>
          <w:color w:val="000000"/>
          <w:sz w:val="24"/>
          <w:szCs w:val="24"/>
          <w:lang w:val="sr-Latn-ME" w:eastAsia="en-US"/>
        </w:rPr>
        <w:t>z</w:t>
      </w:r>
      <w:r w:rsidR="00332E13" w:rsidRPr="005F233F">
        <w:rPr>
          <w:rFonts w:ascii="Arial" w:eastAsia="Calibri" w:hAnsi="Arial" w:cs="Arial"/>
          <w:b/>
          <w:bCs/>
          <w:color w:val="000000"/>
          <w:sz w:val="24"/>
          <w:szCs w:val="24"/>
          <w:lang w:val="sr-Latn-ME" w:eastAsia="en-US"/>
        </w:rPr>
        <w:t xml:space="preserve"> </w:t>
      </w:r>
      <w:r w:rsidRPr="005F233F">
        <w:rPr>
          <w:rFonts w:ascii="Arial" w:eastAsia="Calibri" w:hAnsi="Arial" w:cs="Arial"/>
          <w:b/>
          <w:bCs/>
          <w:color w:val="000000"/>
          <w:sz w:val="24"/>
          <w:szCs w:val="24"/>
          <w:lang w:val="sr-Latn-ME" w:eastAsia="en-US"/>
        </w:rPr>
        <w:t>l</w:t>
      </w:r>
      <w:r w:rsidR="00332E13" w:rsidRPr="005F233F">
        <w:rPr>
          <w:rFonts w:ascii="Arial" w:eastAsia="Calibri" w:hAnsi="Arial" w:cs="Arial"/>
          <w:b/>
          <w:bCs/>
          <w:color w:val="000000"/>
          <w:sz w:val="24"/>
          <w:szCs w:val="24"/>
          <w:lang w:val="sr-Latn-ME" w:eastAsia="en-US"/>
        </w:rPr>
        <w:t xml:space="preserve"> </w:t>
      </w:r>
      <w:r w:rsidRPr="005F233F">
        <w:rPr>
          <w:rFonts w:ascii="Arial" w:eastAsia="Calibri" w:hAnsi="Arial" w:cs="Arial"/>
          <w:b/>
          <w:bCs/>
          <w:color w:val="000000"/>
          <w:sz w:val="24"/>
          <w:szCs w:val="24"/>
          <w:lang w:val="sr-Latn-ME" w:eastAsia="en-US"/>
        </w:rPr>
        <w:t>o</w:t>
      </w:r>
      <w:r w:rsidR="00332E13" w:rsidRPr="005F233F">
        <w:rPr>
          <w:rFonts w:ascii="Arial" w:eastAsia="Calibri" w:hAnsi="Arial" w:cs="Arial"/>
          <w:b/>
          <w:bCs/>
          <w:color w:val="000000"/>
          <w:sz w:val="24"/>
          <w:szCs w:val="24"/>
          <w:lang w:val="sr-Latn-ME" w:eastAsia="en-US"/>
        </w:rPr>
        <w:t xml:space="preserve"> </w:t>
      </w:r>
      <w:r w:rsidRPr="005F233F">
        <w:rPr>
          <w:rFonts w:ascii="Arial" w:eastAsia="Calibri" w:hAnsi="Arial" w:cs="Arial"/>
          <w:b/>
          <w:bCs/>
          <w:color w:val="000000"/>
          <w:sz w:val="24"/>
          <w:szCs w:val="24"/>
          <w:lang w:val="sr-Latn-ME" w:eastAsia="en-US"/>
        </w:rPr>
        <w:t>ž</w:t>
      </w:r>
      <w:r w:rsidR="00332E13" w:rsidRPr="005F233F">
        <w:rPr>
          <w:rFonts w:ascii="Arial" w:eastAsia="Calibri" w:hAnsi="Arial" w:cs="Arial"/>
          <w:b/>
          <w:bCs/>
          <w:color w:val="000000"/>
          <w:sz w:val="24"/>
          <w:szCs w:val="24"/>
          <w:lang w:val="sr-Latn-ME" w:eastAsia="en-US"/>
        </w:rPr>
        <w:t xml:space="preserve"> </w:t>
      </w:r>
      <w:r w:rsidRPr="005F233F">
        <w:rPr>
          <w:rFonts w:ascii="Arial" w:eastAsia="Calibri" w:hAnsi="Arial" w:cs="Arial"/>
          <w:b/>
          <w:bCs/>
          <w:color w:val="000000"/>
          <w:sz w:val="24"/>
          <w:szCs w:val="24"/>
          <w:lang w:val="sr-Latn-ME" w:eastAsia="en-US"/>
        </w:rPr>
        <w:t>e</w:t>
      </w:r>
      <w:r w:rsidR="00332E13" w:rsidRPr="005F233F">
        <w:rPr>
          <w:rFonts w:ascii="Arial" w:eastAsia="Calibri" w:hAnsi="Arial" w:cs="Arial"/>
          <w:b/>
          <w:bCs/>
          <w:color w:val="000000"/>
          <w:sz w:val="24"/>
          <w:szCs w:val="24"/>
          <w:lang w:val="sr-Latn-ME" w:eastAsia="en-US"/>
        </w:rPr>
        <w:t xml:space="preserve"> </w:t>
      </w:r>
      <w:r w:rsidRPr="005F233F">
        <w:rPr>
          <w:rFonts w:ascii="Arial" w:eastAsia="Calibri" w:hAnsi="Arial" w:cs="Arial"/>
          <w:b/>
          <w:bCs/>
          <w:color w:val="000000"/>
          <w:sz w:val="24"/>
          <w:szCs w:val="24"/>
          <w:lang w:val="sr-Latn-ME" w:eastAsia="en-US"/>
        </w:rPr>
        <w:t>nj</w:t>
      </w:r>
      <w:r w:rsidR="00332E13" w:rsidRPr="005F233F">
        <w:rPr>
          <w:rFonts w:ascii="Arial" w:eastAsia="Calibri" w:hAnsi="Arial" w:cs="Arial"/>
          <w:b/>
          <w:bCs/>
          <w:color w:val="000000"/>
          <w:sz w:val="24"/>
          <w:szCs w:val="24"/>
          <w:lang w:val="sr-Latn-ME" w:eastAsia="en-US"/>
        </w:rPr>
        <w:t xml:space="preserve"> </w:t>
      </w:r>
      <w:r w:rsidRPr="005F233F">
        <w:rPr>
          <w:rFonts w:ascii="Arial" w:eastAsia="Calibri" w:hAnsi="Arial" w:cs="Arial"/>
          <w:b/>
          <w:bCs/>
          <w:color w:val="000000"/>
          <w:sz w:val="24"/>
          <w:szCs w:val="24"/>
          <w:lang w:val="sr-Latn-ME" w:eastAsia="en-US"/>
        </w:rPr>
        <w:t xml:space="preserve">e </w:t>
      </w:r>
    </w:p>
    <w:p w14:paraId="12BB2C88" w14:textId="77777777" w:rsidR="009F5924" w:rsidRPr="005F233F" w:rsidRDefault="009F5924" w:rsidP="005F233F">
      <w:pPr>
        <w:widowControl/>
        <w:autoSpaceDE/>
        <w:autoSpaceDN/>
        <w:adjustRightInd/>
        <w:spacing w:line="276" w:lineRule="auto"/>
        <w:contextualSpacing/>
        <w:jc w:val="both"/>
        <w:rPr>
          <w:rFonts w:ascii="Arial" w:eastAsia="Calibri" w:hAnsi="Arial" w:cs="Arial"/>
          <w:color w:val="000000"/>
          <w:sz w:val="24"/>
          <w:szCs w:val="24"/>
          <w:lang w:val="sr-Latn-ME" w:eastAsia="en-US"/>
        </w:rPr>
      </w:pPr>
    </w:p>
    <w:p w14:paraId="676D9837" w14:textId="1CAEF5F3" w:rsidR="0047728D" w:rsidRPr="005F233F" w:rsidRDefault="00611BFF" w:rsidP="005F233F">
      <w:pPr>
        <w:widowControl/>
        <w:autoSpaceDE/>
        <w:autoSpaceDN/>
        <w:adjustRightInd/>
        <w:spacing w:line="276" w:lineRule="auto"/>
        <w:contextualSpacing/>
        <w:jc w:val="both"/>
        <w:rPr>
          <w:rFonts w:ascii="Arial" w:eastAsia="Calibri" w:hAnsi="Arial" w:cs="Arial"/>
          <w:b/>
          <w:color w:val="000000"/>
          <w:sz w:val="24"/>
          <w:szCs w:val="24"/>
          <w:lang w:val="sr-Latn-ME" w:eastAsia="en-US"/>
        </w:rPr>
      </w:pPr>
      <w:r w:rsidRPr="005F233F">
        <w:rPr>
          <w:rFonts w:ascii="Arial" w:eastAsia="Calibri" w:hAnsi="Arial" w:cs="Arial"/>
          <w:b/>
          <w:color w:val="000000"/>
          <w:sz w:val="24"/>
          <w:szCs w:val="24"/>
          <w:lang w:val="sr-Latn-ME" w:eastAsia="en-US"/>
        </w:rPr>
        <w:t xml:space="preserve">I </w:t>
      </w:r>
      <w:r w:rsidR="001936E5" w:rsidRPr="005F233F">
        <w:rPr>
          <w:rFonts w:ascii="Arial" w:eastAsia="Calibri" w:hAnsi="Arial" w:cs="Arial"/>
          <w:b/>
          <w:color w:val="000000"/>
          <w:sz w:val="24"/>
          <w:szCs w:val="24"/>
          <w:lang w:val="sr-Latn-ME" w:eastAsia="en-US"/>
        </w:rPr>
        <w:t>PREDUZETE RADNJE</w:t>
      </w:r>
    </w:p>
    <w:p w14:paraId="4FC7763D" w14:textId="77777777" w:rsidR="00110C61" w:rsidRPr="005F233F" w:rsidRDefault="00110C61" w:rsidP="005F233F">
      <w:pPr>
        <w:widowControl/>
        <w:autoSpaceDE/>
        <w:autoSpaceDN/>
        <w:adjustRightInd/>
        <w:spacing w:line="276" w:lineRule="auto"/>
        <w:contextualSpacing/>
        <w:jc w:val="both"/>
        <w:rPr>
          <w:rFonts w:ascii="Arial" w:eastAsia="Calibri" w:hAnsi="Arial" w:cs="Arial"/>
          <w:color w:val="000000"/>
          <w:sz w:val="24"/>
          <w:szCs w:val="24"/>
          <w:lang w:val="sr-Latn-ME" w:eastAsia="en-US"/>
        </w:rPr>
      </w:pPr>
    </w:p>
    <w:p w14:paraId="059F01BB" w14:textId="68D9F689" w:rsidR="00D525F7" w:rsidRPr="005F233F" w:rsidRDefault="00D525F7" w:rsidP="005F233F">
      <w:pPr>
        <w:widowControl/>
        <w:autoSpaceDE/>
        <w:autoSpaceDN/>
        <w:adjustRightInd/>
        <w:spacing w:line="276" w:lineRule="auto"/>
        <w:contextualSpacing/>
        <w:jc w:val="both"/>
        <w:rPr>
          <w:rFonts w:ascii="Arial" w:hAnsi="Arial" w:cs="Arial"/>
          <w:bCs/>
          <w:sz w:val="24"/>
          <w:szCs w:val="24"/>
          <w:lang w:val="sr-Latn-ME" w:eastAsia="en-GB"/>
        </w:rPr>
      </w:pPr>
      <w:r w:rsidRPr="005F233F">
        <w:rPr>
          <w:rFonts w:ascii="Arial" w:hAnsi="Arial" w:cs="Arial"/>
          <w:bCs/>
          <w:sz w:val="24"/>
          <w:szCs w:val="24"/>
          <w:lang w:val="sr-Latn-ME" w:eastAsia="en-GB"/>
        </w:rPr>
        <w:t>Agenciji</w:t>
      </w:r>
      <w:r w:rsidR="008861D5" w:rsidRPr="005F233F">
        <w:rPr>
          <w:rFonts w:ascii="Arial" w:hAnsi="Arial" w:cs="Arial"/>
          <w:bCs/>
          <w:sz w:val="24"/>
          <w:szCs w:val="24"/>
          <w:lang w:val="sr-Latn-ME" w:eastAsia="en-GB"/>
        </w:rPr>
        <w:t xml:space="preserve"> za zaštitu konkurencije (u daljem tekstu: „</w:t>
      </w:r>
      <w:r w:rsidR="008861D5" w:rsidRPr="005F233F">
        <w:rPr>
          <w:rFonts w:ascii="Arial" w:hAnsi="Arial" w:cs="Arial"/>
          <w:b/>
          <w:bCs/>
          <w:sz w:val="24"/>
          <w:szCs w:val="24"/>
          <w:lang w:val="sr-Latn-ME" w:eastAsia="en-GB"/>
        </w:rPr>
        <w:t>Agencija</w:t>
      </w:r>
      <w:r w:rsidR="008861D5" w:rsidRPr="005F233F">
        <w:rPr>
          <w:rFonts w:ascii="Arial" w:hAnsi="Arial" w:cs="Arial"/>
          <w:bCs/>
          <w:sz w:val="24"/>
          <w:szCs w:val="24"/>
          <w:lang w:val="sr-Latn-ME" w:eastAsia="en-GB"/>
        </w:rPr>
        <w:t>“)</w:t>
      </w:r>
      <w:r w:rsidRPr="005F233F">
        <w:rPr>
          <w:rFonts w:ascii="Arial" w:hAnsi="Arial" w:cs="Arial"/>
          <w:bCs/>
          <w:sz w:val="24"/>
          <w:szCs w:val="24"/>
          <w:lang w:val="sr-Latn-ME" w:eastAsia="en-GB"/>
        </w:rPr>
        <w:t xml:space="preserve"> je od strane </w:t>
      </w:r>
      <w:r w:rsidR="008861D5" w:rsidRPr="005F233F">
        <w:rPr>
          <w:rFonts w:ascii="Arial" w:eastAsia="Calibri" w:hAnsi="Arial" w:cs="Arial"/>
          <w:color w:val="000000"/>
          <w:sz w:val="24"/>
          <w:szCs w:val="24"/>
          <w:lang w:val="sr-Latn-ME" w:eastAsia="en-US"/>
        </w:rPr>
        <w:t>Ministarstva finansija</w:t>
      </w:r>
      <w:r w:rsidRPr="005F233F">
        <w:rPr>
          <w:rFonts w:ascii="Arial" w:hAnsi="Arial" w:cs="Arial"/>
          <w:bCs/>
          <w:sz w:val="24"/>
          <w:szCs w:val="24"/>
          <w:lang w:val="sr-Latn-ME" w:eastAsia="en-GB"/>
        </w:rPr>
        <w:t xml:space="preserve"> dostavljen </w:t>
      </w:r>
      <w:r w:rsidR="005F233F">
        <w:rPr>
          <w:rFonts w:ascii="Arial" w:hAnsi="Arial" w:cs="Arial"/>
          <w:bCs/>
          <w:sz w:val="24"/>
          <w:szCs w:val="24"/>
          <w:lang w:val="sr-Latn-ME" w:eastAsia="en-GB"/>
        </w:rPr>
        <w:t>podnesak br. 09-430/23-3867/1 od 19.10.2023. godine, evidentiran kod Agencije pod br. 05-430/23-627/1 od 25.10.2023. godine, u kojem se u bitnom navodi da su Ministarstvo finansija, Agencija za osiguranje depozita</w:t>
      </w:r>
      <w:r w:rsidR="009C233B">
        <w:rPr>
          <w:rFonts w:ascii="Arial" w:hAnsi="Arial" w:cs="Arial"/>
          <w:bCs/>
          <w:sz w:val="24"/>
          <w:szCs w:val="24"/>
          <w:lang w:val="sr-Latn-ME" w:eastAsia="en-GB"/>
        </w:rPr>
        <w:t xml:space="preserve"> iz Beograda i </w:t>
      </w:r>
      <w:r w:rsidR="009C233B" w:rsidRPr="005F233F">
        <w:rPr>
          <w:rFonts w:ascii="Arial" w:hAnsi="Arial" w:cs="Arial"/>
          <w:bCs/>
          <w:sz w:val="24"/>
          <w:szCs w:val="24"/>
          <w:lang w:val="sr-Latn-ME" w:eastAsia="en-GB"/>
        </w:rPr>
        <w:t>JUGOBANKA AD BEOGRAD U STEČAJU</w:t>
      </w:r>
      <w:r w:rsidR="009C233B">
        <w:rPr>
          <w:rFonts w:ascii="Arial" w:hAnsi="Arial" w:cs="Arial"/>
          <w:bCs/>
          <w:sz w:val="24"/>
          <w:szCs w:val="24"/>
          <w:lang w:val="sr-Latn-ME" w:eastAsia="en-GB"/>
        </w:rPr>
        <w:t xml:space="preserve">, dana 29.09.2023. godine, zaključili </w:t>
      </w:r>
      <w:r w:rsidR="009C233B" w:rsidRPr="005F233F">
        <w:rPr>
          <w:rFonts w:ascii="Arial" w:hAnsi="Arial" w:cs="Arial"/>
          <w:sz w:val="24"/>
          <w:szCs w:val="24"/>
          <w:lang w:val="sr-Latn-RS" w:eastAsia="en-US"/>
        </w:rPr>
        <w:t>Ugovor o načinu izmirenja dijela međusobnih obaveza</w:t>
      </w:r>
      <w:r w:rsidR="009C233B">
        <w:rPr>
          <w:rFonts w:ascii="Arial" w:hAnsi="Arial" w:cs="Arial"/>
          <w:sz w:val="24"/>
          <w:szCs w:val="24"/>
          <w:lang w:val="sr-Latn-RS" w:eastAsia="en-US"/>
        </w:rPr>
        <w:t xml:space="preserve">, te imajući u vidu navedeno, dostavljen je prepis </w:t>
      </w:r>
      <w:r w:rsidR="009C233B" w:rsidRPr="005F233F">
        <w:rPr>
          <w:rFonts w:ascii="Arial" w:hAnsi="Arial" w:cs="Arial"/>
          <w:sz w:val="24"/>
          <w:szCs w:val="24"/>
          <w:lang w:val="sr-Latn-RS" w:eastAsia="en-US"/>
        </w:rPr>
        <w:t>Ugovor</w:t>
      </w:r>
      <w:r w:rsidR="009C233B">
        <w:rPr>
          <w:rFonts w:ascii="Arial" w:hAnsi="Arial" w:cs="Arial"/>
          <w:sz w:val="24"/>
          <w:szCs w:val="24"/>
          <w:lang w:val="sr-Latn-RS" w:eastAsia="en-US"/>
        </w:rPr>
        <w:t>a</w:t>
      </w:r>
      <w:r w:rsidR="009C233B" w:rsidRPr="005F233F">
        <w:rPr>
          <w:rFonts w:ascii="Arial" w:hAnsi="Arial" w:cs="Arial"/>
          <w:sz w:val="24"/>
          <w:szCs w:val="24"/>
          <w:lang w:val="sr-Latn-RS" w:eastAsia="en-US"/>
        </w:rPr>
        <w:t xml:space="preserve"> o načinu izmirenja dijela međusobnih obaveza</w:t>
      </w:r>
      <w:r w:rsidR="009C233B">
        <w:rPr>
          <w:rFonts w:ascii="Arial" w:hAnsi="Arial" w:cs="Arial"/>
          <w:sz w:val="24"/>
          <w:szCs w:val="24"/>
          <w:lang w:val="sr-Latn-RS" w:eastAsia="en-US"/>
        </w:rPr>
        <w:t xml:space="preserve">, u cilju davanja mišljenja Agencije sa aspekta primjene i tumačenja Zakona o kontroli državne pomoći </w:t>
      </w:r>
      <w:r w:rsidR="005E3A7C" w:rsidRPr="005F233F">
        <w:rPr>
          <w:rFonts w:ascii="Arial" w:eastAsia="Calibri" w:hAnsi="Arial" w:cs="Arial"/>
          <w:color w:val="000000"/>
          <w:sz w:val="24"/>
          <w:szCs w:val="24"/>
          <w:lang w:val="sr-Latn-ME" w:eastAsia="en-US"/>
        </w:rPr>
        <w:t>(</w:t>
      </w:r>
      <w:r w:rsidR="005E3A7C" w:rsidRPr="005F233F">
        <w:rPr>
          <w:rFonts w:ascii="Arial" w:hAnsi="Arial" w:cs="Arial"/>
          <w:color w:val="000000" w:themeColor="text1"/>
          <w:sz w:val="24"/>
          <w:szCs w:val="24"/>
          <w:lang w:val="sr-Latn-ME"/>
        </w:rPr>
        <w:t>"</w:t>
      </w:r>
      <w:r w:rsidR="005E3A7C" w:rsidRPr="005F233F">
        <w:rPr>
          <w:rFonts w:ascii="Arial" w:eastAsia="Calibri" w:hAnsi="Arial" w:cs="Arial"/>
          <w:color w:val="000000"/>
          <w:sz w:val="24"/>
          <w:szCs w:val="24"/>
          <w:lang w:val="sr-Latn-ME" w:eastAsia="en-US"/>
        </w:rPr>
        <w:t>Sl. list CG", br. 12/18)</w:t>
      </w:r>
      <w:r w:rsidR="009C233B">
        <w:rPr>
          <w:rFonts w:ascii="Arial" w:hAnsi="Arial" w:cs="Arial"/>
          <w:sz w:val="24"/>
          <w:szCs w:val="24"/>
          <w:lang w:val="sr-Latn-RS" w:eastAsia="en-US"/>
        </w:rPr>
        <w:t>.</w:t>
      </w:r>
    </w:p>
    <w:p w14:paraId="40120C08" w14:textId="77777777" w:rsidR="00D525F7" w:rsidRPr="005F233F" w:rsidRDefault="00D525F7" w:rsidP="005F233F">
      <w:pPr>
        <w:widowControl/>
        <w:autoSpaceDE/>
        <w:autoSpaceDN/>
        <w:adjustRightInd/>
        <w:spacing w:line="276" w:lineRule="auto"/>
        <w:contextualSpacing/>
        <w:jc w:val="both"/>
        <w:rPr>
          <w:rFonts w:ascii="Arial" w:hAnsi="Arial" w:cs="Arial"/>
          <w:bCs/>
          <w:sz w:val="24"/>
          <w:szCs w:val="24"/>
          <w:lang w:val="sr-Latn-ME" w:eastAsia="en-GB"/>
        </w:rPr>
      </w:pPr>
    </w:p>
    <w:p w14:paraId="5F140A99" w14:textId="13449CCE" w:rsidR="008C5BA5" w:rsidRPr="005F233F" w:rsidRDefault="00975F21" w:rsidP="005F233F">
      <w:pPr>
        <w:widowControl/>
        <w:autoSpaceDE/>
        <w:autoSpaceDN/>
        <w:adjustRightInd/>
        <w:spacing w:before="120" w:after="120" w:line="276" w:lineRule="auto"/>
        <w:contextualSpacing/>
        <w:jc w:val="both"/>
        <w:rPr>
          <w:rFonts w:ascii="Arial" w:hAnsi="Arial" w:cs="Arial"/>
          <w:bCs/>
          <w:sz w:val="24"/>
          <w:szCs w:val="24"/>
          <w:lang w:val="sr-Latn-ME" w:eastAsia="en-GB"/>
        </w:rPr>
      </w:pPr>
      <w:r w:rsidRPr="009C233B">
        <w:rPr>
          <w:rFonts w:ascii="Arial" w:hAnsi="Arial" w:cs="Arial"/>
          <w:bCs/>
          <w:sz w:val="24"/>
          <w:szCs w:val="24"/>
          <w:lang w:val="sr-Latn-ME" w:eastAsia="en-GB"/>
        </w:rPr>
        <w:t xml:space="preserve">Kako je utvrđeno da </w:t>
      </w:r>
      <w:r w:rsidR="009C233B">
        <w:rPr>
          <w:rFonts w:ascii="Arial" w:hAnsi="Arial" w:cs="Arial"/>
          <w:bCs/>
          <w:sz w:val="24"/>
          <w:szCs w:val="24"/>
          <w:lang w:val="sr-Latn-ME" w:eastAsia="en-GB"/>
        </w:rPr>
        <w:t xml:space="preserve">se predmetnim </w:t>
      </w:r>
      <w:r w:rsidR="00597733">
        <w:rPr>
          <w:rFonts w:ascii="Arial" w:hAnsi="Arial" w:cs="Arial"/>
          <w:bCs/>
          <w:sz w:val="24"/>
          <w:szCs w:val="24"/>
          <w:lang w:val="sr-Latn-ME" w:eastAsia="en-GB"/>
        </w:rPr>
        <w:t>U</w:t>
      </w:r>
      <w:r w:rsidR="009C233B">
        <w:rPr>
          <w:rFonts w:ascii="Arial" w:hAnsi="Arial" w:cs="Arial"/>
          <w:bCs/>
          <w:sz w:val="24"/>
          <w:szCs w:val="24"/>
          <w:lang w:val="sr-Latn-ME" w:eastAsia="en-GB"/>
        </w:rPr>
        <w:t>govorom</w:t>
      </w:r>
      <w:r w:rsidR="00597733">
        <w:rPr>
          <w:rFonts w:ascii="Arial" w:hAnsi="Arial" w:cs="Arial"/>
          <w:bCs/>
          <w:sz w:val="24"/>
          <w:szCs w:val="24"/>
          <w:lang w:val="sr-Latn-ME" w:eastAsia="en-GB"/>
        </w:rPr>
        <w:t xml:space="preserve"> </w:t>
      </w:r>
      <w:r w:rsidR="00597733" w:rsidRPr="005F233F">
        <w:rPr>
          <w:rFonts w:ascii="Arial" w:hAnsi="Arial" w:cs="Arial"/>
          <w:sz w:val="24"/>
          <w:szCs w:val="24"/>
          <w:lang w:val="sr-Latn-RS" w:eastAsia="en-US"/>
        </w:rPr>
        <w:t>o načinu izmirenja dijela međusobnih obaveza</w:t>
      </w:r>
      <w:r w:rsidR="00597733">
        <w:rPr>
          <w:rFonts w:ascii="Arial" w:hAnsi="Arial" w:cs="Arial"/>
          <w:sz w:val="24"/>
          <w:szCs w:val="24"/>
          <w:lang w:val="sr-Latn-RS" w:eastAsia="en-US"/>
        </w:rPr>
        <w:t xml:space="preserve"> od 29.09.2023. godine,</w:t>
      </w:r>
      <w:r w:rsidR="009C233B">
        <w:rPr>
          <w:rFonts w:ascii="Arial" w:hAnsi="Arial" w:cs="Arial"/>
          <w:bCs/>
          <w:sz w:val="24"/>
          <w:szCs w:val="24"/>
          <w:lang w:val="sr-Latn-ME" w:eastAsia="en-GB"/>
        </w:rPr>
        <w:t xml:space="preserve"> regulišu pitanja izmirenja duga</w:t>
      </w:r>
      <w:r w:rsidR="006D11AF">
        <w:rPr>
          <w:rFonts w:ascii="Arial" w:hAnsi="Arial" w:cs="Arial"/>
          <w:bCs/>
          <w:sz w:val="24"/>
          <w:szCs w:val="24"/>
          <w:lang w:val="sr-Latn-ME" w:eastAsia="en-GB"/>
        </w:rPr>
        <w:t xml:space="preserve"> Instituta za fizikalnu medicinu, rehabilitaciju i reumatologiju „Dr Simo Milošević“ a.d. Igalo</w:t>
      </w:r>
      <w:r w:rsidR="009C233B">
        <w:rPr>
          <w:rFonts w:ascii="Arial" w:hAnsi="Arial" w:cs="Arial"/>
          <w:bCs/>
          <w:sz w:val="24"/>
          <w:szCs w:val="24"/>
          <w:lang w:val="sr-Latn-ME" w:eastAsia="en-GB"/>
        </w:rPr>
        <w:t>,</w:t>
      </w:r>
      <w:r w:rsidR="00597733">
        <w:rPr>
          <w:rFonts w:ascii="Arial" w:hAnsi="Arial" w:cs="Arial"/>
          <w:bCs/>
          <w:sz w:val="24"/>
          <w:szCs w:val="24"/>
          <w:lang w:val="sr-Latn-ME" w:eastAsia="en-GB"/>
        </w:rPr>
        <w:t xml:space="preserve"> </w:t>
      </w:r>
      <w:r w:rsidR="006D11AF">
        <w:rPr>
          <w:rFonts w:ascii="Arial" w:hAnsi="Arial" w:cs="Arial"/>
          <w:bCs/>
          <w:sz w:val="24"/>
          <w:szCs w:val="24"/>
          <w:lang w:val="sr-Latn-ME" w:eastAsia="en-GB"/>
        </w:rPr>
        <w:t xml:space="preserve">a </w:t>
      </w:r>
      <w:r w:rsidR="00597733">
        <w:rPr>
          <w:rFonts w:ascii="Arial" w:hAnsi="Arial" w:cs="Arial"/>
          <w:bCs/>
          <w:sz w:val="24"/>
          <w:szCs w:val="24"/>
          <w:lang w:val="sr-Latn-ME" w:eastAsia="en-GB"/>
        </w:rPr>
        <w:t>koji je stekao pravo na potencijalnu pomoć danom zaključenja tog ugovora,</w:t>
      </w:r>
      <w:r w:rsidR="009C233B">
        <w:rPr>
          <w:rFonts w:ascii="Arial" w:hAnsi="Arial" w:cs="Arial"/>
          <w:bCs/>
          <w:sz w:val="24"/>
          <w:szCs w:val="24"/>
          <w:lang w:val="sr-Latn-ME" w:eastAsia="en-GB"/>
        </w:rPr>
        <w:t xml:space="preserve"> </w:t>
      </w:r>
      <w:r w:rsidR="00FE1886">
        <w:rPr>
          <w:rFonts w:ascii="Arial" w:hAnsi="Arial" w:cs="Arial"/>
          <w:bCs/>
          <w:sz w:val="24"/>
          <w:szCs w:val="24"/>
          <w:lang w:val="sr-Latn-ME" w:eastAsia="en-GB"/>
        </w:rPr>
        <w:t>kao i</w:t>
      </w:r>
      <w:r w:rsidR="009C233B">
        <w:rPr>
          <w:rFonts w:ascii="Arial" w:hAnsi="Arial" w:cs="Arial"/>
          <w:bCs/>
          <w:sz w:val="24"/>
          <w:szCs w:val="24"/>
          <w:lang w:val="sr-Latn-ME" w:eastAsia="en-GB"/>
        </w:rPr>
        <w:t xml:space="preserve"> da je </w:t>
      </w:r>
      <w:r w:rsidR="006D11AF">
        <w:rPr>
          <w:rFonts w:ascii="Arial" w:hAnsi="Arial" w:cs="Arial"/>
          <w:bCs/>
          <w:sz w:val="24"/>
          <w:szCs w:val="24"/>
          <w:lang w:val="sr-Latn-ME" w:eastAsia="en-GB"/>
        </w:rPr>
        <w:t>predmetni ugovor</w:t>
      </w:r>
      <w:r w:rsidR="009C233B">
        <w:rPr>
          <w:rFonts w:ascii="Arial" w:hAnsi="Arial" w:cs="Arial"/>
          <w:bCs/>
          <w:sz w:val="24"/>
          <w:szCs w:val="24"/>
          <w:lang w:val="sr-Latn-ME" w:eastAsia="en-GB"/>
        </w:rPr>
        <w:t xml:space="preserve"> zaključen </w:t>
      </w:r>
      <w:r w:rsidR="00E33119">
        <w:rPr>
          <w:rFonts w:ascii="Arial" w:hAnsi="Arial" w:cs="Arial"/>
          <w:bCs/>
          <w:sz w:val="24"/>
          <w:szCs w:val="24"/>
          <w:lang w:val="sr-Latn-ME" w:eastAsia="en-GB"/>
        </w:rPr>
        <w:t xml:space="preserve">prije odlučivanja Agencije, </w:t>
      </w:r>
      <w:r w:rsidR="0081231D" w:rsidRPr="009C233B">
        <w:rPr>
          <w:rFonts w:ascii="Arial" w:hAnsi="Arial" w:cs="Arial"/>
          <w:bCs/>
          <w:sz w:val="24"/>
          <w:szCs w:val="24"/>
          <w:lang w:val="sr-Latn-ME" w:eastAsia="en-GB"/>
        </w:rPr>
        <w:t xml:space="preserve">to je </w:t>
      </w:r>
      <w:r w:rsidR="00D525F7" w:rsidRPr="009C233B">
        <w:rPr>
          <w:rFonts w:ascii="Arial" w:hAnsi="Arial" w:cs="Arial"/>
          <w:bCs/>
          <w:sz w:val="24"/>
          <w:szCs w:val="24"/>
          <w:lang w:val="sr-Latn-ME" w:eastAsia="en-GB"/>
        </w:rPr>
        <w:t xml:space="preserve">aktom br. </w:t>
      </w:r>
      <w:r w:rsidR="00E33119">
        <w:rPr>
          <w:rFonts w:ascii="Arial" w:hAnsi="Arial" w:cs="Arial"/>
          <w:bCs/>
          <w:sz w:val="24"/>
          <w:szCs w:val="24"/>
          <w:lang w:val="sr-Latn-ME" w:eastAsia="en-GB"/>
        </w:rPr>
        <w:t>05-430/23-627/2 od 08.11.2023. godine</w:t>
      </w:r>
      <w:r w:rsidR="009F5924" w:rsidRPr="009C233B">
        <w:rPr>
          <w:rFonts w:ascii="Arial" w:hAnsi="Arial" w:cs="Arial"/>
          <w:bCs/>
          <w:sz w:val="24"/>
          <w:szCs w:val="24"/>
          <w:lang w:val="sr-Latn-ME" w:eastAsia="en-GB"/>
        </w:rPr>
        <w:t>,</w:t>
      </w:r>
      <w:r w:rsidR="00D525F7" w:rsidRPr="009C233B">
        <w:rPr>
          <w:rFonts w:ascii="Arial" w:hAnsi="Arial" w:cs="Arial"/>
          <w:bCs/>
          <w:sz w:val="24"/>
          <w:szCs w:val="24"/>
          <w:lang w:val="sr-Latn-ME" w:eastAsia="en-GB"/>
        </w:rPr>
        <w:t xml:space="preserve"> </w:t>
      </w:r>
      <w:r w:rsidR="00EF7809" w:rsidRPr="009C233B">
        <w:rPr>
          <w:rFonts w:ascii="Arial" w:hAnsi="Arial" w:cs="Arial"/>
          <w:bCs/>
          <w:sz w:val="24"/>
          <w:szCs w:val="24"/>
          <w:lang w:val="sr-Latn-ME" w:eastAsia="en-GB"/>
        </w:rPr>
        <w:t>predmet proslijeđen</w:t>
      </w:r>
      <w:r w:rsidRPr="009C233B">
        <w:rPr>
          <w:rFonts w:ascii="Arial" w:hAnsi="Arial" w:cs="Arial"/>
          <w:bCs/>
          <w:sz w:val="24"/>
          <w:szCs w:val="24"/>
          <w:lang w:val="sr-Latn-ME" w:eastAsia="en-GB"/>
        </w:rPr>
        <w:t xml:space="preserve"> na nadležnost i postupanje naknadne kontrole</w:t>
      </w:r>
      <w:r w:rsidR="00E33119">
        <w:rPr>
          <w:rFonts w:ascii="Arial" w:hAnsi="Arial" w:cs="Arial"/>
          <w:bCs/>
          <w:sz w:val="24"/>
          <w:szCs w:val="24"/>
          <w:lang w:val="sr-Latn-ME" w:eastAsia="en-GB"/>
        </w:rPr>
        <w:t xml:space="preserve"> državne pomoći</w:t>
      </w:r>
      <w:r w:rsidR="00AB4C08" w:rsidRPr="009C233B">
        <w:rPr>
          <w:rFonts w:ascii="Arial" w:hAnsi="Arial" w:cs="Arial"/>
          <w:bCs/>
          <w:sz w:val="24"/>
          <w:szCs w:val="24"/>
          <w:lang w:val="sr-Latn-ME" w:eastAsia="en-GB"/>
        </w:rPr>
        <w:t>.</w:t>
      </w:r>
    </w:p>
    <w:p w14:paraId="7F75D2F7" w14:textId="77777777" w:rsidR="00905A90" w:rsidRPr="005F233F" w:rsidRDefault="00905A90" w:rsidP="005F233F">
      <w:pPr>
        <w:widowControl/>
        <w:autoSpaceDE/>
        <w:autoSpaceDN/>
        <w:adjustRightInd/>
        <w:spacing w:before="120" w:after="120" w:line="276" w:lineRule="auto"/>
        <w:contextualSpacing/>
        <w:jc w:val="both"/>
        <w:rPr>
          <w:rFonts w:ascii="Arial" w:eastAsia="Calibri" w:hAnsi="Arial" w:cs="Arial"/>
          <w:color w:val="000000"/>
          <w:sz w:val="24"/>
          <w:szCs w:val="24"/>
          <w:lang w:val="sr-Latn-ME" w:eastAsia="en-US"/>
        </w:rPr>
      </w:pPr>
    </w:p>
    <w:p w14:paraId="3A348CA6" w14:textId="4ABE4602" w:rsidR="00A648D1" w:rsidRPr="005F233F" w:rsidRDefault="00611BFF" w:rsidP="005F233F">
      <w:pPr>
        <w:widowControl/>
        <w:autoSpaceDE/>
        <w:autoSpaceDN/>
        <w:adjustRightInd/>
        <w:spacing w:before="120" w:after="120" w:line="276" w:lineRule="auto"/>
        <w:contextualSpacing/>
        <w:jc w:val="both"/>
        <w:rPr>
          <w:rFonts w:ascii="Arial" w:eastAsia="Calibri" w:hAnsi="Arial" w:cs="Arial"/>
          <w:b/>
          <w:bCs/>
          <w:color w:val="000000"/>
          <w:sz w:val="24"/>
          <w:szCs w:val="24"/>
          <w:lang w:val="sr-Latn-ME" w:eastAsia="en-US"/>
        </w:rPr>
      </w:pPr>
      <w:r w:rsidRPr="005F233F">
        <w:rPr>
          <w:rFonts w:ascii="Arial" w:eastAsia="Calibri" w:hAnsi="Arial" w:cs="Arial"/>
          <w:b/>
          <w:bCs/>
          <w:color w:val="000000"/>
          <w:sz w:val="24"/>
          <w:szCs w:val="24"/>
          <w:lang w:val="sr-Latn-ME" w:eastAsia="en-US"/>
        </w:rPr>
        <w:t xml:space="preserve">II </w:t>
      </w:r>
      <w:r w:rsidR="008141AC" w:rsidRPr="005F233F">
        <w:rPr>
          <w:rFonts w:ascii="Arial" w:eastAsia="Calibri" w:hAnsi="Arial" w:cs="Arial"/>
          <w:b/>
          <w:bCs/>
          <w:color w:val="000000"/>
          <w:sz w:val="24"/>
          <w:szCs w:val="24"/>
          <w:lang w:val="sr-Latn-ME" w:eastAsia="en-US"/>
        </w:rPr>
        <w:t>DRŽAVNA POMOĆ</w:t>
      </w:r>
    </w:p>
    <w:p w14:paraId="0D048A02" w14:textId="77777777" w:rsidR="00A648D1" w:rsidRPr="005F233F" w:rsidRDefault="00A648D1" w:rsidP="005F233F">
      <w:pPr>
        <w:widowControl/>
        <w:autoSpaceDE/>
        <w:autoSpaceDN/>
        <w:adjustRightInd/>
        <w:spacing w:before="120" w:after="120" w:line="276" w:lineRule="auto"/>
        <w:contextualSpacing/>
        <w:jc w:val="both"/>
        <w:rPr>
          <w:rFonts w:ascii="Arial" w:eastAsia="Calibri" w:hAnsi="Arial" w:cs="Arial"/>
          <w:color w:val="000000"/>
          <w:sz w:val="24"/>
          <w:szCs w:val="24"/>
          <w:lang w:val="sr-Latn-ME" w:eastAsia="en-US"/>
        </w:rPr>
      </w:pPr>
    </w:p>
    <w:p w14:paraId="2BFC4829" w14:textId="77777777" w:rsidR="009F5924" w:rsidRPr="005F233F" w:rsidRDefault="009F5924" w:rsidP="005F233F">
      <w:pPr>
        <w:widowControl/>
        <w:autoSpaceDE/>
        <w:autoSpaceDN/>
        <w:adjustRightInd/>
        <w:spacing w:line="276" w:lineRule="auto"/>
        <w:contextualSpacing/>
        <w:jc w:val="both"/>
        <w:rPr>
          <w:rFonts w:ascii="Arial" w:hAnsi="Arial" w:cs="Arial"/>
          <w:bCs/>
          <w:sz w:val="24"/>
          <w:szCs w:val="24"/>
          <w:lang w:val="sr-Latn-ME"/>
        </w:rPr>
      </w:pPr>
      <w:r w:rsidRPr="005F233F">
        <w:rPr>
          <w:rFonts w:ascii="Arial" w:hAnsi="Arial" w:cs="Arial"/>
          <w:bCs/>
          <w:sz w:val="24"/>
          <w:szCs w:val="24"/>
          <w:lang w:val="sr-Latn-ME"/>
        </w:rPr>
        <w:t>U skladu sa Ugovorom o funkcionisanju Evropske unije, član 107 (1), definisano je da osim ako Ugovorima nije drugačije određeno, svaka pomoć koja je dodijeljena od strane države članice ili putem državnih resursa u bilo kojem obliku koja narušava ili prijeti da će narušiti konkurenciju dovođenjem u povoljniji položaj određenih preduzeća ili proizvodnju određene robe, u mjeri u kojoj utiče na trgovinu između država članica, nespojiva je sa unutrašnjim tržištem.</w:t>
      </w:r>
    </w:p>
    <w:p w14:paraId="08692829" w14:textId="77777777" w:rsidR="009F5924" w:rsidRPr="005F233F" w:rsidRDefault="009F5924" w:rsidP="005F233F">
      <w:pPr>
        <w:widowControl/>
        <w:autoSpaceDE/>
        <w:autoSpaceDN/>
        <w:adjustRightInd/>
        <w:spacing w:line="276" w:lineRule="auto"/>
        <w:contextualSpacing/>
        <w:jc w:val="both"/>
        <w:rPr>
          <w:rFonts w:ascii="Arial" w:hAnsi="Arial" w:cs="Arial"/>
          <w:bCs/>
          <w:sz w:val="24"/>
          <w:szCs w:val="24"/>
          <w:lang w:val="sr-Latn-ME"/>
        </w:rPr>
      </w:pPr>
    </w:p>
    <w:p w14:paraId="537A9E68" w14:textId="4F3EE358" w:rsidR="009F5924" w:rsidRPr="005F233F" w:rsidRDefault="009F5924" w:rsidP="005F233F">
      <w:pPr>
        <w:widowControl/>
        <w:autoSpaceDE/>
        <w:autoSpaceDN/>
        <w:adjustRightInd/>
        <w:spacing w:line="276" w:lineRule="auto"/>
        <w:contextualSpacing/>
        <w:jc w:val="both"/>
        <w:rPr>
          <w:rFonts w:ascii="Arial" w:hAnsi="Arial" w:cs="Arial"/>
          <w:bCs/>
          <w:sz w:val="24"/>
          <w:szCs w:val="24"/>
          <w:lang w:val="sr-Latn-ME"/>
        </w:rPr>
      </w:pPr>
      <w:r w:rsidRPr="005F233F">
        <w:rPr>
          <w:rFonts w:ascii="Arial" w:hAnsi="Arial" w:cs="Arial"/>
          <w:bCs/>
          <w:sz w:val="24"/>
          <w:szCs w:val="24"/>
          <w:lang w:val="sr-Latn-ME"/>
        </w:rPr>
        <w:t xml:space="preserve">Sporazum </w:t>
      </w:r>
      <w:r w:rsidR="007341C0" w:rsidRPr="005F233F">
        <w:rPr>
          <w:rFonts w:ascii="Arial" w:hAnsi="Arial" w:cs="Arial"/>
          <w:bCs/>
          <w:sz w:val="24"/>
          <w:szCs w:val="24"/>
          <w:lang w:val="sr-Latn-ME"/>
        </w:rPr>
        <w:t>o stabilizaciji i pridruživanju između Evropskih zajednica i njihovih  država članica, s jedne strane i Republike Crne Gore, s druge strane</w:t>
      </w:r>
      <w:r w:rsidRPr="005F233F">
        <w:rPr>
          <w:rStyle w:val="FootnoteReference"/>
          <w:rFonts w:ascii="Arial" w:hAnsi="Arial" w:cs="Arial"/>
          <w:bCs/>
          <w:sz w:val="24"/>
          <w:szCs w:val="24"/>
          <w:lang w:val="sr-Latn-ME"/>
        </w:rPr>
        <w:footnoteReference w:id="1"/>
      </w:r>
      <w:r w:rsidRPr="005F233F">
        <w:rPr>
          <w:rFonts w:ascii="Arial" w:hAnsi="Arial" w:cs="Arial"/>
          <w:bCs/>
          <w:sz w:val="24"/>
          <w:szCs w:val="24"/>
          <w:lang w:val="sr-Latn-ME"/>
        </w:rPr>
        <w:t xml:space="preserve"> (u daljem tekstu: „</w:t>
      </w:r>
      <w:r w:rsidRPr="005F233F">
        <w:rPr>
          <w:rFonts w:ascii="Arial" w:hAnsi="Arial" w:cs="Arial"/>
          <w:b/>
          <w:bCs/>
          <w:sz w:val="24"/>
          <w:szCs w:val="24"/>
          <w:lang w:val="sr-Latn-ME"/>
        </w:rPr>
        <w:t>SSP</w:t>
      </w:r>
      <w:r w:rsidRPr="005F233F">
        <w:rPr>
          <w:rFonts w:ascii="Arial" w:hAnsi="Arial" w:cs="Arial"/>
          <w:bCs/>
          <w:sz w:val="24"/>
          <w:szCs w:val="24"/>
          <w:lang w:val="sr-Latn-ME"/>
        </w:rPr>
        <w:t>“) u članu 73 stav 1. tačka iii., definiše da je zabranjena svaka državna pomoć koja narušava ili prijeti da naruši konkurenciju favorizovanjem određenih privrednih društava ili određenih proizvoda. SSP dalje ustanovljava obaveze države Crne Gore u dijelu politike državne pomoći, i između ostalog, precizira da: svi postupci suprotni ovom članu će se ocjenjivati na osnovu kriterijuma koji proizlaze iz primjene pravila o konkurenciji koji se primjenjuju u Zajednici, posebno članova 81, 82, 86 i 87 (član 87 sada: član 107) Ugovora o osnivanju Evropske zajednice i instrumenata za tumačenje koje su usvojile institucije</w:t>
      </w:r>
      <w:r w:rsidR="000907A6" w:rsidRPr="005F233F">
        <w:rPr>
          <w:rFonts w:ascii="Arial" w:hAnsi="Arial" w:cs="Arial"/>
          <w:bCs/>
          <w:sz w:val="24"/>
          <w:szCs w:val="24"/>
          <w:lang w:val="sr-Latn-ME"/>
        </w:rPr>
        <w:t xml:space="preserve"> </w:t>
      </w:r>
      <w:r w:rsidRPr="005F233F">
        <w:rPr>
          <w:rFonts w:ascii="Arial" w:hAnsi="Arial" w:cs="Arial"/>
          <w:bCs/>
          <w:sz w:val="24"/>
          <w:szCs w:val="24"/>
          <w:lang w:val="sr-Latn-ME"/>
        </w:rPr>
        <w:t>Zajednice.</w:t>
      </w:r>
    </w:p>
    <w:p w14:paraId="221BD120" w14:textId="77777777" w:rsidR="009F5924" w:rsidRPr="005F233F" w:rsidRDefault="009F5924" w:rsidP="005F233F">
      <w:pPr>
        <w:widowControl/>
        <w:autoSpaceDE/>
        <w:autoSpaceDN/>
        <w:adjustRightInd/>
        <w:spacing w:line="276" w:lineRule="auto"/>
        <w:contextualSpacing/>
        <w:jc w:val="both"/>
        <w:rPr>
          <w:rFonts w:ascii="Arial" w:hAnsi="Arial" w:cs="Arial"/>
          <w:b/>
          <w:bCs/>
          <w:sz w:val="24"/>
          <w:szCs w:val="24"/>
          <w:lang w:val="sr-Latn-ME"/>
        </w:rPr>
      </w:pPr>
    </w:p>
    <w:p w14:paraId="20328E32" w14:textId="27BC75E6" w:rsidR="009F5924" w:rsidRPr="005F233F" w:rsidRDefault="007D0A11" w:rsidP="005F233F">
      <w:pPr>
        <w:widowControl/>
        <w:autoSpaceDE/>
        <w:autoSpaceDN/>
        <w:adjustRightInd/>
        <w:spacing w:line="276" w:lineRule="auto"/>
        <w:contextualSpacing/>
        <w:jc w:val="both"/>
        <w:rPr>
          <w:rFonts w:ascii="Arial" w:hAnsi="Arial" w:cs="Arial"/>
          <w:bCs/>
          <w:sz w:val="24"/>
          <w:szCs w:val="24"/>
          <w:lang w:val="sr-Latn-ME" w:eastAsia="en-GB"/>
        </w:rPr>
      </w:pPr>
      <w:r w:rsidRPr="005F233F">
        <w:rPr>
          <w:rFonts w:ascii="Arial" w:hAnsi="Arial" w:cs="Arial"/>
          <w:bCs/>
          <w:sz w:val="24"/>
          <w:szCs w:val="24"/>
          <w:lang w:val="sr-Latn-ME" w:eastAsia="en-GB"/>
        </w:rPr>
        <w:t xml:space="preserve">Član 2 Zakona </w:t>
      </w:r>
      <w:r w:rsidR="009C233B">
        <w:rPr>
          <w:rFonts w:ascii="Arial" w:hAnsi="Arial" w:cs="Arial"/>
          <w:sz w:val="24"/>
          <w:szCs w:val="24"/>
          <w:lang w:val="sr-Latn-RS" w:eastAsia="en-US"/>
        </w:rPr>
        <w:t xml:space="preserve">o kontroli državne pomoći </w:t>
      </w:r>
      <w:r w:rsidR="005E3A7C" w:rsidRPr="005F233F">
        <w:rPr>
          <w:rFonts w:ascii="Arial" w:eastAsia="Calibri" w:hAnsi="Arial" w:cs="Arial"/>
          <w:color w:val="000000"/>
          <w:sz w:val="24"/>
          <w:szCs w:val="24"/>
          <w:lang w:val="sr-Latn-ME" w:eastAsia="en-US"/>
        </w:rPr>
        <w:t>(</w:t>
      </w:r>
      <w:r w:rsidR="005E3A7C" w:rsidRPr="005F233F">
        <w:rPr>
          <w:rFonts w:ascii="Arial" w:hAnsi="Arial" w:cs="Arial"/>
          <w:color w:val="000000" w:themeColor="text1"/>
          <w:sz w:val="24"/>
          <w:szCs w:val="24"/>
          <w:lang w:val="sr-Latn-ME"/>
        </w:rPr>
        <w:t>"</w:t>
      </w:r>
      <w:r w:rsidR="005E3A7C" w:rsidRPr="005F233F">
        <w:rPr>
          <w:rFonts w:ascii="Arial" w:eastAsia="Calibri" w:hAnsi="Arial" w:cs="Arial"/>
          <w:color w:val="000000"/>
          <w:sz w:val="24"/>
          <w:szCs w:val="24"/>
          <w:lang w:val="sr-Latn-ME" w:eastAsia="en-US"/>
        </w:rPr>
        <w:t>Sl. list CG", br. 12/18)</w:t>
      </w:r>
      <w:r w:rsidR="009C233B">
        <w:rPr>
          <w:rFonts w:ascii="Arial" w:hAnsi="Arial" w:cs="Arial"/>
          <w:sz w:val="24"/>
          <w:szCs w:val="24"/>
          <w:lang w:val="sr-Latn-RS" w:eastAsia="en-US"/>
        </w:rPr>
        <w:t xml:space="preserve"> (u daljem tekstu: „</w:t>
      </w:r>
      <w:r w:rsidR="009C233B" w:rsidRPr="009C233B">
        <w:rPr>
          <w:rFonts w:ascii="Arial" w:hAnsi="Arial" w:cs="Arial"/>
          <w:b/>
          <w:sz w:val="24"/>
          <w:szCs w:val="24"/>
          <w:lang w:val="sr-Latn-RS" w:eastAsia="en-US"/>
        </w:rPr>
        <w:t>Zakon</w:t>
      </w:r>
      <w:r w:rsidR="009C233B">
        <w:rPr>
          <w:rFonts w:ascii="Arial" w:hAnsi="Arial" w:cs="Arial"/>
          <w:sz w:val="24"/>
          <w:szCs w:val="24"/>
          <w:lang w:val="sr-Latn-RS" w:eastAsia="en-US"/>
        </w:rPr>
        <w:t xml:space="preserve">“), </w:t>
      </w:r>
      <w:r w:rsidRPr="005F233F">
        <w:rPr>
          <w:rFonts w:ascii="Arial" w:hAnsi="Arial" w:cs="Arial"/>
          <w:bCs/>
          <w:sz w:val="24"/>
          <w:szCs w:val="24"/>
          <w:lang w:val="sr-Latn-ME" w:eastAsia="en-GB"/>
        </w:rPr>
        <w:t>definiše državnu pomoć kao:</w:t>
      </w:r>
    </w:p>
    <w:p w14:paraId="4E85D846" w14:textId="0F898524" w:rsidR="009F5924" w:rsidRPr="005F233F" w:rsidRDefault="009F5924" w:rsidP="005F233F">
      <w:pPr>
        <w:pStyle w:val="ListParagraph"/>
        <w:widowControl/>
        <w:numPr>
          <w:ilvl w:val="0"/>
          <w:numId w:val="29"/>
        </w:numPr>
        <w:autoSpaceDE/>
        <w:autoSpaceDN/>
        <w:adjustRightInd/>
        <w:spacing w:line="276" w:lineRule="auto"/>
        <w:jc w:val="both"/>
        <w:rPr>
          <w:rFonts w:ascii="Arial" w:hAnsi="Arial" w:cs="Arial"/>
          <w:bCs/>
          <w:sz w:val="24"/>
          <w:szCs w:val="24"/>
          <w:lang w:val="sr-Latn-ME" w:eastAsia="en-GB"/>
        </w:rPr>
      </w:pPr>
      <w:r w:rsidRPr="005F233F">
        <w:rPr>
          <w:rFonts w:ascii="Arial" w:hAnsi="Arial" w:cs="Arial"/>
          <w:bCs/>
          <w:sz w:val="24"/>
          <w:szCs w:val="24"/>
          <w:lang w:val="sr-Latn-ME"/>
        </w:rPr>
        <w:t>finansijsk</w:t>
      </w:r>
      <w:r w:rsidR="007D0A11" w:rsidRPr="005F233F">
        <w:rPr>
          <w:rFonts w:ascii="Arial" w:hAnsi="Arial" w:cs="Arial"/>
          <w:bCs/>
          <w:sz w:val="24"/>
          <w:szCs w:val="24"/>
          <w:lang w:val="sr-Latn-ME"/>
        </w:rPr>
        <w:t>u</w:t>
      </w:r>
      <w:r w:rsidRPr="005F233F">
        <w:rPr>
          <w:rFonts w:ascii="Arial" w:hAnsi="Arial" w:cs="Arial"/>
          <w:bCs/>
          <w:sz w:val="24"/>
          <w:szCs w:val="24"/>
          <w:lang w:val="sr-Latn-ME"/>
        </w:rPr>
        <w:t xml:space="preserve"> pomoć koja se direktno ili indirektno dodjeljuje iz državnog budžeta, odlukom Vlade Crne Gore, budžeta opštine, odlukom nadležnog organa opštine, uključujući fondove Evropske unije i druge javne fondove;</w:t>
      </w:r>
    </w:p>
    <w:p w14:paraId="7FC6D389" w14:textId="77777777" w:rsidR="009F5924" w:rsidRPr="005F233F" w:rsidRDefault="009F5924" w:rsidP="005F233F">
      <w:pPr>
        <w:pStyle w:val="ListParagraph"/>
        <w:widowControl/>
        <w:numPr>
          <w:ilvl w:val="0"/>
          <w:numId w:val="29"/>
        </w:numPr>
        <w:autoSpaceDE/>
        <w:autoSpaceDN/>
        <w:adjustRightInd/>
        <w:spacing w:line="276" w:lineRule="auto"/>
        <w:jc w:val="both"/>
        <w:rPr>
          <w:rFonts w:ascii="Arial" w:hAnsi="Arial" w:cs="Arial"/>
          <w:bCs/>
          <w:sz w:val="24"/>
          <w:szCs w:val="24"/>
          <w:lang w:val="sr-Latn-ME" w:eastAsia="en-GB"/>
        </w:rPr>
      </w:pPr>
      <w:r w:rsidRPr="005F233F">
        <w:rPr>
          <w:rFonts w:ascii="Arial" w:hAnsi="Arial" w:cs="Arial"/>
          <w:bCs/>
          <w:sz w:val="24"/>
          <w:szCs w:val="24"/>
          <w:lang w:val="sr-Latn-ME"/>
        </w:rPr>
        <w:t>pomoć koja se dodjeljuje korisnicima koji obavljaju privrednu djelatnost, čime se dovode u povoljniji položaj u odnosu na druge učesnike na tržištu;</w:t>
      </w:r>
    </w:p>
    <w:p w14:paraId="593BCEAB" w14:textId="1F5F48E0" w:rsidR="009F5924" w:rsidRPr="005F233F" w:rsidRDefault="009F5924" w:rsidP="005F233F">
      <w:pPr>
        <w:pStyle w:val="ListParagraph"/>
        <w:widowControl/>
        <w:numPr>
          <w:ilvl w:val="0"/>
          <w:numId w:val="29"/>
        </w:numPr>
        <w:autoSpaceDE/>
        <w:autoSpaceDN/>
        <w:adjustRightInd/>
        <w:spacing w:line="276" w:lineRule="auto"/>
        <w:jc w:val="both"/>
        <w:rPr>
          <w:rFonts w:ascii="Arial" w:hAnsi="Arial" w:cs="Arial"/>
          <w:bCs/>
          <w:sz w:val="24"/>
          <w:szCs w:val="24"/>
          <w:lang w:val="sr-Latn-ME" w:eastAsia="en-GB"/>
        </w:rPr>
      </w:pPr>
      <w:r w:rsidRPr="005F233F">
        <w:rPr>
          <w:rFonts w:ascii="Arial" w:hAnsi="Arial" w:cs="Arial"/>
          <w:bCs/>
          <w:sz w:val="24"/>
          <w:szCs w:val="24"/>
          <w:lang w:val="sr-Latn-ME"/>
        </w:rPr>
        <w:t>finansijsk</w:t>
      </w:r>
      <w:r w:rsidR="007D0A11" w:rsidRPr="005F233F">
        <w:rPr>
          <w:rFonts w:ascii="Arial" w:hAnsi="Arial" w:cs="Arial"/>
          <w:bCs/>
          <w:sz w:val="24"/>
          <w:szCs w:val="24"/>
          <w:lang w:val="sr-Latn-ME"/>
        </w:rPr>
        <w:t>u</w:t>
      </w:r>
      <w:r w:rsidRPr="005F233F">
        <w:rPr>
          <w:rFonts w:ascii="Arial" w:hAnsi="Arial" w:cs="Arial"/>
          <w:bCs/>
          <w:sz w:val="24"/>
          <w:szCs w:val="24"/>
          <w:lang w:val="sr-Latn-ME"/>
        </w:rPr>
        <w:t xml:space="preserve"> pomoć koja se ne pruža privrednim društvima pod istim uslovima, ili se pruža selektivno privrednim društvima na osnovu veličine privrednog društva, mjesta poslovanja ili mjesta registracije, ili je namijenjena jednom privrednom društvu; i</w:t>
      </w:r>
    </w:p>
    <w:p w14:paraId="2F709B4E" w14:textId="55E9CC3E" w:rsidR="00ED5AF4" w:rsidRPr="005F233F" w:rsidRDefault="009F5924" w:rsidP="005F233F">
      <w:pPr>
        <w:pStyle w:val="ListParagraph"/>
        <w:widowControl/>
        <w:numPr>
          <w:ilvl w:val="0"/>
          <w:numId w:val="29"/>
        </w:numPr>
        <w:autoSpaceDE/>
        <w:autoSpaceDN/>
        <w:adjustRightInd/>
        <w:spacing w:line="276" w:lineRule="auto"/>
        <w:jc w:val="both"/>
        <w:rPr>
          <w:rFonts w:ascii="Arial" w:hAnsi="Arial" w:cs="Arial"/>
          <w:bCs/>
          <w:sz w:val="24"/>
          <w:szCs w:val="24"/>
          <w:lang w:val="sr-Latn-ME" w:eastAsia="en-GB"/>
        </w:rPr>
      </w:pPr>
      <w:r w:rsidRPr="005F233F">
        <w:rPr>
          <w:rFonts w:ascii="Arial" w:hAnsi="Arial" w:cs="Arial"/>
          <w:bCs/>
          <w:sz w:val="24"/>
          <w:szCs w:val="24"/>
          <w:lang w:val="sr-Latn-ME"/>
        </w:rPr>
        <w:t>pomoć koja ugrožava konkurenciju i utiče na trgovinu između Crne Gore i drugih država suprotno potvrđenim međunarodnim ugovorima.</w:t>
      </w:r>
    </w:p>
    <w:p w14:paraId="1B3EC875" w14:textId="77777777" w:rsidR="00ED5AF4" w:rsidRPr="005F233F" w:rsidRDefault="00ED5AF4" w:rsidP="005F233F">
      <w:pPr>
        <w:widowControl/>
        <w:autoSpaceDE/>
        <w:autoSpaceDN/>
        <w:adjustRightInd/>
        <w:spacing w:line="276" w:lineRule="auto"/>
        <w:contextualSpacing/>
        <w:jc w:val="both"/>
        <w:rPr>
          <w:rFonts w:ascii="Arial" w:eastAsia="Calibri" w:hAnsi="Arial" w:cs="Arial"/>
          <w:color w:val="000000"/>
          <w:sz w:val="24"/>
          <w:szCs w:val="24"/>
          <w:lang w:val="sr-Latn-ME" w:eastAsia="en-US"/>
        </w:rPr>
      </w:pPr>
    </w:p>
    <w:p w14:paraId="658D2963" w14:textId="5635FECB" w:rsidR="00CC089B" w:rsidRPr="005F233F" w:rsidRDefault="00D525F7" w:rsidP="005F233F">
      <w:pPr>
        <w:widowControl/>
        <w:autoSpaceDE/>
        <w:autoSpaceDN/>
        <w:adjustRightInd/>
        <w:spacing w:before="120" w:after="120" w:line="276" w:lineRule="auto"/>
        <w:contextualSpacing/>
        <w:jc w:val="both"/>
        <w:rPr>
          <w:rFonts w:ascii="Arial" w:eastAsia="Calibri" w:hAnsi="Arial" w:cs="Arial"/>
          <w:color w:val="000000"/>
          <w:sz w:val="24"/>
          <w:szCs w:val="24"/>
          <w:lang w:val="sr-Latn-ME" w:eastAsia="en-US"/>
        </w:rPr>
      </w:pPr>
      <w:r w:rsidRPr="005F233F">
        <w:rPr>
          <w:rFonts w:ascii="Arial" w:eastAsia="Calibri" w:hAnsi="Arial" w:cs="Arial"/>
          <w:color w:val="000000"/>
          <w:sz w:val="24"/>
          <w:szCs w:val="24"/>
          <w:lang w:val="sr-Latn-ME" w:eastAsia="en-US"/>
        </w:rPr>
        <w:t xml:space="preserve">Odredbom člana 3 stav 1 Zakona, propisano je da je davalac državne pomoći nadležni organ državne uprave, nadležni organ opštine i pravno lice koje upravlja i raspolaže sredstvima javnih prihoda i državnom imovinom u skladu sa zakonom. </w:t>
      </w:r>
      <w:r w:rsidR="00CC089B" w:rsidRPr="005F233F">
        <w:rPr>
          <w:rFonts w:ascii="Arial" w:eastAsia="Calibri" w:hAnsi="Arial" w:cs="Arial"/>
          <w:color w:val="000000"/>
          <w:sz w:val="24"/>
          <w:szCs w:val="24"/>
          <w:lang w:val="sr-Latn-ME" w:eastAsia="en-US"/>
        </w:rPr>
        <w:t>Cijeneći dokumentaciju dostavljenu od strane</w:t>
      </w:r>
      <w:r w:rsidR="006C7085" w:rsidRPr="005F233F">
        <w:rPr>
          <w:rFonts w:ascii="Arial" w:eastAsia="Calibri" w:hAnsi="Arial" w:cs="Arial"/>
          <w:color w:val="000000"/>
          <w:sz w:val="24"/>
          <w:szCs w:val="24"/>
          <w:lang w:val="sr-Latn-ME" w:eastAsia="en-US"/>
        </w:rPr>
        <w:t xml:space="preserve"> </w:t>
      </w:r>
      <w:r w:rsidR="008861D5" w:rsidRPr="005F233F">
        <w:rPr>
          <w:rFonts w:ascii="Arial" w:eastAsia="Calibri" w:hAnsi="Arial" w:cs="Arial"/>
          <w:color w:val="000000"/>
          <w:sz w:val="24"/>
          <w:szCs w:val="24"/>
          <w:lang w:val="sr-Latn-ME" w:eastAsia="en-US"/>
        </w:rPr>
        <w:t>Ministarstva finansija</w:t>
      </w:r>
      <w:r w:rsidR="00CC089B" w:rsidRPr="005F233F">
        <w:rPr>
          <w:rFonts w:ascii="Arial" w:eastAsia="Calibri" w:hAnsi="Arial" w:cs="Arial"/>
          <w:color w:val="000000"/>
          <w:sz w:val="24"/>
          <w:szCs w:val="24"/>
          <w:lang w:val="sr-Latn-ME" w:eastAsia="en-US"/>
        </w:rPr>
        <w:t xml:space="preserve">, postoji sumnja da se u odnosu na predmetnu </w:t>
      </w:r>
      <w:r w:rsidR="006C7085" w:rsidRPr="005F233F">
        <w:rPr>
          <w:rFonts w:ascii="Arial" w:eastAsia="Calibri" w:hAnsi="Arial" w:cs="Arial"/>
          <w:color w:val="000000"/>
          <w:sz w:val="24"/>
          <w:szCs w:val="24"/>
          <w:lang w:val="sr-Latn-ME" w:eastAsia="en-US"/>
        </w:rPr>
        <w:t>mjeru</w:t>
      </w:r>
      <w:r w:rsidR="00CC089B" w:rsidRPr="005F233F">
        <w:rPr>
          <w:rFonts w:ascii="Arial" w:eastAsia="Calibri" w:hAnsi="Arial" w:cs="Arial"/>
          <w:color w:val="000000"/>
          <w:sz w:val="24"/>
          <w:szCs w:val="24"/>
          <w:lang w:val="sr-Latn-ME" w:eastAsia="en-US"/>
        </w:rPr>
        <w:t>, davaoc</w:t>
      </w:r>
      <w:r w:rsidR="00764AC8" w:rsidRPr="005F233F">
        <w:rPr>
          <w:rFonts w:ascii="Arial" w:eastAsia="Calibri" w:hAnsi="Arial" w:cs="Arial"/>
          <w:color w:val="000000"/>
          <w:sz w:val="24"/>
          <w:szCs w:val="24"/>
          <w:lang w:val="sr-Latn-ME" w:eastAsia="en-US"/>
        </w:rPr>
        <w:t>em</w:t>
      </w:r>
      <w:r w:rsidR="00CC089B" w:rsidRPr="005F233F">
        <w:rPr>
          <w:rFonts w:ascii="Arial" w:eastAsia="Calibri" w:hAnsi="Arial" w:cs="Arial"/>
          <w:color w:val="000000"/>
          <w:sz w:val="24"/>
          <w:szCs w:val="24"/>
          <w:lang w:val="sr-Latn-ME" w:eastAsia="en-US"/>
        </w:rPr>
        <w:t xml:space="preserve"> državne pomoći </w:t>
      </w:r>
      <w:r w:rsidR="00E511F4" w:rsidRPr="005F233F">
        <w:rPr>
          <w:rFonts w:ascii="Arial" w:eastAsia="Calibri" w:hAnsi="Arial" w:cs="Arial"/>
          <w:color w:val="000000"/>
          <w:sz w:val="24"/>
          <w:szCs w:val="24"/>
          <w:lang w:val="sr-Latn-ME" w:eastAsia="en-US"/>
        </w:rPr>
        <w:t xml:space="preserve">u smislu člana 3 stav 1 Zakona, </w:t>
      </w:r>
      <w:r w:rsidR="00CC089B" w:rsidRPr="005F233F">
        <w:rPr>
          <w:rFonts w:ascii="Arial" w:eastAsia="Calibri" w:hAnsi="Arial" w:cs="Arial"/>
          <w:color w:val="000000"/>
          <w:sz w:val="24"/>
          <w:szCs w:val="24"/>
          <w:lang w:val="sr-Latn-ME" w:eastAsia="en-US"/>
        </w:rPr>
        <w:t>u kon</w:t>
      </w:r>
      <w:r w:rsidR="00764AC8" w:rsidRPr="005F233F">
        <w:rPr>
          <w:rFonts w:ascii="Arial" w:eastAsia="Calibri" w:hAnsi="Arial" w:cs="Arial"/>
          <w:color w:val="000000"/>
          <w:sz w:val="24"/>
          <w:szCs w:val="24"/>
          <w:lang w:val="sr-Latn-ME" w:eastAsia="en-US"/>
        </w:rPr>
        <w:t>kretnom slučaju može</w:t>
      </w:r>
      <w:r w:rsidR="00CC089B" w:rsidRPr="005F233F">
        <w:rPr>
          <w:rFonts w:ascii="Arial" w:eastAsia="Calibri" w:hAnsi="Arial" w:cs="Arial"/>
          <w:color w:val="000000"/>
          <w:sz w:val="24"/>
          <w:szCs w:val="24"/>
          <w:lang w:val="sr-Latn-ME" w:eastAsia="en-US"/>
        </w:rPr>
        <w:t xml:space="preserve"> smatrati </w:t>
      </w:r>
      <w:r w:rsidR="008861D5" w:rsidRPr="005F233F">
        <w:rPr>
          <w:rFonts w:ascii="Arial" w:eastAsia="Calibri" w:hAnsi="Arial" w:cs="Arial"/>
          <w:color w:val="000000"/>
          <w:sz w:val="24"/>
          <w:szCs w:val="24"/>
          <w:lang w:val="sr-Latn-ME" w:eastAsia="en-US"/>
        </w:rPr>
        <w:t>Ministarstvo finansija</w:t>
      </w:r>
      <w:r w:rsidR="00764AC8" w:rsidRPr="005F233F">
        <w:rPr>
          <w:rFonts w:ascii="Arial" w:eastAsia="Calibri" w:hAnsi="Arial" w:cs="Arial"/>
          <w:color w:val="000000"/>
          <w:sz w:val="24"/>
          <w:szCs w:val="24"/>
          <w:lang w:val="sr-Latn-ME" w:eastAsia="en-US"/>
        </w:rPr>
        <w:t>.</w:t>
      </w:r>
    </w:p>
    <w:p w14:paraId="38B14437" w14:textId="437A1FDA" w:rsidR="00660C0B" w:rsidRPr="005F233F" w:rsidRDefault="00660C0B" w:rsidP="005F233F">
      <w:pPr>
        <w:widowControl/>
        <w:autoSpaceDE/>
        <w:autoSpaceDN/>
        <w:adjustRightInd/>
        <w:spacing w:before="120" w:after="120" w:line="276" w:lineRule="auto"/>
        <w:contextualSpacing/>
        <w:jc w:val="both"/>
        <w:rPr>
          <w:rFonts w:ascii="Arial" w:eastAsia="Calibri" w:hAnsi="Arial" w:cs="Arial"/>
          <w:color w:val="000000"/>
          <w:sz w:val="24"/>
          <w:szCs w:val="24"/>
          <w:lang w:val="sr-Latn-ME" w:eastAsia="en-US"/>
        </w:rPr>
      </w:pPr>
    </w:p>
    <w:p w14:paraId="3F24C87C" w14:textId="3D7C474C" w:rsidR="00660C0B" w:rsidRPr="005F233F" w:rsidRDefault="00660C0B" w:rsidP="005F233F">
      <w:pPr>
        <w:widowControl/>
        <w:autoSpaceDE/>
        <w:autoSpaceDN/>
        <w:adjustRightInd/>
        <w:spacing w:before="120" w:after="120" w:line="276" w:lineRule="auto"/>
        <w:contextualSpacing/>
        <w:jc w:val="both"/>
        <w:rPr>
          <w:rFonts w:ascii="Arial" w:eastAsia="Calibri" w:hAnsi="Arial" w:cs="Arial"/>
          <w:sz w:val="24"/>
          <w:szCs w:val="24"/>
          <w:lang w:val="sr-Latn-ME" w:eastAsia="en-GB"/>
        </w:rPr>
      </w:pPr>
      <w:r w:rsidRPr="005F233F">
        <w:rPr>
          <w:rFonts w:ascii="Arial" w:eastAsia="Calibri" w:hAnsi="Arial" w:cs="Arial"/>
          <w:sz w:val="24"/>
          <w:szCs w:val="24"/>
          <w:lang w:val="sr-Latn-ME" w:eastAsia="en-GB"/>
        </w:rPr>
        <w:t>Uzimajući u obzir sve prethodno navedeno, Agencija nalazi da postoji sumnja da predmetna mjera</w:t>
      </w:r>
      <w:r w:rsidR="003761CF" w:rsidRPr="005F233F">
        <w:rPr>
          <w:rFonts w:ascii="Arial" w:eastAsia="Calibri" w:hAnsi="Arial" w:cs="Arial"/>
          <w:sz w:val="24"/>
          <w:szCs w:val="24"/>
          <w:lang w:val="sr-Latn-ME" w:eastAsia="en-GB"/>
        </w:rPr>
        <w:t>,</w:t>
      </w:r>
      <w:r w:rsidRPr="005F233F">
        <w:rPr>
          <w:rFonts w:ascii="Arial" w:eastAsia="Calibri" w:hAnsi="Arial" w:cs="Arial"/>
          <w:sz w:val="24"/>
          <w:szCs w:val="24"/>
          <w:lang w:val="sr-Latn-ME" w:eastAsia="en-GB"/>
        </w:rPr>
        <w:t xml:space="preserve"> </w:t>
      </w:r>
      <w:r w:rsidR="00C403F9" w:rsidRPr="005F233F">
        <w:rPr>
          <w:rFonts w:ascii="Arial" w:eastAsia="Calibri" w:hAnsi="Arial" w:cs="Arial"/>
          <w:sz w:val="24"/>
          <w:szCs w:val="24"/>
          <w:lang w:val="sr-Latn-ME" w:eastAsia="en-GB"/>
        </w:rPr>
        <w:t>predstavlja državnu pomoć u smislu člana 2 Zakona, odnosno člana 107 stav 1 Ugovora o funkcionisanju Evropske unije</w:t>
      </w:r>
      <w:r w:rsidRPr="005F233F">
        <w:rPr>
          <w:rFonts w:ascii="Arial" w:eastAsia="Calibri" w:hAnsi="Arial" w:cs="Arial"/>
          <w:sz w:val="24"/>
          <w:szCs w:val="24"/>
          <w:lang w:val="sr-Latn-ME" w:eastAsia="en-GB"/>
        </w:rPr>
        <w:t>.</w:t>
      </w:r>
    </w:p>
    <w:p w14:paraId="2E343E12" w14:textId="65095F0F" w:rsidR="00302DD4" w:rsidRPr="005F233F" w:rsidRDefault="00302DD4" w:rsidP="005F233F">
      <w:pPr>
        <w:widowControl/>
        <w:autoSpaceDE/>
        <w:autoSpaceDN/>
        <w:adjustRightInd/>
        <w:spacing w:before="120" w:after="120" w:line="276" w:lineRule="auto"/>
        <w:contextualSpacing/>
        <w:jc w:val="both"/>
        <w:rPr>
          <w:rFonts w:ascii="Arial" w:eastAsia="Calibri" w:hAnsi="Arial" w:cs="Arial"/>
          <w:color w:val="000000"/>
          <w:sz w:val="24"/>
          <w:szCs w:val="24"/>
          <w:lang w:val="sr-Latn-ME" w:eastAsia="en-US"/>
        </w:rPr>
      </w:pPr>
    </w:p>
    <w:p w14:paraId="22176F93" w14:textId="0B2AC16C" w:rsidR="00A648D1" w:rsidRPr="005F233F" w:rsidRDefault="00611BFF" w:rsidP="005F233F">
      <w:pPr>
        <w:widowControl/>
        <w:autoSpaceDE/>
        <w:autoSpaceDN/>
        <w:adjustRightInd/>
        <w:spacing w:before="120" w:after="120" w:line="276" w:lineRule="auto"/>
        <w:contextualSpacing/>
        <w:jc w:val="both"/>
        <w:rPr>
          <w:rFonts w:ascii="Arial" w:hAnsi="Arial" w:cs="Arial"/>
          <w:b/>
          <w:bCs/>
          <w:color w:val="000000"/>
          <w:sz w:val="24"/>
          <w:szCs w:val="24"/>
          <w:lang w:val="en-US" w:eastAsia="en-US"/>
        </w:rPr>
      </w:pPr>
      <w:r w:rsidRPr="005F233F">
        <w:rPr>
          <w:rFonts w:ascii="Arial" w:hAnsi="Arial" w:cs="Arial"/>
          <w:b/>
          <w:bCs/>
          <w:color w:val="000000"/>
          <w:sz w:val="24"/>
          <w:szCs w:val="24"/>
          <w:lang w:val="en-US" w:eastAsia="en-US"/>
        </w:rPr>
        <w:t xml:space="preserve">III </w:t>
      </w:r>
      <w:r w:rsidR="00A648D1" w:rsidRPr="005F233F">
        <w:rPr>
          <w:rFonts w:ascii="Arial" w:hAnsi="Arial" w:cs="Arial"/>
          <w:b/>
          <w:bCs/>
          <w:color w:val="000000"/>
          <w:sz w:val="24"/>
          <w:szCs w:val="24"/>
          <w:lang w:val="en-US" w:eastAsia="en-US"/>
        </w:rPr>
        <w:t xml:space="preserve">NEZAKONITA </w:t>
      </w:r>
      <w:r w:rsidR="00780F35" w:rsidRPr="005F233F">
        <w:rPr>
          <w:rFonts w:ascii="Arial" w:hAnsi="Arial" w:cs="Arial"/>
          <w:b/>
          <w:bCs/>
          <w:color w:val="000000"/>
          <w:sz w:val="24"/>
          <w:szCs w:val="24"/>
          <w:lang w:val="en-US" w:eastAsia="en-US"/>
        </w:rPr>
        <w:t xml:space="preserve">DRŽAVNA </w:t>
      </w:r>
      <w:r w:rsidR="00A648D1" w:rsidRPr="005F233F">
        <w:rPr>
          <w:rFonts w:ascii="Arial" w:hAnsi="Arial" w:cs="Arial"/>
          <w:b/>
          <w:bCs/>
          <w:color w:val="000000"/>
          <w:sz w:val="24"/>
          <w:szCs w:val="24"/>
          <w:lang w:val="en-US" w:eastAsia="en-US"/>
        </w:rPr>
        <w:t>POMOĆ</w:t>
      </w:r>
    </w:p>
    <w:p w14:paraId="78201E96" w14:textId="77777777" w:rsidR="00A648D1" w:rsidRPr="005F233F" w:rsidRDefault="00A648D1" w:rsidP="005F233F">
      <w:pPr>
        <w:widowControl/>
        <w:autoSpaceDE/>
        <w:autoSpaceDN/>
        <w:adjustRightInd/>
        <w:spacing w:before="120" w:after="120" w:line="276" w:lineRule="auto"/>
        <w:contextualSpacing/>
        <w:jc w:val="both"/>
        <w:rPr>
          <w:rFonts w:ascii="Arial" w:hAnsi="Arial" w:cs="Arial"/>
          <w:b/>
          <w:bCs/>
          <w:color w:val="000000"/>
          <w:sz w:val="24"/>
          <w:szCs w:val="24"/>
          <w:lang w:val="en-US" w:eastAsia="en-US"/>
        </w:rPr>
      </w:pPr>
    </w:p>
    <w:p w14:paraId="03424593" w14:textId="0D0408AD" w:rsidR="00A648D1" w:rsidRPr="005F233F" w:rsidRDefault="00A648D1" w:rsidP="005F233F">
      <w:pPr>
        <w:widowControl/>
        <w:autoSpaceDE/>
        <w:autoSpaceDN/>
        <w:adjustRightInd/>
        <w:spacing w:before="120" w:after="120" w:line="276" w:lineRule="auto"/>
        <w:contextualSpacing/>
        <w:jc w:val="both"/>
        <w:rPr>
          <w:rFonts w:ascii="Arial" w:hAnsi="Arial" w:cs="Arial"/>
          <w:sz w:val="24"/>
          <w:szCs w:val="24"/>
          <w:lang w:eastAsia="en-US"/>
        </w:rPr>
      </w:pPr>
      <w:r w:rsidRPr="005F233F">
        <w:rPr>
          <w:rFonts w:ascii="Arial" w:hAnsi="Arial" w:cs="Arial"/>
          <w:color w:val="000000"/>
          <w:sz w:val="24"/>
          <w:szCs w:val="24"/>
          <w:lang w:eastAsia="en-US"/>
        </w:rPr>
        <w:t xml:space="preserve">Nezakonita državna pomoć je pomoć koja je dodijeljena bez prethodne prijave ili prije odlučivanja Agencije o usklađenosti te pomoći sa </w:t>
      </w:r>
      <w:r w:rsidRPr="005F233F">
        <w:rPr>
          <w:rFonts w:ascii="Arial" w:hAnsi="Arial" w:cs="Arial"/>
          <w:color w:val="000000"/>
          <w:sz w:val="24"/>
          <w:szCs w:val="24"/>
          <w:lang w:val="sr-Latn-RS" w:eastAsia="en-US"/>
        </w:rPr>
        <w:t>Z</w:t>
      </w:r>
      <w:r w:rsidRPr="005F233F">
        <w:rPr>
          <w:rFonts w:ascii="Arial" w:hAnsi="Arial" w:cs="Arial"/>
          <w:color w:val="000000"/>
          <w:sz w:val="24"/>
          <w:szCs w:val="24"/>
          <w:lang w:eastAsia="en-US"/>
        </w:rPr>
        <w:t>akonom</w:t>
      </w:r>
      <w:r w:rsidR="00AD1861" w:rsidRPr="005F233F">
        <w:rPr>
          <w:rFonts w:ascii="Arial" w:hAnsi="Arial" w:cs="Arial"/>
          <w:color w:val="000000"/>
          <w:sz w:val="24"/>
          <w:szCs w:val="24"/>
          <w:lang w:val="sr-Latn-RS" w:eastAsia="en-US"/>
        </w:rPr>
        <w:t>, definisano je članom 5</w:t>
      </w:r>
      <w:r w:rsidR="004C7446" w:rsidRPr="005F233F">
        <w:rPr>
          <w:rFonts w:ascii="Arial" w:hAnsi="Arial" w:cs="Arial"/>
          <w:color w:val="000000"/>
          <w:sz w:val="24"/>
          <w:szCs w:val="24"/>
          <w:lang w:val="sr-Latn-RS" w:eastAsia="en-US"/>
        </w:rPr>
        <w:t xml:space="preserve"> stav 2 Zakona.</w:t>
      </w:r>
    </w:p>
    <w:p w14:paraId="2EBA3B8C" w14:textId="7B0F9C82" w:rsidR="00AD1861" w:rsidRPr="005F233F" w:rsidRDefault="00AD1861" w:rsidP="005F233F">
      <w:pPr>
        <w:widowControl/>
        <w:autoSpaceDE/>
        <w:autoSpaceDN/>
        <w:adjustRightInd/>
        <w:spacing w:before="100" w:beforeAutospacing="1" w:after="100" w:afterAutospacing="1" w:line="276" w:lineRule="auto"/>
        <w:contextualSpacing/>
        <w:jc w:val="both"/>
        <w:rPr>
          <w:rFonts w:ascii="Arial" w:hAnsi="Arial" w:cs="Arial"/>
          <w:sz w:val="24"/>
          <w:szCs w:val="24"/>
          <w:lang w:eastAsia="en-US"/>
        </w:rPr>
      </w:pPr>
    </w:p>
    <w:p w14:paraId="15950616" w14:textId="6223FD6D" w:rsidR="00A648D1" w:rsidRPr="005F233F" w:rsidRDefault="00A648D1" w:rsidP="005F233F">
      <w:pPr>
        <w:widowControl/>
        <w:autoSpaceDE/>
        <w:autoSpaceDN/>
        <w:adjustRightInd/>
        <w:spacing w:before="100" w:beforeAutospacing="1" w:after="100" w:afterAutospacing="1" w:line="276" w:lineRule="auto"/>
        <w:contextualSpacing/>
        <w:jc w:val="both"/>
        <w:rPr>
          <w:rFonts w:ascii="Arial" w:hAnsi="Arial" w:cs="Arial"/>
          <w:color w:val="000000"/>
          <w:sz w:val="24"/>
          <w:szCs w:val="24"/>
          <w:lang w:eastAsia="en-US"/>
        </w:rPr>
      </w:pPr>
      <w:r w:rsidRPr="005F233F">
        <w:rPr>
          <w:rFonts w:ascii="Arial" w:hAnsi="Arial" w:cs="Arial"/>
          <w:color w:val="000000"/>
          <w:sz w:val="24"/>
          <w:szCs w:val="24"/>
          <w:lang w:val="sr-Latn-RS" w:eastAsia="en-US"/>
        </w:rPr>
        <w:t>Saglasno članu 10 stav 1 Zakona, r</w:t>
      </w:r>
      <w:r w:rsidRPr="005F233F">
        <w:rPr>
          <w:rFonts w:ascii="Arial" w:hAnsi="Arial" w:cs="Arial"/>
          <w:color w:val="000000"/>
          <w:sz w:val="24"/>
          <w:szCs w:val="24"/>
          <w:lang w:eastAsia="en-US"/>
        </w:rPr>
        <w:t xml:space="preserve">adi utvrđivanja ili donošenja, odnosno dodjele individualne pomoći nadležni organ državne uprave, nadležni organ opštine i pravno lice koje upravlja i raspolaže sredstvima javnih prihoda i državnom imovinom prije dostavljanja predloga šeme donosiocu, odnosno donošenja akta o individualnoj državnoj pomoći Agenciji podnosi prijavu sa predlogom akta i drugom potrebnom dokumentacijom radi davanja mišljenja da li se na osnovu predloženog akta vrši dodjela državne pomoći, najmanje 60 dana prije planiranog datuma utvrđivanja, odnosno donošenja. </w:t>
      </w:r>
    </w:p>
    <w:p w14:paraId="19BE1CA3" w14:textId="77777777" w:rsidR="00AD1861" w:rsidRPr="005F233F" w:rsidRDefault="00AD1861" w:rsidP="005F233F">
      <w:pPr>
        <w:widowControl/>
        <w:autoSpaceDE/>
        <w:autoSpaceDN/>
        <w:adjustRightInd/>
        <w:spacing w:before="100" w:beforeAutospacing="1" w:after="100" w:afterAutospacing="1" w:line="276" w:lineRule="auto"/>
        <w:contextualSpacing/>
        <w:jc w:val="both"/>
        <w:rPr>
          <w:rFonts w:ascii="Arial" w:hAnsi="Arial" w:cs="Arial"/>
          <w:sz w:val="24"/>
          <w:szCs w:val="24"/>
          <w:lang w:eastAsia="en-US"/>
        </w:rPr>
      </w:pPr>
    </w:p>
    <w:p w14:paraId="5E2BAE59" w14:textId="77777777" w:rsidR="008B459D" w:rsidRPr="005F233F" w:rsidRDefault="00A648D1" w:rsidP="005F233F">
      <w:pPr>
        <w:widowControl/>
        <w:autoSpaceDE/>
        <w:autoSpaceDN/>
        <w:adjustRightInd/>
        <w:spacing w:before="120" w:after="120" w:line="276" w:lineRule="auto"/>
        <w:contextualSpacing/>
        <w:jc w:val="both"/>
        <w:rPr>
          <w:rFonts w:ascii="Arial" w:hAnsi="Arial" w:cs="Arial"/>
          <w:color w:val="000000"/>
          <w:sz w:val="24"/>
          <w:szCs w:val="24"/>
          <w:lang w:val="sr-Latn-RS" w:eastAsia="en-US"/>
        </w:rPr>
      </w:pPr>
      <w:r w:rsidRPr="005F233F">
        <w:rPr>
          <w:rFonts w:ascii="Arial" w:hAnsi="Arial" w:cs="Arial"/>
          <w:color w:val="000000"/>
          <w:sz w:val="24"/>
          <w:szCs w:val="24"/>
          <w:lang w:val="sr-Latn-RS" w:eastAsia="en-US"/>
        </w:rPr>
        <w:t>A</w:t>
      </w:r>
      <w:r w:rsidRPr="005F233F">
        <w:rPr>
          <w:rFonts w:ascii="Arial" w:hAnsi="Arial" w:cs="Arial"/>
          <w:color w:val="000000"/>
          <w:sz w:val="24"/>
          <w:szCs w:val="24"/>
          <w:lang w:eastAsia="en-US"/>
        </w:rPr>
        <w:t xml:space="preserve">kt </w:t>
      </w:r>
      <w:r w:rsidRPr="005F233F">
        <w:rPr>
          <w:rFonts w:ascii="Arial" w:hAnsi="Arial" w:cs="Arial"/>
          <w:color w:val="000000"/>
          <w:sz w:val="24"/>
          <w:szCs w:val="24"/>
          <w:lang w:val="sr-Latn-RS" w:eastAsia="en-US"/>
        </w:rPr>
        <w:t>o dodijeli državne pomoći se</w:t>
      </w:r>
      <w:r w:rsidRPr="005F233F">
        <w:rPr>
          <w:rFonts w:ascii="Arial" w:hAnsi="Arial" w:cs="Arial"/>
          <w:color w:val="000000"/>
          <w:sz w:val="24"/>
          <w:szCs w:val="24"/>
          <w:lang w:eastAsia="en-US"/>
        </w:rPr>
        <w:t xml:space="preserve"> mož</w:t>
      </w:r>
      <w:r w:rsidRPr="005F233F">
        <w:rPr>
          <w:rFonts w:ascii="Arial" w:hAnsi="Arial" w:cs="Arial"/>
          <w:color w:val="000000"/>
          <w:sz w:val="24"/>
          <w:szCs w:val="24"/>
          <w:lang w:val="sr-Latn-RS" w:eastAsia="en-US"/>
        </w:rPr>
        <w:t>e</w:t>
      </w:r>
      <w:r w:rsidRPr="005F233F">
        <w:rPr>
          <w:rFonts w:ascii="Arial" w:hAnsi="Arial" w:cs="Arial"/>
          <w:color w:val="000000"/>
          <w:sz w:val="24"/>
          <w:szCs w:val="24"/>
          <w:lang w:eastAsia="en-US"/>
        </w:rPr>
        <w:t xml:space="preserve"> prilikom donošenja, odnosno utvrđivanja</w:t>
      </w:r>
      <w:r w:rsidRPr="005F233F">
        <w:rPr>
          <w:rFonts w:ascii="Arial" w:hAnsi="Arial" w:cs="Arial"/>
          <w:color w:val="000000"/>
          <w:sz w:val="24"/>
          <w:szCs w:val="24"/>
          <w:lang w:val="sr-Latn-RS" w:eastAsia="en-US"/>
        </w:rPr>
        <w:t>,</w:t>
      </w:r>
      <w:r w:rsidRPr="005F233F">
        <w:rPr>
          <w:rFonts w:ascii="Arial" w:hAnsi="Arial" w:cs="Arial"/>
          <w:color w:val="000000"/>
          <w:sz w:val="24"/>
          <w:szCs w:val="24"/>
          <w:lang w:eastAsia="en-US"/>
        </w:rPr>
        <w:t xml:space="preserve"> razmatrati samo uz </w:t>
      </w:r>
      <w:r w:rsidRPr="005F233F">
        <w:rPr>
          <w:rFonts w:ascii="Arial" w:hAnsi="Arial" w:cs="Arial"/>
          <w:color w:val="000000"/>
          <w:sz w:val="24"/>
          <w:szCs w:val="24"/>
          <w:lang w:val="sr-Latn-RS" w:eastAsia="en-US"/>
        </w:rPr>
        <w:t>ocjenu</w:t>
      </w:r>
      <w:r w:rsidRPr="005F233F">
        <w:rPr>
          <w:rFonts w:ascii="Arial" w:hAnsi="Arial" w:cs="Arial"/>
          <w:color w:val="000000"/>
          <w:sz w:val="24"/>
          <w:szCs w:val="24"/>
          <w:lang w:eastAsia="en-US"/>
        </w:rPr>
        <w:t xml:space="preserve"> Agencije</w:t>
      </w:r>
      <w:r w:rsidR="00E03613" w:rsidRPr="005F233F">
        <w:rPr>
          <w:rFonts w:ascii="Arial" w:hAnsi="Arial" w:cs="Arial"/>
          <w:color w:val="000000"/>
          <w:sz w:val="24"/>
          <w:szCs w:val="24"/>
          <w:lang w:val="sr-Latn-RS" w:eastAsia="en-US"/>
        </w:rPr>
        <w:t>, propisano je Zakonom.</w:t>
      </w:r>
    </w:p>
    <w:p w14:paraId="025AAF54" w14:textId="77777777" w:rsidR="008B459D" w:rsidRPr="005F233F" w:rsidRDefault="008B459D" w:rsidP="005F233F">
      <w:pPr>
        <w:widowControl/>
        <w:autoSpaceDE/>
        <w:autoSpaceDN/>
        <w:adjustRightInd/>
        <w:spacing w:before="120" w:after="120" w:line="276" w:lineRule="auto"/>
        <w:contextualSpacing/>
        <w:jc w:val="both"/>
        <w:rPr>
          <w:rFonts w:ascii="Arial" w:hAnsi="Arial" w:cs="Arial"/>
          <w:color w:val="000000"/>
          <w:sz w:val="24"/>
          <w:szCs w:val="24"/>
          <w:lang w:val="sr-Latn-RS" w:eastAsia="en-US"/>
        </w:rPr>
      </w:pPr>
    </w:p>
    <w:p w14:paraId="44FB1AF1" w14:textId="1A030EC7" w:rsidR="00A648D1" w:rsidRPr="005F233F" w:rsidRDefault="00A648D1" w:rsidP="005F233F">
      <w:pPr>
        <w:widowControl/>
        <w:autoSpaceDE/>
        <w:autoSpaceDN/>
        <w:adjustRightInd/>
        <w:spacing w:before="120" w:after="120" w:line="276" w:lineRule="auto"/>
        <w:contextualSpacing/>
        <w:jc w:val="both"/>
        <w:rPr>
          <w:rFonts w:ascii="Arial" w:hAnsi="Arial" w:cs="Arial"/>
          <w:color w:val="000000"/>
          <w:sz w:val="24"/>
          <w:szCs w:val="24"/>
          <w:lang w:val="sr-Latn-RS" w:eastAsia="en-US"/>
        </w:rPr>
      </w:pPr>
      <w:r w:rsidRPr="005F233F">
        <w:rPr>
          <w:rFonts w:ascii="Arial" w:hAnsi="Arial" w:cs="Arial"/>
          <w:color w:val="000000"/>
          <w:sz w:val="24"/>
          <w:szCs w:val="24"/>
          <w:lang w:val="sr-Latn-RS" w:eastAsia="en-US"/>
        </w:rPr>
        <w:lastRenderedPageBreak/>
        <w:t>Dalje, č</w:t>
      </w:r>
      <w:r w:rsidRPr="005F233F">
        <w:rPr>
          <w:rFonts w:ascii="Arial" w:hAnsi="Arial" w:cs="Arial"/>
          <w:color w:val="000000"/>
          <w:sz w:val="24"/>
          <w:szCs w:val="24"/>
          <w:lang w:eastAsia="en-US"/>
        </w:rPr>
        <w:t>lan</w:t>
      </w:r>
      <w:r w:rsidRPr="005F233F">
        <w:rPr>
          <w:rFonts w:ascii="Arial" w:hAnsi="Arial" w:cs="Arial"/>
          <w:color w:val="000000"/>
          <w:sz w:val="24"/>
          <w:szCs w:val="24"/>
          <w:lang w:val="sr-Latn-RS" w:eastAsia="en-US"/>
        </w:rPr>
        <w:t>om</w:t>
      </w:r>
      <w:r w:rsidRPr="005F233F">
        <w:rPr>
          <w:rFonts w:ascii="Arial" w:hAnsi="Arial" w:cs="Arial"/>
          <w:color w:val="000000"/>
          <w:sz w:val="24"/>
          <w:szCs w:val="24"/>
          <w:lang w:eastAsia="en-US"/>
        </w:rPr>
        <w:t xml:space="preserve"> 12</w:t>
      </w:r>
      <w:r w:rsidRPr="005F233F">
        <w:rPr>
          <w:rFonts w:ascii="Arial" w:hAnsi="Arial" w:cs="Arial"/>
          <w:color w:val="000000"/>
          <w:sz w:val="24"/>
          <w:szCs w:val="24"/>
          <w:lang w:val="sr-Latn-RS" w:eastAsia="en-US"/>
        </w:rPr>
        <w:t xml:space="preserve"> Zakona zabranjuje se dodjela d</w:t>
      </w:r>
      <w:r w:rsidRPr="005F233F">
        <w:rPr>
          <w:rFonts w:ascii="Arial" w:hAnsi="Arial" w:cs="Arial"/>
          <w:color w:val="000000"/>
          <w:sz w:val="24"/>
          <w:szCs w:val="24"/>
          <w:lang w:eastAsia="en-US"/>
        </w:rPr>
        <w:t>ržavn</w:t>
      </w:r>
      <w:r w:rsidRPr="005F233F">
        <w:rPr>
          <w:rFonts w:ascii="Arial" w:hAnsi="Arial" w:cs="Arial"/>
          <w:color w:val="000000"/>
          <w:sz w:val="24"/>
          <w:szCs w:val="24"/>
          <w:lang w:val="sr-Latn-RS" w:eastAsia="en-US"/>
        </w:rPr>
        <w:t>e</w:t>
      </w:r>
      <w:r w:rsidRPr="005F233F">
        <w:rPr>
          <w:rFonts w:ascii="Arial" w:hAnsi="Arial" w:cs="Arial"/>
          <w:color w:val="000000"/>
          <w:sz w:val="24"/>
          <w:szCs w:val="24"/>
          <w:lang w:eastAsia="en-US"/>
        </w:rPr>
        <w:t xml:space="preserve"> pomoć</w:t>
      </w:r>
      <w:r w:rsidRPr="005F233F">
        <w:rPr>
          <w:rFonts w:ascii="Arial" w:hAnsi="Arial" w:cs="Arial"/>
          <w:color w:val="000000"/>
          <w:sz w:val="24"/>
          <w:szCs w:val="24"/>
          <w:lang w:val="sr-Latn-RS" w:eastAsia="en-US"/>
        </w:rPr>
        <w:t>i</w:t>
      </w:r>
      <w:r w:rsidRPr="005F233F">
        <w:rPr>
          <w:rFonts w:ascii="Arial" w:hAnsi="Arial" w:cs="Arial"/>
          <w:color w:val="000000"/>
          <w:sz w:val="24"/>
          <w:szCs w:val="24"/>
          <w:lang w:eastAsia="en-US"/>
        </w:rPr>
        <w:t xml:space="preserve"> prije odlučivanja Agencije o usklađenosti državne pomoći sa </w:t>
      </w:r>
      <w:r w:rsidRPr="005F233F">
        <w:rPr>
          <w:rFonts w:ascii="Arial" w:hAnsi="Arial" w:cs="Arial"/>
          <w:color w:val="000000"/>
          <w:sz w:val="24"/>
          <w:szCs w:val="24"/>
          <w:lang w:val="sr-Latn-RS" w:eastAsia="en-US"/>
        </w:rPr>
        <w:t>Z</w:t>
      </w:r>
      <w:r w:rsidRPr="005F233F">
        <w:rPr>
          <w:rFonts w:ascii="Arial" w:hAnsi="Arial" w:cs="Arial"/>
          <w:color w:val="000000"/>
          <w:sz w:val="24"/>
          <w:szCs w:val="24"/>
          <w:lang w:eastAsia="en-US"/>
        </w:rPr>
        <w:t xml:space="preserve">akonom. </w:t>
      </w:r>
    </w:p>
    <w:p w14:paraId="316AA31A" w14:textId="77777777" w:rsidR="00AD1861" w:rsidRPr="005F233F" w:rsidRDefault="00AD1861" w:rsidP="005F233F">
      <w:pPr>
        <w:widowControl/>
        <w:autoSpaceDE/>
        <w:autoSpaceDN/>
        <w:adjustRightInd/>
        <w:spacing w:before="120" w:after="120" w:line="276" w:lineRule="auto"/>
        <w:contextualSpacing/>
        <w:jc w:val="both"/>
        <w:rPr>
          <w:rFonts w:ascii="Arial" w:hAnsi="Arial" w:cs="Arial"/>
          <w:color w:val="000000"/>
          <w:sz w:val="24"/>
          <w:szCs w:val="24"/>
          <w:lang w:eastAsia="en-US"/>
        </w:rPr>
      </w:pPr>
    </w:p>
    <w:p w14:paraId="70456976" w14:textId="5778B94A" w:rsidR="00A648D1" w:rsidRPr="008B65DF" w:rsidRDefault="00A648D1" w:rsidP="005F233F">
      <w:pPr>
        <w:widowControl/>
        <w:autoSpaceDE/>
        <w:autoSpaceDN/>
        <w:adjustRightInd/>
        <w:spacing w:before="120" w:after="120" w:line="276" w:lineRule="auto"/>
        <w:contextualSpacing/>
        <w:jc w:val="both"/>
        <w:rPr>
          <w:rFonts w:ascii="Arial" w:hAnsi="Arial" w:cs="Arial"/>
          <w:bCs/>
          <w:sz w:val="24"/>
          <w:szCs w:val="24"/>
          <w:lang w:val="sr-Latn-ME" w:eastAsia="en-GB"/>
        </w:rPr>
      </w:pPr>
      <w:r w:rsidRPr="005F233F">
        <w:rPr>
          <w:rFonts w:ascii="Arial" w:hAnsi="Arial" w:cs="Arial"/>
          <w:color w:val="000000"/>
          <w:sz w:val="24"/>
          <w:szCs w:val="24"/>
          <w:lang w:val="sr-Latn-RS" w:eastAsia="en-US"/>
        </w:rPr>
        <w:t>Posljedično,</w:t>
      </w:r>
      <w:r w:rsidRPr="005F233F">
        <w:rPr>
          <w:rFonts w:ascii="Arial" w:eastAsia="Calibri" w:hAnsi="Arial" w:cs="Arial"/>
          <w:color w:val="000000"/>
          <w:sz w:val="24"/>
          <w:szCs w:val="24"/>
          <w:lang w:val="sr-Latn-RS" w:eastAsia="en-US"/>
        </w:rPr>
        <w:t xml:space="preserve"> </w:t>
      </w:r>
      <w:r w:rsidRPr="005F233F">
        <w:rPr>
          <w:rFonts w:ascii="Arial" w:eastAsia="Calibri" w:hAnsi="Arial" w:cs="Arial"/>
          <w:color w:val="000000"/>
          <w:sz w:val="24"/>
          <w:szCs w:val="24"/>
          <w:lang w:val="sr-Latn-ME" w:eastAsia="en-US"/>
        </w:rPr>
        <w:t xml:space="preserve">Agencija je na osnovu </w:t>
      </w:r>
      <w:r w:rsidR="00764AC8" w:rsidRPr="005F233F">
        <w:rPr>
          <w:rFonts w:ascii="Arial" w:eastAsia="Calibri" w:hAnsi="Arial" w:cs="Arial"/>
          <w:color w:val="000000"/>
          <w:sz w:val="24"/>
          <w:szCs w:val="24"/>
          <w:lang w:val="sr-Latn-ME" w:eastAsia="en-US"/>
        </w:rPr>
        <w:t xml:space="preserve">dostavljenih </w:t>
      </w:r>
      <w:r w:rsidR="00F030BE" w:rsidRPr="005F233F">
        <w:rPr>
          <w:rFonts w:ascii="Arial" w:eastAsia="Calibri" w:hAnsi="Arial" w:cs="Arial"/>
          <w:color w:val="000000"/>
          <w:sz w:val="24"/>
          <w:szCs w:val="24"/>
          <w:lang w:val="sr-Latn-ME" w:eastAsia="en-US"/>
        </w:rPr>
        <w:t>podataka i dok</w:t>
      </w:r>
      <w:r w:rsidR="00764AC8" w:rsidRPr="005F233F">
        <w:rPr>
          <w:rFonts w:ascii="Arial" w:eastAsia="Calibri" w:hAnsi="Arial" w:cs="Arial"/>
          <w:color w:val="000000"/>
          <w:sz w:val="24"/>
          <w:szCs w:val="24"/>
          <w:lang w:val="sr-Latn-ME" w:eastAsia="en-US"/>
        </w:rPr>
        <w:t>umentacije</w:t>
      </w:r>
      <w:r w:rsidR="00C47D56" w:rsidRPr="005F233F">
        <w:rPr>
          <w:rFonts w:ascii="Arial" w:eastAsia="Calibri" w:hAnsi="Arial" w:cs="Arial"/>
          <w:color w:val="000000"/>
          <w:sz w:val="24"/>
          <w:szCs w:val="24"/>
          <w:lang w:val="sr-Latn-ME" w:eastAsia="en-US"/>
        </w:rPr>
        <w:t>,</w:t>
      </w:r>
      <w:r w:rsidR="008F1E3D" w:rsidRPr="005F233F">
        <w:rPr>
          <w:rFonts w:ascii="Arial" w:eastAsia="Calibri" w:hAnsi="Arial" w:cs="Arial"/>
          <w:color w:val="000000"/>
          <w:sz w:val="24"/>
          <w:szCs w:val="24"/>
          <w:lang w:val="sr-Latn-ME" w:eastAsia="en-US"/>
        </w:rPr>
        <w:t xml:space="preserve"> zaključila</w:t>
      </w:r>
      <w:r w:rsidRPr="005F233F">
        <w:rPr>
          <w:rFonts w:ascii="Arial" w:eastAsia="Calibri" w:hAnsi="Arial" w:cs="Arial"/>
          <w:color w:val="000000"/>
          <w:sz w:val="24"/>
          <w:szCs w:val="24"/>
          <w:lang w:val="sr-Latn-ME" w:eastAsia="en-US"/>
        </w:rPr>
        <w:t xml:space="preserve"> da </w:t>
      </w:r>
      <w:r w:rsidR="008B65DF">
        <w:rPr>
          <w:rFonts w:ascii="Arial" w:eastAsia="Calibri" w:hAnsi="Arial" w:cs="Arial"/>
          <w:color w:val="000000"/>
          <w:sz w:val="24"/>
          <w:szCs w:val="24"/>
          <w:lang w:val="sr-Latn-ME" w:eastAsia="en-US"/>
        </w:rPr>
        <w:t xml:space="preserve">su </w:t>
      </w:r>
      <w:r w:rsidR="008B65DF">
        <w:rPr>
          <w:rFonts w:ascii="Arial" w:hAnsi="Arial" w:cs="Arial"/>
          <w:bCs/>
          <w:sz w:val="24"/>
          <w:szCs w:val="24"/>
          <w:lang w:val="sr-Latn-ME" w:eastAsia="en-GB"/>
        </w:rPr>
        <w:t xml:space="preserve">Ugovorom </w:t>
      </w:r>
      <w:r w:rsidR="008B65DF" w:rsidRPr="005F233F">
        <w:rPr>
          <w:rFonts w:ascii="Arial" w:hAnsi="Arial" w:cs="Arial"/>
          <w:sz w:val="24"/>
          <w:szCs w:val="24"/>
          <w:lang w:val="sr-Latn-RS" w:eastAsia="en-US"/>
        </w:rPr>
        <w:t>o načinu izmirenja dijela međusobnih obaveza</w:t>
      </w:r>
      <w:r w:rsidR="008B65DF">
        <w:rPr>
          <w:rFonts w:ascii="Arial" w:hAnsi="Arial" w:cs="Arial"/>
          <w:sz w:val="24"/>
          <w:szCs w:val="24"/>
          <w:lang w:val="sr-Latn-RS" w:eastAsia="en-US"/>
        </w:rPr>
        <w:t xml:space="preserve"> od 29.09.2023. godine,</w:t>
      </w:r>
      <w:r w:rsidR="008B65DF">
        <w:rPr>
          <w:rFonts w:ascii="Arial" w:hAnsi="Arial" w:cs="Arial"/>
          <w:bCs/>
          <w:sz w:val="24"/>
          <w:szCs w:val="24"/>
          <w:lang w:val="sr-Latn-ME" w:eastAsia="en-GB"/>
        </w:rPr>
        <w:t xml:space="preserve"> regulisana pitanja izmirenja duga Instituta za fizikalnu medicinu, rehabilitaciju i reumatologiju „Dr Simo Milošević“ a.d. Igalo</w:t>
      </w:r>
      <w:r w:rsidR="00E568FB" w:rsidRPr="005F233F">
        <w:rPr>
          <w:rFonts w:ascii="Arial" w:hAnsi="Arial" w:cs="Arial"/>
          <w:bCs/>
          <w:sz w:val="24"/>
          <w:szCs w:val="24"/>
          <w:lang w:val="sr-Latn-ME" w:eastAsia="en-GB"/>
        </w:rPr>
        <w:t xml:space="preserve">, </w:t>
      </w:r>
      <w:r w:rsidR="00330D32" w:rsidRPr="005F233F">
        <w:rPr>
          <w:rFonts w:ascii="Arial" w:hAnsi="Arial" w:cs="Arial"/>
          <w:bCs/>
          <w:sz w:val="24"/>
          <w:szCs w:val="24"/>
          <w:lang w:val="sr-Latn-ME" w:eastAsia="en-GB"/>
        </w:rPr>
        <w:t>pri čemu Agencija nalazi da postoji osnovana sumnja da</w:t>
      </w:r>
      <w:r w:rsidR="00116D77">
        <w:rPr>
          <w:rFonts w:ascii="Arial" w:hAnsi="Arial" w:cs="Arial"/>
          <w:bCs/>
          <w:sz w:val="24"/>
          <w:szCs w:val="24"/>
          <w:lang w:val="sr-Latn-ME" w:eastAsia="en-GB"/>
        </w:rPr>
        <w:t xml:space="preserve"> je</w:t>
      </w:r>
      <w:r w:rsidR="00330D32" w:rsidRPr="005F233F">
        <w:rPr>
          <w:rFonts w:ascii="Arial" w:hAnsi="Arial" w:cs="Arial"/>
          <w:bCs/>
          <w:sz w:val="24"/>
          <w:szCs w:val="24"/>
          <w:lang w:val="sr-Latn-ME" w:eastAsia="en-GB"/>
        </w:rPr>
        <w:t xml:space="preserve"> </w:t>
      </w:r>
      <w:r w:rsidR="00597733">
        <w:rPr>
          <w:rFonts w:ascii="Arial" w:hAnsi="Arial" w:cs="Arial"/>
          <w:bCs/>
          <w:sz w:val="24"/>
          <w:szCs w:val="24"/>
          <w:lang w:val="sr-Latn-ME" w:eastAsia="en-GB"/>
        </w:rPr>
        <w:t>na osnovu</w:t>
      </w:r>
      <w:r w:rsidR="00116D77">
        <w:rPr>
          <w:rFonts w:ascii="Arial" w:hAnsi="Arial" w:cs="Arial"/>
          <w:bCs/>
          <w:sz w:val="24"/>
          <w:szCs w:val="24"/>
          <w:lang w:val="sr-Latn-ME" w:eastAsia="en-GB"/>
        </w:rPr>
        <w:t xml:space="preserve"> predmetnog ugovora</w:t>
      </w:r>
      <w:r w:rsidR="008B65DF">
        <w:rPr>
          <w:rFonts w:ascii="Arial" w:hAnsi="Arial" w:cs="Arial"/>
          <w:bCs/>
          <w:sz w:val="24"/>
          <w:szCs w:val="24"/>
          <w:lang w:val="sr-Latn-ME" w:eastAsia="en-GB"/>
        </w:rPr>
        <w:t xml:space="preserve"> </w:t>
      </w:r>
      <w:r w:rsidR="00330D32" w:rsidRPr="005F233F">
        <w:rPr>
          <w:rFonts w:ascii="Arial" w:hAnsi="Arial" w:cs="Arial"/>
          <w:bCs/>
          <w:sz w:val="24"/>
          <w:szCs w:val="24"/>
          <w:lang w:val="sr-Latn-ME" w:eastAsia="en-GB"/>
        </w:rPr>
        <w:t>dodijeljena nezakonita državna pomoć.</w:t>
      </w:r>
    </w:p>
    <w:p w14:paraId="477E70DC" w14:textId="77777777" w:rsidR="00AD1861" w:rsidRPr="005F233F" w:rsidRDefault="00AD1861" w:rsidP="005F233F">
      <w:pPr>
        <w:widowControl/>
        <w:autoSpaceDE/>
        <w:autoSpaceDN/>
        <w:adjustRightInd/>
        <w:spacing w:before="120" w:after="120" w:line="276" w:lineRule="auto"/>
        <w:contextualSpacing/>
        <w:jc w:val="both"/>
        <w:rPr>
          <w:rFonts w:ascii="Arial" w:hAnsi="Arial" w:cs="Arial"/>
          <w:color w:val="000000"/>
          <w:sz w:val="24"/>
          <w:szCs w:val="24"/>
          <w:lang w:eastAsia="en-US"/>
        </w:rPr>
      </w:pPr>
    </w:p>
    <w:p w14:paraId="3F058A5B" w14:textId="27601432" w:rsidR="00A648D1" w:rsidRPr="005F233F" w:rsidRDefault="00277181" w:rsidP="005F233F">
      <w:pPr>
        <w:widowControl/>
        <w:autoSpaceDE/>
        <w:autoSpaceDN/>
        <w:adjustRightInd/>
        <w:spacing w:before="120" w:after="120" w:line="276" w:lineRule="auto"/>
        <w:contextualSpacing/>
        <w:jc w:val="both"/>
        <w:rPr>
          <w:rFonts w:ascii="Arial" w:hAnsi="Arial" w:cs="Arial"/>
          <w:color w:val="000000"/>
          <w:sz w:val="24"/>
          <w:szCs w:val="24"/>
          <w:lang w:val="sr-Latn-RS" w:eastAsia="en-US"/>
        </w:rPr>
      </w:pPr>
      <w:r w:rsidRPr="005F233F">
        <w:rPr>
          <w:rFonts w:ascii="Arial" w:eastAsia="Calibri" w:hAnsi="Arial" w:cs="Arial"/>
          <w:color w:val="000000"/>
          <w:sz w:val="24"/>
          <w:szCs w:val="24"/>
          <w:lang w:val="sr-Latn-ME" w:eastAsia="en-US"/>
        </w:rPr>
        <w:t>Na osnovu prednje iznijeto</w:t>
      </w:r>
      <w:r w:rsidR="00F76A7E" w:rsidRPr="005F233F">
        <w:rPr>
          <w:rFonts w:ascii="Arial" w:eastAsia="Calibri" w:hAnsi="Arial" w:cs="Arial"/>
          <w:color w:val="000000"/>
          <w:sz w:val="24"/>
          <w:szCs w:val="24"/>
          <w:lang w:val="sr-Latn-ME" w:eastAsia="en-US"/>
        </w:rPr>
        <w:t>g</w:t>
      </w:r>
      <w:r w:rsidRPr="005F233F">
        <w:rPr>
          <w:rFonts w:ascii="Arial" w:eastAsia="Calibri" w:hAnsi="Arial" w:cs="Arial"/>
          <w:color w:val="000000"/>
          <w:sz w:val="24"/>
          <w:szCs w:val="24"/>
          <w:lang w:val="sr-Latn-ME" w:eastAsia="en-US"/>
        </w:rPr>
        <w:t xml:space="preserve">, zbog sumnje u usklađenost potencijalne državne pomoći, </w:t>
      </w:r>
      <w:r w:rsidR="00A648D1" w:rsidRPr="005F233F">
        <w:rPr>
          <w:rFonts w:ascii="Arial" w:eastAsia="Calibri" w:hAnsi="Arial" w:cs="Arial"/>
          <w:color w:val="000000"/>
          <w:sz w:val="24"/>
          <w:szCs w:val="24"/>
          <w:lang w:val="sr-Latn-ME" w:eastAsia="en-US"/>
        </w:rPr>
        <w:t>A</w:t>
      </w:r>
      <w:r w:rsidR="00A648D1" w:rsidRPr="005F233F">
        <w:rPr>
          <w:rFonts w:ascii="Arial" w:hAnsi="Arial" w:cs="Arial"/>
          <w:color w:val="000000"/>
          <w:sz w:val="24"/>
          <w:szCs w:val="24"/>
          <w:lang w:eastAsia="en-US"/>
        </w:rPr>
        <w:t xml:space="preserve">gencija </w:t>
      </w:r>
      <w:r w:rsidR="00A648D1" w:rsidRPr="005F233F">
        <w:rPr>
          <w:rFonts w:ascii="Arial" w:hAnsi="Arial" w:cs="Arial"/>
          <w:color w:val="000000"/>
          <w:sz w:val="24"/>
          <w:szCs w:val="24"/>
          <w:lang w:val="sr-Latn-RS" w:eastAsia="en-US"/>
        </w:rPr>
        <w:t xml:space="preserve">je, po službenoj dužnosti, pokrenula </w:t>
      </w:r>
      <w:r w:rsidR="00D746D9" w:rsidRPr="005F233F">
        <w:rPr>
          <w:rFonts w:ascii="Arial" w:hAnsi="Arial" w:cs="Arial"/>
          <w:color w:val="000000"/>
          <w:sz w:val="24"/>
          <w:szCs w:val="24"/>
          <w:lang w:val="sr-Latn-RS" w:eastAsia="en-US"/>
        </w:rPr>
        <w:t xml:space="preserve">ispitni </w:t>
      </w:r>
      <w:r w:rsidR="00A648D1" w:rsidRPr="005F233F">
        <w:rPr>
          <w:rFonts w:ascii="Arial" w:hAnsi="Arial" w:cs="Arial"/>
          <w:color w:val="000000"/>
          <w:sz w:val="24"/>
          <w:szCs w:val="24"/>
          <w:lang w:val="sr-Latn-RS" w:eastAsia="en-US"/>
        </w:rPr>
        <w:t>postupak</w:t>
      </w:r>
      <w:r w:rsidR="00D746D9" w:rsidRPr="005F233F">
        <w:rPr>
          <w:rFonts w:ascii="Arial" w:hAnsi="Arial" w:cs="Arial"/>
          <w:color w:val="000000"/>
          <w:sz w:val="24"/>
          <w:szCs w:val="24"/>
          <w:lang w:val="sr-Latn-RS" w:eastAsia="en-US"/>
        </w:rPr>
        <w:t xml:space="preserve"> naknadne (</w:t>
      </w:r>
      <w:r w:rsidR="00D746D9" w:rsidRPr="005F233F">
        <w:rPr>
          <w:rFonts w:ascii="Arial" w:hAnsi="Arial" w:cs="Arial"/>
          <w:i/>
          <w:color w:val="000000"/>
          <w:sz w:val="24"/>
          <w:szCs w:val="24"/>
          <w:lang w:val="sr-Latn-RS" w:eastAsia="en-US"/>
        </w:rPr>
        <w:t>ex post</w:t>
      </w:r>
      <w:r w:rsidR="00D746D9" w:rsidRPr="005F233F">
        <w:rPr>
          <w:rFonts w:ascii="Arial" w:hAnsi="Arial" w:cs="Arial"/>
          <w:color w:val="000000"/>
          <w:sz w:val="24"/>
          <w:szCs w:val="24"/>
          <w:lang w:val="sr-Latn-RS" w:eastAsia="en-US"/>
        </w:rPr>
        <w:t>) kontrole,</w:t>
      </w:r>
      <w:r w:rsidR="00A648D1" w:rsidRPr="005F233F">
        <w:rPr>
          <w:rFonts w:ascii="Arial" w:hAnsi="Arial" w:cs="Arial"/>
          <w:color w:val="000000"/>
          <w:sz w:val="24"/>
          <w:szCs w:val="24"/>
          <w:lang w:val="sr-Latn-RS" w:eastAsia="en-US"/>
        </w:rPr>
        <w:t xml:space="preserve"> kako bi</w:t>
      </w:r>
      <w:r w:rsidR="00A648D1" w:rsidRPr="005F233F">
        <w:rPr>
          <w:rFonts w:ascii="Arial" w:hAnsi="Arial" w:cs="Arial"/>
          <w:color w:val="000000"/>
          <w:sz w:val="24"/>
          <w:szCs w:val="24"/>
          <w:lang w:eastAsia="en-US"/>
        </w:rPr>
        <w:t xml:space="preserve"> ispita</w:t>
      </w:r>
      <w:r w:rsidR="00A648D1" w:rsidRPr="005F233F">
        <w:rPr>
          <w:rFonts w:ascii="Arial" w:hAnsi="Arial" w:cs="Arial"/>
          <w:color w:val="000000"/>
          <w:sz w:val="24"/>
          <w:szCs w:val="24"/>
          <w:lang w:val="sr-Latn-RS" w:eastAsia="en-US"/>
        </w:rPr>
        <w:t>la</w:t>
      </w:r>
      <w:r w:rsidR="00A648D1" w:rsidRPr="005F233F">
        <w:rPr>
          <w:rFonts w:ascii="Arial" w:hAnsi="Arial" w:cs="Arial"/>
          <w:color w:val="000000"/>
          <w:sz w:val="24"/>
          <w:szCs w:val="24"/>
          <w:lang w:eastAsia="en-US"/>
        </w:rPr>
        <w:t xml:space="preserve"> raspoložive podatke i informacij</w:t>
      </w:r>
      <w:r w:rsidR="00A648D1" w:rsidRPr="005F233F">
        <w:rPr>
          <w:rFonts w:ascii="Arial" w:hAnsi="Arial" w:cs="Arial"/>
          <w:color w:val="000000"/>
          <w:sz w:val="24"/>
          <w:szCs w:val="24"/>
          <w:lang w:val="sr-Latn-RS" w:eastAsia="en-US"/>
        </w:rPr>
        <w:t>e i oc</w:t>
      </w:r>
      <w:r w:rsidR="001278FE" w:rsidRPr="005F233F">
        <w:rPr>
          <w:rFonts w:ascii="Arial" w:hAnsi="Arial" w:cs="Arial"/>
          <w:color w:val="000000"/>
          <w:sz w:val="24"/>
          <w:szCs w:val="24"/>
          <w:lang w:val="sr-Latn-RS" w:eastAsia="en-US"/>
        </w:rPr>
        <w:t>i</w:t>
      </w:r>
      <w:r w:rsidR="00A648D1" w:rsidRPr="005F233F">
        <w:rPr>
          <w:rFonts w:ascii="Arial" w:hAnsi="Arial" w:cs="Arial"/>
          <w:color w:val="000000"/>
          <w:sz w:val="24"/>
          <w:szCs w:val="24"/>
          <w:lang w:val="sr-Latn-RS" w:eastAsia="en-US"/>
        </w:rPr>
        <w:t>jenila usklađenost dodijeljene</w:t>
      </w:r>
      <w:r w:rsidR="00BC3EDF" w:rsidRPr="005F233F">
        <w:rPr>
          <w:rFonts w:ascii="Arial" w:hAnsi="Arial" w:cs="Arial"/>
          <w:color w:val="000000"/>
          <w:sz w:val="24"/>
          <w:szCs w:val="24"/>
          <w:lang w:val="sr-Latn-RS" w:eastAsia="en-US"/>
        </w:rPr>
        <w:t xml:space="preserve"> potencijalne</w:t>
      </w:r>
      <w:r w:rsidR="00A648D1" w:rsidRPr="005F233F">
        <w:rPr>
          <w:rFonts w:ascii="Arial" w:hAnsi="Arial" w:cs="Arial"/>
          <w:color w:val="000000"/>
          <w:sz w:val="24"/>
          <w:szCs w:val="24"/>
          <w:lang w:val="sr-Latn-RS" w:eastAsia="en-US"/>
        </w:rPr>
        <w:t xml:space="preserve"> drž</w:t>
      </w:r>
      <w:r w:rsidR="00091BC7" w:rsidRPr="005F233F">
        <w:rPr>
          <w:rFonts w:ascii="Arial" w:hAnsi="Arial" w:cs="Arial"/>
          <w:color w:val="000000"/>
          <w:sz w:val="24"/>
          <w:szCs w:val="24"/>
          <w:lang w:val="sr-Latn-RS" w:eastAsia="en-US"/>
        </w:rPr>
        <w:t>avne pomoći sa Zakonom (stav I</w:t>
      </w:r>
      <w:r w:rsidR="00A648D1" w:rsidRPr="005F233F">
        <w:rPr>
          <w:rFonts w:ascii="Arial" w:hAnsi="Arial" w:cs="Arial"/>
          <w:color w:val="000000"/>
          <w:sz w:val="24"/>
          <w:szCs w:val="24"/>
          <w:lang w:val="sr-Latn-RS" w:eastAsia="en-US"/>
        </w:rPr>
        <w:t xml:space="preserve"> </w:t>
      </w:r>
      <w:r w:rsidR="001C2FD0" w:rsidRPr="005F233F">
        <w:rPr>
          <w:rFonts w:ascii="Arial" w:hAnsi="Arial" w:cs="Arial"/>
          <w:color w:val="000000"/>
          <w:sz w:val="24"/>
          <w:szCs w:val="24"/>
          <w:lang w:val="sr-Latn-RS" w:eastAsia="en-US"/>
        </w:rPr>
        <w:t>dispozitiva</w:t>
      </w:r>
      <w:r w:rsidR="00A648D1" w:rsidRPr="005F233F">
        <w:rPr>
          <w:rFonts w:ascii="Arial" w:hAnsi="Arial" w:cs="Arial"/>
          <w:color w:val="000000"/>
          <w:sz w:val="24"/>
          <w:szCs w:val="24"/>
          <w:lang w:val="sr-Latn-RS" w:eastAsia="en-US"/>
        </w:rPr>
        <w:t xml:space="preserve"> ovog rješenja). </w:t>
      </w:r>
    </w:p>
    <w:p w14:paraId="293963B0" w14:textId="77777777" w:rsidR="00AD1861" w:rsidRPr="005F233F" w:rsidRDefault="00AD1861" w:rsidP="005F233F">
      <w:pPr>
        <w:widowControl/>
        <w:autoSpaceDE/>
        <w:autoSpaceDN/>
        <w:adjustRightInd/>
        <w:spacing w:before="120" w:after="120" w:line="276" w:lineRule="auto"/>
        <w:contextualSpacing/>
        <w:jc w:val="both"/>
        <w:rPr>
          <w:rFonts w:ascii="Arial" w:hAnsi="Arial" w:cs="Arial"/>
          <w:color w:val="000000"/>
          <w:sz w:val="24"/>
          <w:szCs w:val="24"/>
          <w:lang w:eastAsia="en-US"/>
        </w:rPr>
      </w:pPr>
    </w:p>
    <w:p w14:paraId="69CDD699" w14:textId="0B0C268B" w:rsidR="00A648D1" w:rsidRPr="005F233F" w:rsidRDefault="00A648D1" w:rsidP="005F233F">
      <w:pPr>
        <w:widowControl/>
        <w:autoSpaceDE/>
        <w:autoSpaceDN/>
        <w:adjustRightInd/>
        <w:spacing w:before="120" w:after="120" w:line="276" w:lineRule="auto"/>
        <w:contextualSpacing/>
        <w:jc w:val="both"/>
        <w:rPr>
          <w:rFonts w:ascii="Arial" w:hAnsi="Arial" w:cs="Arial"/>
          <w:color w:val="000000"/>
          <w:sz w:val="24"/>
          <w:szCs w:val="24"/>
          <w:lang w:val="hr-HR" w:eastAsia="en-US"/>
        </w:rPr>
      </w:pPr>
      <w:r w:rsidRPr="005F233F">
        <w:rPr>
          <w:rFonts w:ascii="Arial" w:hAnsi="Arial" w:cs="Arial"/>
          <w:color w:val="000000"/>
          <w:sz w:val="24"/>
          <w:szCs w:val="24"/>
          <w:lang w:val="sr-Latn-RS" w:eastAsia="en-US"/>
        </w:rPr>
        <w:t xml:space="preserve">Zakonom je uređeno postupanje u slučaju nezakonite državne pomoći, i </w:t>
      </w:r>
      <w:r w:rsidR="00101B5A" w:rsidRPr="005F233F">
        <w:rPr>
          <w:rFonts w:ascii="Arial" w:hAnsi="Arial" w:cs="Arial"/>
          <w:color w:val="000000"/>
          <w:sz w:val="24"/>
          <w:szCs w:val="24"/>
          <w:lang w:val="sr-Latn-RS" w:eastAsia="en-US"/>
        </w:rPr>
        <w:t xml:space="preserve">članom 23 stav 1 Zakona, </w:t>
      </w:r>
      <w:r w:rsidRPr="005F233F">
        <w:rPr>
          <w:rFonts w:ascii="Arial" w:hAnsi="Arial" w:cs="Arial"/>
          <w:color w:val="000000"/>
          <w:sz w:val="24"/>
          <w:szCs w:val="24"/>
          <w:lang w:eastAsia="en-US"/>
        </w:rPr>
        <w:t>Agencij</w:t>
      </w:r>
      <w:r w:rsidRPr="005F233F">
        <w:rPr>
          <w:rFonts w:ascii="Arial" w:hAnsi="Arial" w:cs="Arial"/>
          <w:color w:val="000000"/>
          <w:sz w:val="24"/>
          <w:szCs w:val="24"/>
          <w:lang w:val="sr-Latn-RS" w:eastAsia="en-US"/>
        </w:rPr>
        <w:t>i</w:t>
      </w:r>
      <w:r w:rsidRPr="005F233F">
        <w:rPr>
          <w:rFonts w:ascii="Arial" w:hAnsi="Arial" w:cs="Arial"/>
          <w:color w:val="000000"/>
          <w:sz w:val="24"/>
          <w:szCs w:val="24"/>
          <w:lang w:eastAsia="en-US"/>
        </w:rPr>
        <w:t xml:space="preserve"> </w:t>
      </w:r>
      <w:r w:rsidRPr="005F233F">
        <w:rPr>
          <w:rFonts w:ascii="Arial" w:hAnsi="Arial" w:cs="Arial"/>
          <w:color w:val="000000"/>
          <w:sz w:val="24"/>
          <w:szCs w:val="24"/>
          <w:lang w:val="sr-Latn-RS" w:eastAsia="en-US"/>
        </w:rPr>
        <w:t xml:space="preserve">data </w:t>
      </w:r>
      <w:r w:rsidRPr="005F233F">
        <w:rPr>
          <w:rFonts w:ascii="Arial" w:hAnsi="Arial" w:cs="Arial"/>
          <w:color w:val="000000"/>
          <w:sz w:val="24"/>
          <w:szCs w:val="24"/>
          <w:lang w:eastAsia="en-US"/>
        </w:rPr>
        <w:t>mo</w:t>
      </w:r>
      <w:r w:rsidRPr="005F233F">
        <w:rPr>
          <w:rFonts w:ascii="Arial" w:hAnsi="Arial" w:cs="Arial"/>
          <w:color w:val="000000"/>
          <w:sz w:val="24"/>
          <w:szCs w:val="24"/>
          <w:lang w:val="sr-Latn-RS" w:eastAsia="en-US"/>
        </w:rPr>
        <w:t>gućnost</w:t>
      </w:r>
      <w:r w:rsidR="00615FDB" w:rsidRPr="005F233F">
        <w:rPr>
          <w:rFonts w:ascii="Arial" w:hAnsi="Arial" w:cs="Arial"/>
          <w:color w:val="000000"/>
          <w:sz w:val="24"/>
          <w:szCs w:val="24"/>
          <w:lang w:eastAsia="en-US"/>
        </w:rPr>
        <w:t xml:space="preserve"> da naloži</w:t>
      </w:r>
      <w:r w:rsidR="00615FDB" w:rsidRPr="005F233F">
        <w:rPr>
          <w:rFonts w:ascii="Arial" w:hAnsi="Arial" w:cs="Arial"/>
          <w:color w:val="000000"/>
          <w:sz w:val="24"/>
          <w:szCs w:val="24"/>
          <w:lang w:val="hr-HR" w:eastAsia="en-US"/>
        </w:rPr>
        <w:t xml:space="preserve"> davaocu državne pomoći da se u ostavljenom roku izjasni o činjenicama i informacija</w:t>
      </w:r>
      <w:r w:rsidR="00101B5A" w:rsidRPr="005F233F">
        <w:rPr>
          <w:rFonts w:ascii="Arial" w:hAnsi="Arial" w:cs="Arial"/>
          <w:color w:val="000000"/>
          <w:sz w:val="24"/>
          <w:szCs w:val="24"/>
          <w:lang w:val="hr-HR" w:eastAsia="en-US"/>
        </w:rPr>
        <w:t>ma koje ukazuju na nezakonitost</w:t>
      </w:r>
      <w:r w:rsidRPr="005F233F">
        <w:rPr>
          <w:rFonts w:ascii="Arial" w:hAnsi="Arial" w:cs="Arial"/>
          <w:color w:val="000000"/>
          <w:sz w:val="24"/>
          <w:szCs w:val="24"/>
          <w:lang w:val="sr-Latn-RS" w:eastAsia="en-US"/>
        </w:rPr>
        <w:t xml:space="preserve">. </w:t>
      </w:r>
      <w:r w:rsidR="00330D32" w:rsidRPr="005F233F">
        <w:rPr>
          <w:rFonts w:ascii="Arial" w:hAnsi="Arial" w:cs="Arial"/>
          <w:color w:val="000000"/>
          <w:sz w:val="24"/>
          <w:szCs w:val="24"/>
          <w:lang w:val="sr-Latn-RS" w:eastAsia="en-US"/>
        </w:rPr>
        <w:t>S tim u vezi,</w:t>
      </w:r>
      <w:r w:rsidRPr="005F233F">
        <w:rPr>
          <w:rFonts w:ascii="Arial" w:hAnsi="Arial" w:cs="Arial"/>
          <w:sz w:val="24"/>
          <w:szCs w:val="24"/>
          <w:lang w:val="sr-Latn-RS" w:eastAsia="en-US"/>
        </w:rPr>
        <w:t xml:space="preserve"> </w:t>
      </w:r>
      <w:r w:rsidRPr="005F233F">
        <w:rPr>
          <w:rFonts w:ascii="Arial" w:eastAsia="Calibri" w:hAnsi="Arial" w:cs="Arial"/>
          <w:color w:val="000000"/>
          <w:sz w:val="24"/>
          <w:szCs w:val="24"/>
          <w:lang w:val="sr-Latn-ME" w:eastAsia="en-US"/>
        </w:rPr>
        <w:t xml:space="preserve">Agencija je </w:t>
      </w:r>
      <w:r w:rsidR="00091BC7" w:rsidRPr="005F233F">
        <w:rPr>
          <w:rFonts w:ascii="Arial" w:hAnsi="Arial" w:cs="Arial"/>
          <w:color w:val="000000"/>
          <w:sz w:val="24"/>
          <w:szCs w:val="24"/>
          <w:lang w:val="sr-Latn-RS" w:eastAsia="en-US"/>
        </w:rPr>
        <w:t>stavom II</w:t>
      </w:r>
      <w:r w:rsidRPr="005F233F">
        <w:rPr>
          <w:rFonts w:ascii="Arial" w:hAnsi="Arial" w:cs="Arial"/>
          <w:color w:val="000000"/>
          <w:sz w:val="24"/>
          <w:szCs w:val="24"/>
          <w:lang w:val="sr-Latn-RS" w:eastAsia="en-US"/>
        </w:rPr>
        <w:t xml:space="preserve"> </w:t>
      </w:r>
      <w:r w:rsidR="001C2FD0" w:rsidRPr="005F233F">
        <w:rPr>
          <w:rFonts w:ascii="Arial" w:hAnsi="Arial" w:cs="Arial"/>
          <w:color w:val="000000"/>
          <w:sz w:val="24"/>
          <w:szCs w:val="24"/>
          <w:lang w:val="sr-Latn-RS" w:eastAsia="en-US"/>
        </w:rPr>
        <w:t>dispozitiva</w:t>
      </w:r>
      <w:r w:rsidRPr="005F233F">
        <w:rPr>
          <w:rFonts w:ascii="Arial" w:hAnsi="Arial" w:cs="Arial"/>
          <w:color w:val="000000"/>
          <w:sz w:val="24"/>
          <w:szCs w:val="24"/>
          <w:lang w:val="sr-Latn-RS" w:eastAsia="en-US"/>
        </w:rPr>
        <w:t xml:space="preserve"> ovog rješenja, posljedično naložila </w:t>
      </w:r>
      <w:r w:rsidR="00E568FB" w:rsidRPr="005F233F">
        <w:rPr>
          <w:rFonts w:ascii="Arial" w:eastAsia="Calibri" w:hAnsi="Arial" w:cs="Arial"/>
          <w:color w:val="000000"/>
          <w:sz w:val="24"/>
          <w:szCs w:val="24"/>
          <w:lang w:val="sr-Latn-ME" w:eastAsia="en-US"/>
        </w:rPr>
        <w:t>Ministarstvu finansija</w:t>
      </w:r>
      <w:r w:rsidR="007723D5" w:rsidRPr="005F233F">
        <w:rPr>
          <w:rFonts w:ascii="Arial" w:hAnsi="Arial" w:cs="Arial"/>
          <w:sz w:val="24"/>
          <w:szCs w:val="24"/>
          <w:lang w:val="sr-Latn-ME" w:eastAsia="en-GB"/>
        </w:rPr>
        <w:t xml:space="preserve"> </w:t>
      </w:r>
      <w:r w:rsidR="00467770" w:rsidRPr="005F233F">
        <w:rPr>
          <w:rFonts w:ascii="Arial" w:hAnsi="Arial" w:cs="Arial"/>
          <w:sz w:val="24"/>
          <w:szCs w:val="24"/>
          <w:lang w:val="sr-Latn-ME" w:eastAsia="en-GB"/>
        </w:rPr>
        <w:t>da se</w:t>
      </w:r>
      <w:r w:rsidR="00467770" w:rsidRPr="005F233F">
        <w:rPr>
          <w:rFonts w:ascii="Arial" w:hAnsi="Arial" w:cs="Arial"/>
          <w:sz w:val="24"/>
          <w:szCs w:val="24"/>
          <w:lang w:val="sr-Latn-RS" w:eastAsia="en-GB"/>
        </w:rPr>
        <w:t xml:space="preserve"> </w:t>
      </w:r>
      <w:r w:rsidR="00467770" w:rsidRPr="005F233F">
        <w:rPr>
          <w:rFonts w:ascii="Arial" w:hAnsi="Arial" w:cs="Arial"/>
          <w:sz w:val="24"/>
          <w:szCs w:val="24"/>
          <w:lang w:val="sr-Latn-ME" w:eastAsia="en-GB"/>
        </w:rPr>
        <w:t>u</w:t>
      </w:r>
      <w:r w:rsidR="00467770" w:rsidRPr="005F233F">
        <w:rPr>
          <w:rFonts w:ascii="Arial" w:hAnsi="Arial" w:cs="Arial"/>
          <w:sz w:val="24"/>
          <w:szCs w:val="24"/>
          <w:lang w:val="sr-Latn-RS" w:eastAsia="en-GB"/>
        </w:rPr>
        <w:t xml:space="preserve"> </w:t>
      </w:r>
      <w:r w:rsidR="00467770" w:rsidRPr="005F233F">
        <w:rPr>
          <w:rFonts w:ascii="Arial" w:hAnsi="Arial" w:cs="Arial"/>
          <w:sz w:val="24"/>
          <w:szCs w:val="24"/>
          <w:lang w:val="sr-Latn-ME" w:eastAsia="en-GB"/>
        </w:rPr>
        <w:t>roku</w:t>
      </w:r>
      <w:r w:rsidR="00467770" w:rsidRPr="005F233F">
        <w:rPr>
          <w:rFonts w:ascii="Arial" w:hAnsi="Arial" w:cs="Arial"/>
          <w:sz w:val="24"/>
          <w:szCs w:val="24"/>
          <w:lang w:val="sr-Latn-RS" w:eastAsia="en-GB"/>
        </w:rPr>
        <w:t xml:space="preserve"> </w:t>
      </w:r>
      <w:r w:rsidR="00467770" w:rsidRPr="005F233F">
        <w:rPr>
          <w:rFonts w:ascii="Arial" w:hAnsi="Arial" w:cs="Arial"/>
          <w:sz w:val="24"/>
          <w:szCs w:val="24"/>
          <w:lang w:val="sr-Latn-ME" w:eastAsia="en-GB"/>
        </w:rPr>
        <w:t>od</w:t>
      </w:r>
      <w:r w:rsidR="00467770" w:rsidRPr="005F233F">
        <w:rPr>
          <w:rFonts w:ascii="Arial" w:hAnsi="Arial" w:cs="Arial"/>
          <w:sz w:val="24"/>
          <w:szCs w:val="24"/>
          <w:lang w:val="sr-Latn-RS" w:eastAsia="en-GB"/>
        </w:rPr>
        <w:t xml:space="preserve"> </w:t>
      </w:r>
      <w:r w:rsidR="00F82FF9" w:rsidRPr="005F233F">
        <w:rPr>
          <w:rFonts w:ascii="Arial" w:hAnsi="Arial" w:cs="Arial"/>
          <w:sz w:val="24"/>
          <w:szCs w:val="24"/>
          <w:lang w:val="sr-Latn-ME" w:eastAsia="en-GB"/>
        </w:rPr>
        <w:t>15 (petnaest)</w:t>
      </w:r>
      <w:r w:rsidR="00467770" w:rsidRPr="005F233F">
        <w:rPr>
          <w:rFonts w:ascii="Arial" w:hAnsi="Arial" w:cs="Arial"/>
          <w:sz w:val="24"/>
          <w:szCs w:val="24"/>
          <w:lang w:val="sr-Latn-RS" w:eastAsia="en-GB"/>
        </w:rPr>
        <w:t xml:space="preserve"> </w:t>
      </w:r>
      <w:r w:rsidR="00467770" w:rsidRPr="005F233F">
        <w:rPr>
          <w:rFonts w:ascii="Arial" w:hAnsi="Arial" w:cs="Arial"/>
          <w:sz w:val="24"/>
          <w:szCs w:val="24"/>
          <w:lang w:val="sr-Latn-ME" w:eastAsia="en-GB"/>
        </w:rPr>
        <w:t>dana</w:t>
      </w:r>
      <w:r w:rsidR="00467770" w:rsidRPr="005F233F">
        <w:rPr>
          <w:rFonts w:ascii="Arial" w:hAnsi="Arial" w:cs="Arial"/>
          <w:sz w:val="24"/>
          <w:szCs w:val="24"/>
          <w:lang w:val="sr-Latn-RS" w:eastAsia="en-GB"/>
        </w:rPr>
        <w:t xml:space="preserve"> </w:t>
      </w:r>
      <w:r w:rsidR="00467770" w:rsidRPr="005F233F">
        <w:rPr>
          <w:rFonts w:ascii="Arial" w:hAnsi="Arial" w:cs="Arial"/>
          <w:sz w:val="24"/>
          <w:szCs w:val="24"/>
          <w:lang w:val="sr-Latn-ME" w:eastAsia="en-GB"/>
        </w:rPr>
        <w:t>od</w:t>
      </w:r>
      <w:r w:rsidR="00467770" w:rsidRPr="005F233F">
        <w:rPr>
          <w:rFonts w:ascii="Arial" w:hAnsi="Arial" w:cs="Arial"/>
          <w:sz w:val="24"/>
          <w:szCs w:val="24"/>
          <w:lang w:val="sr-Latn-RS" w:eastAsia="en-GB"/>
        </w:rPr>
        <w:t xml:space="preserve"> </w:t>
      </w:r>
      <w:r w:rsidR="00467770" w:rsidRPr="005F233F">
        <w:rPr>
          <w:rFonts w:ascii="Arial" w:hAnsi="Arial" w:cs="Arial"/>
          <w:sz w:val="24"/>
          <w:szCs w:val="24"/>
          <w:lang w:val="sr-Latn-ME" w:eastAsia="en-GB"/>
        </w:rPr>
        <w:t>dana</w:t>
      </w:r>
      <w:r w:rsidR="00467770" w:rsidRPr="005F233F">
        <w:rPr>
          <w:rFonts w:ascii="Arial" w:hAnsi="Arial" w:cs="Arial"/>
          <w:sz w:val="24"/>
          <w:szCs w:val="24"/>
          <w:lang w:val="sr-Latn-RS" w:eastAsia="en-GB"/>
        </w:rPr>
        <w:t xml:space="preserve"> </w:t>
      </w:r>
      <w:r w:rsidR="00467770" w:rsidRPr="005F233F">
        <w:rPr>
          <w:rFonts w:ascii="Arial" w:hAnsi="Arial" w:cs="Arial"/>
          <w:sz w:val="24"/>
          <w:szCs w:val="24"/>
          <w:lang w:val="sr-Latn-ME" w:eastAsia="en-GB"/>
        </w:rPr>
        <w:t>prijema</w:t>
      </w:r>
      <w:r w:rsidR="00467770" w:rsidRPr="005F233F">
        <w:rPr>
          <w:rFonts w:ascii="Arial" w:hAnsi="Arial" w:cs="Arial"/>
          <w:sz w:val="24"/>
          <w:szCs w:val="24"/>
          <w:lang w:val="sr-Latn-RS" w:eastAsia="en-GB"/>
        </w:rPr>
        <w:t xml:space="preserve"> </w:t>
      </w:r>
      <w:r w:rsidR="00467770" w:rsidRPr="005F233F">
        <w:rPr>
          <w:rFonts w:ascii="Arial" w:hAnsi="Arial" w:cs="Arial"/>
          <w:sz w:val="24"/>
          <w:szCs w:val="24"/>
          <w:lang w:val="sr-Latn-ME" w:eastAsia="en-GB"/>
        </w:rPr>
        <w:t>ovog</w:t>
      </w:r>
      <w:r w:rsidR="00467770" w:rsidRPr="005F233F">
        <w:rPr>
          <w:rFonts w:ascii="Arial" w:hAnsi="Arial" w:cs="Arial"/>
          <w:sz w:val="24"/>
          <w:szCs w:val="24"/>
          <w:lang w:val="sr-Latn-RS" w:eastAsia="en-GB"/>
        </w:rPr>
        <w:t xml:space="preserve"> </w:t>
      </w:r>
      <w:r w:rsidR="004B567E" w:rsidRPr="005F233F">
        <w:rPr>
          <w:rFonts w:ascii="Arial" w:hAnsi="Arial" w:cs="Arial"/>
          <w:sz w:val="24"/>
          <w:szCs w:val="24"/>
          <w:lang w:val="sr-Latn-ME" w:eastAsia="en-GB"/>
        </w:rPr>
        <w:t>rješenja, izjasn</w:t>
      </w:r>
      <w:r w:rsidR="000F5DCF" w:rsidRPr="005F233F">
        <w:rPr>
          <w:rFonts w:ascii="Arial" w:hAnsi="Arial" w:cs="Arial"/>
          <w:sz w:val="24"/>
          <w:szCs w:val="24"/>
          <w:lang w:val="sr-Latn-ME" w:eastAsia="en-GB"/>
        </w:rPr>
        <w:t>i</w:t>
      </w:r>
      <w:r w:rsidR="00467770" w:rsidRPr="005F233F">
        <w:rPr>
          <w:rFonts w:ascii="Arial" w:hAnsi="Arial" w:cs="Arial"/>
          <w:sz w:val="24"/>
          <w:szCs w:val="24"/>
          <w:lang w:val="sr-Latn-ME" w:eastAsia="en-GB"/>
        </w:rPr>
        <w:t xml:space="preserve"> o činjenicama i informacijama koje ukazuju na nezakonitost</w:t>
      </w:r>
      <w:r w:rsidR="00AB0F0A" w:rsidRPr="005F233F">
        <w:rPr>
          <w:rFonts w:ascii="Arial" w:hAnsi="Arial" w:cs="Arial"/>
          <w:sz w:val="24"/>
          <w:szCs w:val="24"/>
          <w:lang w:val="sr-Latn-ME" w:eastAsia="en-GB"/>
        </w:rPr>
        <w:t xml:space="preserve"> potencijalne državne pomoći iz stava I</w:t>
      </w:r>
      <w:r w:rsidR="00467770" w:rsidRPr="005F233F">
        <w:rPr>
          <w:rFonts w:ascii="Arial" w:hAnsi="Arial" w:cs="Arial"/>
          <w:sz w:val="24"/>
          <w:szCs w:val="24"/>
          <w:lang w:val="sr-Latn-ME" w:eastAsia="en-GB"/>
        </w:rPr>
        <w:t xml:space="preserve"> dispozitiva ovog rješenja</w:t>
      </w:r>
      <w:r w:rsidR="00467770" w:rsidRPr="005F233F">
        <w:rPr>
          <w:rFonts w:ascii="Arial" w:hAnsi="Arial" w:cs="Arial"/>
          <w:color w:val="000000"/>
          <w:sz w:val="24"/>
          <w:szCs w:val="24"/>
          <w:lang w:val="sr-Latn-RS" w:eastAsia="en-US"/>
        </w:rPr>
        <w:t xml:space="preserve"> i dostav</w:t>
      </w:r>
      <w:r w:rsidR="000F5DCF" w:rsidRPr="005F233F">
        <w:rPr>
          <w:rFonts w:ascii="Arial" w:hAnsi="Arial" w:cs="Arial"/>
          <w:color w:val="000000"/>
          <w:sz w:val="24"/>
          <w:szCs w:val="24"/>
          <w:lang w:val="sr-Latn-RS" w:eastAsia="en-US"/>
        </w:rPr>
        <w:t>i</w:t>
      </w:r>
      <w:r w:rsidR="00467770" w:rsidRPr="005F233F">
        <w:rPr>
          <w:rFonts w:ascii="Arial" w:hAnsi="Arial" w:cs="Arial"/>
          <w:color w:val="000000"/>
          <w:sz w:val="24"/>
          <w:szCs w:val="24"/>
          <w:lang w:val="sr-Latn-RS" w:eastAsia="en-US"/>
        </w:rPr>
        <w:t xml:space="preserve"> dokumentaciju i informacije potrebne za ocjenu </w:t>
      </w:r>
      <w:r w:rsidR="001447EE" w:rsidRPr="005F233F">
        <w:rPr>
          <w:rFonts w:ascii="Arial" w:hAnsi="Arial" w:cs="Arial"/>
          <w:color w:val="000000"/>
          <w:sz w:val="24"/>
          <w:szCs w:val="24"/>
          <w:lang w:val="sr-Latn-RS" w:eastAsia="en-US"/>
        </w:rPr>
        <w:t>predmetne</w:t>
      </w:r>
      <w:r w:rsidR="00467770" w:rsidRPr="005F233F">
        <w:rPr>
          <w:rFonts w:ascii="Arial" w:hAnsi="Arial" w:cs="Arial"/>
          <w:color w:val="000000"/>
          <w:sz w:val="24"/>
          <w:szCs w:val="24"/>
          <w:lang w:val="sr-Latn-RS" w:eastAsia="en-US"/>
        </w:rPr>
        <w:t xml:space="preserve"> </w:t>
      </w:r>
      <w:r w:rsidR="00955E72" w:rsidRPr="005F233F">
        <w:rPr>
          <w:rFonts w:ascii="Arial" w:hAnsi="Arial" w:cs="Arial"/>
          <w:color w:val="000000"/>
          <w:sz w:val="24"/>
          <w:szCs w:val="24"/>
          <w:lang w:val="sr-Latn-RS" w:eastAsia="en-US"/>
        </w:rPr>
        <w:t xml:space="preserve">potencijalne </w:t>
      </w:r>
      <w:r w:rsidR="00467770" w:rsidRPr="005F233F">
        <w:rPr>
          <w:rFonts w:ascii="Arial" w:hAnsi="Arial" w:cs="Arial"/>
          <w:color w:val="000000"/>
          <w:sz w:val="24"/>
          <w:szCs w:val="24"/>
          <w:lang w:val="sr-Latn-RS" w:eastAsia="en-US"/>
        </w:rPr>
        <w:t>državne pomoći</w:t>
      </w:r>
      <w:r w:rsidRPr="005F233F">
        <w:rPr>
          <w:rFonts w:ascii="Arial" w:hAnsi="Arial" w:cs="Arial"/>
          <w:color w:val="000000"/>
          <w:sz w:val="24"/>
          <w:szCs w:val="24"/>
          <w:lang w:val="sr-Latn-RS" w:eastAsia="en-US"/>
        </w:rPr>
        <w:t xml:space="preserve">. </w:t>
      </w:r>
    </w:p>
    <w:p w14:paraId="46339824" w14:textId="77777777" w:rsidR="00AD1861" w:rsidRPr="005F233F" w:rsidRDefault="00AD1861" w:rsidP="005F233F">
      <w:pPr>
        <w:widowControl/>
        <w:autoSpaceDE/>
        <w:autoSpaceDN/>
        <w:adjustRightInd/>
        <w:spacing w:before="120" w:after="120" w:line="276" w:lineRule="auto"/>
        <w:contextualSpacing/>
        <w:jc w:val="both"/>
        <w:rPr>
          <w:rFonts w:ascii="Arial" w:hAnsi="Arial" w:cs="Arial"/>
          <w:color w:val="000000"/>
          <w:sz w:val="24"/>
          <w:szCs w:val="24"/>
          <w:lang w:val="sr-Latn-RS" w:eastAsia="en-US"/>
        </w:rPr>
      </w:pPr>
    </w:p>
    <w:p w14:paraId="77A28396" w14:textId="3091A9C8" w:rsidR="00A648D1" w:rsidRPr="003E3732" w:rsidRDefault="002613DB" w:rsidP="005F233F">
      <w:pPr>
        <w:widowControl/>
        <w:autoSpaceDE/>
        <w:autoSpaceDN/>
        <w:adjustRightInd/>
        <w:spacing w:before="120" w:after="120" w:line="276" w:lineRule="auto"/>
        <w:contextualSpacing/>
        <w:jc w:val="both"/>
        <w:rPr>
          <w:rFonts w:ascii="Arial" w:hAnsi="Arial" w:cs="Arial"/>
          <w:color w:val="000000"/>
          <w:sz w:val="24"/>
          <w:szCs w:val="24"/>
          <w:lang w:val="hr-HR" w:eastAsia="en-US"/>
        </w:rPr>
      </w:pPr>
      <w:r w:rsidRPr="005F233F">
        <w:rPr>
          <w:rFonts w:ascii="Arial" w:hAnsi="Arial" w:cs="Arial"/>
          <w:color w:val="000000"/>
          <w:sz w:val="24"/>
          <w:szCs w:val="24"/>
          <w:lang w:val="sr-Latn-RS" w:eastAsia="en-US"/>
        </w:rPr>
        <w:t xml:space="preserve">Dodatno, </w:t>
      </w:r>
      <w:r w:rsidR="00091BC7" w:rsidRPr="005F233F">
        <w:rPr>
          <w:rFonts w:ascii="Arial" w:hAnsi="Arial" w:cs="Arial"/>
          <w:color w:val="000000"/>
          <w:sz w:val="24"/>
          <w:szCs w:val="24"/>
          <w:lang w:val="sr-Latn-RS" w:eastAsia="en-US"/>
        </w:rPr>
        <w:t>stavom III</w:t>
      </w:r>
      <w:r w:rsidR="00A648D1" w:rsidRPr="005F233F">
        <w:rPr>
          <w:rFonts w:ascii="Arial" w:hAnsi="Arial" w:cs="Arial"/>
          <w:color w:val="000000"/>
          <w:sz w:val="24"/>
          <w:szCs w:val="24"/>
          <w:lang w:val="sr-Latn-RS" w:eastAsia="en-US"/>
        </w:rPr>
        <w:t xml:space="preserve"> </w:t>
      </w:r>
      <w:r w:rsidR="00206863" w:rsidRPr="005F233F">
        <w:rPr>
          <w:rFonts w:ascii="Arial" w:hAnsi="Arial" w:cs="Arial"/>
          <w:color w:val="000000"/>
          <w:sz w:val="24"/>
          <w:szCs w:val="24"/>
          <w:lang w:val="sr-Latn-RS" w:eastAsia="en-US"/>
        </w:rPr>
        <w:t>dispozitiva</w:t>
      </w:r>
      <w:r w:rsidR="00A648D1" w:rsidRPr="005F233F">
        <w:rPr>
          <w:rFonts w:ascii="Arial" w:hAnsi="Arial" w:cs="Arial"/>
          <w:color w:val="000000"/>
          <w:sz w:val="24"/>
          <w:szCs w:val="24"/>
          <w:lang w:val="sr-Latn-RS" w:eastAsia="en-US"/>
        </w:rPr>
        <w:t xml:space="preserve"> ovog rješenja</w:t>
      </w:r>
      <w:r w:rsidR="00891B67" w:rsidRPr="005F233F">
        <w:rPr>
          <w:rFonts w:ascii="Arial" w:hAnsi="Arial" w:cs="Arial"/>
          <w:color w:val="000000"/>
          <w:sz w:val="24"/>
          <w:szCs w:val="24"/>
          <w:lang w:val="sr-Latn-RS" w:eastAsia="en-US"/>
        </w:rPr>
        <w:t>,</w:t>
      </w:r>
      <w:r w:rsidR="00A648D1" w:rsidRPr="005F233F">
        <w:rPr>
          <w:rFonts w:ascii="Arial" w:hAnsi="Arial" w:cs="Arial"/>
          <w:color w:val="000000"/>
          <w:sz w:val="24"/>
          <w:szCs w:val="24"/>
          <w:lang w:val="sr-Latn-RS" w:eastAsia="en-US"/>
        </w:rPr>
        <w:t xml:space="preserve"> </w:t>
      </w:r>
      <w:r w:rsidR="00E568FB" w:rsidRPr="005F233F">
        <w:rPr>
          <w:rFonts w:ascii="Arial" w:eastAsia="Calibri" w:hAnsi="Arial" w:cs="Arial"/>
          <w:color w:val="000000"/>
          <w:sz w:val="24"/>
          <w:szCs w:val="24"/>
          <w:lang w:val="sr-Latn-ME" w:eastAsia="en-US"/>
        </w:rPr>
        <w:t>Ministarstvu fina</w:t>
      </w:r>
      <w:r w:rsidR="007D7A53" w:rsidRPr="005F233F">
        <w:rPr>
          <w:rFonts w:ascii="Arial" w:eastAsia="Calibri" w:hAnsi="Arial" w:cs="Arial"/>
          <w:color w:val="000000"/>
          <w:sz w:val="24"/>
          <w:szCs w:val="24"/>
          <w:lang w:val="sr-Latn-ME" w:eastAsia="en-US"/>
        </w:rPr>
        <w:t>nsija</w:t>
      </w:r>
      <w:r w:rsidR="00891B67" w:rsidRPr="005F233F">
        <w:rPr>
          <w:rFonts w:ascii="Arial" w:hAnsi="Arial" w:cs="Arial"/>
          <w:sz w:val="24"/>
          <w:szCs w:val="24"/>
          <w:lang w:val="sr-Latn-RS" w:eastAsia="en-GB"/>
        </w:rPr>
        <w:t xml:space="preserve"> je naložena</w:t>
      </w:r>
      <w:r w:rsidR="00A648D1" w:rsidRPr="005F233F">
        <w:rPr>
          <w:rFonts w:ascii="Arial" w:hAnsi="Arial" w:cs="Arial"/>
          <w:color w:val="000000"/>
          <w:sz w:val="24"/>
          <w:szCs w:val="24"/>
          <w:lang w:val="sr-Latn-RS" w:eastAsia="en-US"/>
        </w:rPr>
        <w:t xml:space="preserve"> p</w:t>
      </w:r>
      <w:r w:rsidR="00A648D1" w:rsidRPr="005F233F">
        <w:rPr>
          <w:rFonts w:ascii="Arial" w:hAnsi="Arial" w:cs="Arial"/>
          <w:color w:val="000000"/>
          <w:sz w:val="24"/>
          <w:szCs w:val="24"/>
          <w:lang w:eastAsia="en-US"/>
        </w:rPr>
        <w:t xml:space="preserve">rivremena obustava </w:t>
      </w:r>
      <w:r w:rsidR="00A648D1" w:rsidRPr="005F233F">
        <w:rPr>
          <w:rFonts w:ascii="Arial" w:hAnsi="Arial" w:cs="Arial"/>
          <w:color w:val="000000"/>
          <w:sz w:val="24"/>
          <w:szCs w:val="24"/>
          <w:lang w:val="sr-Latn-RS" w:eastAsia="en-US"/>
        </w:rPr>
        <w:t xml:space="preserve">dalje </w:t>
      </w:r>
      <w:r w:rsidR="00A648D1" w:rsidRPr="005F233F">
        <w:rPr>
          <w:rFonts w:ascii="Arial" w:hAnsi="Arial" w:cs="Arial"/>
          <w:color w:val="000000"/>
          <w:sz w:val="24"/>
          <w:szCs w:val="24"/>
          <w:lang w:eastAsia="en-US"/>
        </w:rPr>
        <w:t>dodjele</w:t>
      </w:r>
      <w:r w:rsidR="00275E8E" w:rsidRPr="005F233F">
        <w:rPr>
          <w:rFonts w:ascii="Arial" w:hAnsi="Arial" w:cs="Arial"/>
          <w:color w:val="000000"/>
          <w:sz w:val="24"/>
          <w:szCs w:val="24"/>
          <w:lang w:val="hr-HR" w:eastAsia="en-US"/>
        </w:rPr>
        <w:t xml:space="preserve"> sredstava </w:t>
      </w:r>
      <w:r w:rsidR="007D7A53" w:rsidRPr="005F233F">
        <w:rPr>
          <w:rFonts w:ascii="Arial" w:hAnsi="Arial" w:cs="Arial"/>
          <w:color w:val="000000"/>
          <w:sz w:val="24"/>
          <w:szCs w:val="24"/>
          <w:lang w:val="hr-HR" w:eastAsia="en-US"/>
        </w:rPr>
        <w:t xml:space="preserve">po osnovu </w:t>
      </w:r>
      <w:r w:rsidR="008B65DF">
        <w:rPr>
          <w:rFonts w:ascii="Arial" w:hAnsi="Arial" w:cs="Arial"/>
          <w:bCs/>
          <w:sz w:val="24"/>
          <w:szCs w:val="24"/>
          <w:lang w:val="sr-Latn-ME" w:eastAsia="en-GB"/>
        </w:rPr>
        <w:t xml:space="preserve">Ugovora </w:t>
      </w:r>
      <w:r w:rsidR="008B65DF" w:rsidRPr="005F233F">
        <w:rPr>
          <w:rFonts w:ascii="Arial" w:hAnsi="Arial" w:cs="Arial"/>
          <w:sz w:val="24"/>
          <w:szCs w:val="24"/>
          <w:lang w:val="sr-Latn-RS" w:eastAsia="en-US"/>
        </w:rPr>
        <w:t>o načinu izmirenja dijela međusobnih obaveza</w:t>
      </w:r>
      <w:r w:rsidR="008B65DF">
        <w:rPr>
          <w:rFonts w:ascii="Arial" w:hAnsi="Arial" w:cs="Arial"/>
          <w:sz w:val="24"/>
          <w:szCs w:val="24"/>
          <w:lang w:val="sr-Latn-RS" w:eastAsia="en-US"/>
        </w:rPr>
        <w:t xml:space="preserve"> od 29.09.2023. godine</w:t>
      </w:r>
      <w:r w:rsidR="00A648D1" w:rsidRPr="005F233F">
        <w:rPr>
          <w:rFonts w:ascii="Arial" w:hAnsi="Arial" w:cs="Arial"/>
          <w:color w:val="000000"/>
          <w:sz w:val="24"/>
          <w:szCs w:val="24"/>
          <w:lang w:val="sr-Latn-RS" w:eastAsia="en-US"/>
        </w:rPr>
        <w:t>, do okončanja</w:t>
      </w:r>
      <w:r w:rsidR="00554BD7" w:rsidRPr="005F233F">
        <w:rPr>
          <w:rFonts w:ascii="Arial" w:hAnsi="Arial" w:cs="Arial"/>
          <w:color w:val="000000"/>
          <w:sz w:val="24"/>
          <w:szCs w:val="24"/>
          <w:lang w:val="sr-Latn-RS" w:eastAsia="en-US"/>
        </w:rPr>
        <w:t xml:space="preserve"> ovog</w:t>
      </w:r>
      <w:r w:rsidR="00A648D1" w:rsidRPr="005F233F">
        <w:rPr>
          <w:rFonts w:ascii="Arial" w:hAnsi="Arial" w:cs="Arial"/>
          <w:color w:val="000000"/>
          <w:sz w:val="24"/>
          <w:szCs w:val="24"/>
          <w:lang w:val="sr-Latn-RS" w:eastAsia="en-US"/>
        </w:rPr>
        <w:t xml:space="preserve"> ispitnog postupka</w:t>
      </w:r>
      <w:r w:rsidR="00A648D1" w:rsidRPr="005F233F">
        <w:rPr>
          <w:rFonts w:ascii="Arial" w:hAnsi="Arial" w:cs="Arial"/>
          <w:color w:val="000000"/>
          <w:sz w:val="24"/>
          <w:szCs w:val="24"/>
          <w:lang w:eastAsia="en-US"/>
        </w:rPr>
        <w:t xml:space="preserve"> </w:t>
      </w:r>
      <w:r w:rsidR="00A648D1" w:rsidRPr="005F233F">
        <w:rPr>
          <w:rFonts w:ascii="Arial" w:hAnsi="Arial" w:cs="Arial"/>
          <w:color w:val="000000"/>
          <w:sz w:val="24"/>
          <w:szCs w:val="24"/>
          <w:lang w:val="sr-Latn-RS" w:eastAsia="en-US"/>
        </w:rPr>
        <w:t>(saglasno č</w:t>
      </w:r>
      <w:r w:rsidR="00A648D1" w:rsidRPr="005F233F">
        <w:rPr>
          <w:rFonts w:ascii="Arial" w:hAnsi="Arial" w:cs="Arial"/>
          <w:color w:val="000000"/>
          <w:sz w:val="24"/>
          <w:szCs w:val="24"/>
          <w:lang w:eastAsia="en-US"/>
        </w:rPr>
        <w:t>lan</w:t>
      </w:r>
      <w:r w:rsidR="00A648D1" w:rsidRPr="005F233F">
        <w:rPr>
          <w:rFonts w:ascii="Arial" w:hAnsi="Arial" w:cs="Arial"/>
          <w:color w:val="000000"/>
          <w:sz w:val="24"/>
          <w:szCs w:val="24"/>
          <w:lang w:val="sr-Latn-RS" w:eastAsia="en-US"/>
        </w:rPr>
        <w:t>u</w:t>
      </w:r>
      <w:r w:rsidR="00A648D1" w:rsidRPr="005F233F">
        <w:rPr>
          <w:rFonts w:ascii="Arial" w:hAnsi="Arial" w:cs="Arial"/>
          <w:color w:val="000000"/>
          <w:sz w:val="24"/>
          <w:szCs w:val="24"/>
          <w:lang w:eastAsia="en-US"/>
        </w:rPr>
        <w:t xml:space="preserve"> 23</w:t>
      </w:r>
      <w:r w:rsidR="00101B5A" w:rsidRPr="005F233F">
        <w:rPr>
          <w:rFonts w:ascii="Arial" w:hAnsi="Arial" w:cs="Arial"/>
          <w:color w:val="000000"/>
          <w:sz w:val="24"/>
          <w:szCs w:val="24"/>
          <w:lang w:val="hr-HR" w:eastAsia="en-US"/>
        </w:rPr>
        <w:t xml:space="preserve"> stav 1</w:t>
      </w:r>
      <w:r w:rsidRPr="005F233F">
        <w:rPr>
          <w:rFonts w:ascii="Arial" w:hAnsi="Arial" w:cs="Arial"/>
          <w:color w:val="000000"/>
          <w:sz w:val="24"/>
          <w:szCs w:val="24"/>
          <w:lang w:val="sr-Latn-RS" w:eastAsia="en-US"/>
        </w:rPr>
        <w:t xml:space="preserve"> Zakona).</w:t>
      </w:r>
      <w:r w:rsidR="007D7A53" w:rsidRPr="005F233F">
        <w:rPr>
          <w:rFonts w:ascii="Arial" w:hAnsi="Arial" w:cs="Arial"/>
          <w:color w:val="000000"/>
          <w:sz w:val="24"/>
          <w:szCs w:val="24"/>
          <w:lang w:val="hr-HR" w:eastAsia="en-US"/>
        </w:rPr>
        <w:t xml:space="preserve"> </w:t>
      </w:r>
      <w:r w:rsidR="00A165E7" w:rsidRPr="005F233F">
        <w:rPr>
          <w:rFonts w:ascii="Arial" w:hAnsi="Arial" w:cs="Arial"/>
          <w:color w:val="000000"/>
          <w:sz w:val="24"/>
          <w:szCs w:val="24"/>
          <w:lang w:val="sr-Latn-RS" w:eastAsia="en-US"/>
        </w:rPr>
        <w:t xml:space="preserve">Ako </w:t>
      </w:r>
      <w:r w:rsidR="007D7A53" w:rsidRPr="005F233F">
        <w:rPr>
          <w:rFonts w:ascii="Arial" w:eastAsia="Calibri" w:hAnsi="Arial" w:cs="Arial"/>
          <w:color w:val="000000"/>
          <w:sz w:val="24"/>
          <w:szCs w:val="24"/>
          <w:lang w:val="sr-Latn-ME" w:eastAsia="en-US"/>
        </w:rPr>
        <w:t>Ministarstvo finansija</w:t>
      </w:r>
      <w:r w:rsidR="00DD7B54" w:rsidRPr="005F233F">
        <w:rPr>
          <w:rFonts w:ascii="Arial" w:hAnsi="Arial" w:cs="Arial"/>
          <w:color w:val="000000"/>
          <w:sz w:val="24"/>
          <w:szCs w:val="24"/>
          <w:lang w:val="sr-Latn-RS" w:eastAsia="en-US"/>
        </w:rPr>
        <w:t xml:space="preserve"> </w:t>
      </w:r>
      <w:r w:rsidR="00A81B3C" w:rsidRPr="005F233F">
        <w:rPr>
          <w:rFonts w:ascii="Arial" w:hAnsi="Arial" w:cs="Arial"/>
          <w:color w:val="000000"/>
          <w:sz w:val="24"/>
          <w:szCs w:val="24"/>
          <w:lang w:val="sr-Latn-RS" w:eastAsia="en-US"/>
        </w:rPr>
        <w:t>ne postup</w:t>
      </w:r>
      <w:r w:rsidR="00C16839" w:rsidRPr="005F233F">
        <w:rPr>
          <w:rFonts w:ascii="Arial" w:hAnsi="Arial" w:cs="Arial"/>
          <w:color w:val="000000"/>
          <w:sz w:val="24"/>
          <w:szCs w:val="24"/>
          <w:lang w:val="sr-Latn-RS" w:eastAsia="en-US"/>
        </w:rPr>
        <w:t>i</w:t>
      </w:r>
      <w:r w:rsidR="0005603A" w:rsidRPr="005F233F">
        <w:rPr>
          <w:rFonts w:ascii="Arial" w:hAnsi="Arial" w:cs="Arial"/>
          <w:color w:val="000000"/>
          <w:sz w:val="24"/>
          <w:szCs w:val="24"/>
          <w:lang w:val="sr-Latn-RS" w:eastAsia="en-US"/>
        </w:rPr>
        <w:t xml:space="preserve"> po n</w:t>
      </w:r>
      <w:r w:rsidR="00240A7A" w:rsidRPr="005F233F">
        <w:rPr>
          <w:rFonts w:ascii="Arial" w:hAnsi="Arial" w:cs="Arial"/>
          <w:color w:val="000000"/>
          <w:sz w:val="24"/>
          <w:szCs w:val="24"/>
          <w:lang w:val="sr-Latn-RS" w:eastAsia="en-US"/>
        </w:rPr>
        <w:t>alo</w:t>
      </w:r>
      <w:r w:rsidR="00007857" w:rsidRPr="005F233F">
        <w:rPr>
          <w:rFonts w:ascii="Arial" w:hAnsi="Arial" w:cs="Arial"/>
          <w:color w:val="000000"/>
          <w:sz w:val="24"/>
          <w:szCs w:val="24"/>
          <w:lang w:val="sr-Latn-RS" w:eastAsia="en-US"/>
        </w:rPr>
        <w:t>zima</w:t>
      </w:r>
      <w:r w:rsidR="00A34548" w:rsidRPr="005F233F">
        <w:rPr>
          <w:rFonts w:ascii="Arial" w:hAnsi="Arial" w:cs="Arial"/>
          <w:color w:val="000000"/>
          <w:sz w:val="24"/>
          <w:szCs w:val="24"/>
          <w:lang w:val="sr-Latn-RS" w:eastAsia="en-US"/>
        </w:rPr>
        <w:t xml:space="preserve"> iz </w:t>
      </w:r>
      <w:r w:rsidR="0005603A" w:rsidRPr="005F233F">
        <w:rPr>
          <w:rFonts w:ascii="Arial" w:hAnsi="Arial" w:cs="Arial"/>
          <w:color w:val="000000"/>
          <w:sz w:val="24"/>
          <w:szCs w:val="24"/>
          <w:lang w:val="sr-Latn-RS" w:eastAsia="en-US"/>
        </w:rPr>
        <w:t>st</w:t>
      </w:r>
      <w:r w:rsidR="00007857" w:rsidRPr="005F233F">
        <w:rPr>
          <w:rFonts w:ascii="Arial" w:hAnsi="Arial" w:cs="Arial"/>
          <w:color w:val="000000"/>
          <w:sz w:val="24"/>
          <w:szCs w:val="24"/>
          <w:lang w:val="sr-Latn-RS" w:eastAsia="en-US"/>
        </w:rPr>
        <w:t>. II i</w:t>
      </w:r>
      <w:r w:rsidR="00091BC7" w:rsidRPr="005F233F">
        <w:rPr>
          <w:rFonts w:ascii="Arial" w:hAnsi="Arial" w:cs="Arial"/>
          <w:color w:val="000000"/>
          <w:sz w:val="24"/>
          <w:szCs w:val="24"/>
          <w:lang w:val="sr-Latn-RS" w:eastAsia="en-US"/>
        </w:rPr>
        <w:t xml:space="preserve"> III</w:t>
      </w:r>
      <w:r w:rsidR="00A165E7" w:rsidRPr="005F233F">
        <w:rPr>
          <w:rFonts w:ascii="Arial" w:hAnsi="Arial" w:cs="Arial"/>
          <w:color w:val="000000"/>
          <w:sz w:val="24"/>
          <w:szCs w:val="24"/>
          <w:lang w:val="sr-Latn-RS" w:eastAsia="en-US"/>
        </w:rPr>
        <w:t xml:space="preserve"> dispozitiva ovog rješenja, Agencija može, shodno članu 24 Zakon</w:t>
      </w:r>
      <w:r w:rsidR="00C13F65" w:rsidRPr="005F233F">
        <w:rPr>
          <w:rFonts w:ascii="Arial" w:hAnsi="Arial" w:cs="Arial"/>
          <w:color w:val="000000"/>
          <w:sz w:val="24"/>
          <w:szCs w:val="24"/>
          <w:lang w:val="sr-Latn-RS" w:eastAsia="en-US"/>
        </w:rPr>
        <w:t>a</w:t>
      </w:r>
      <w:r w:rsidR="00A165E7" w:rsidRPr="005F233F">
        <w:rPr>
          <w:rFonts w:ascii="Arial" w:hAnsi="Arial" w:cs="Arial"/>
          <w:color w:val="000000"/>
          <w:sz w:val="24"/>
          <w:szCs w:val="24"/>
          <w:lang w:val="sr-Latn-RS" w:eastAsia="en-US"/>
        </w:rPr>
        <w:t>, da pokrene upravni spor.</w:t>
      </w:r>
    </w:p>
    <w:p w14:paraId="2D4F8D4A" w14:textId="77777777" w:rsidR="008B459D" w:rsidRPr="005F233F" w:rsidRDefault="008B459D" w:rsidP="005F233F">
      <w:pPr>
        <w:widowControl/>
        <w:autoSpaceDE/>
        <w:autoSpaceDN/>
        <w:adjustRightInd/>
        <w:spacing w:before="120" w:after="120" w:line="276" w:lineRule="auto"/>
        <w:contextualSpacing/>
        <w:jc w:val="both"/>
        <w:rPr>
          <w:rFonts w:ascii="Arial" w:eastAsia="Calibri" w:hAnsi="Arial" w:cs="Arial"/>
          <w:color w:val="000000"/>
          <w:sz w:val="24"/>
          <w:szCs w:val="24"/>
          <w:lang w:val="sr-Latn-ME" w:eastAsia="en-US"/>
        </w:rPr>
      </w:pPr>
    </w:p>
    <w:p w14:paraId="0D9A2A8D" w14:textId="795C27EC" w:rsidR="004F5089" w:rsidRPr="005F233F" w:rsidRDefault="004F5089" w:rsidP="005F233F">
      <w:pPr>
        <w:widowControl/>
        <w:autoSpaceDE/>
        <w:autoSpaceDN/>
        <w:adjustRightInd/>
        <w:spacing w:before="120" w:after="120" w:line="276" w:lineRule="auto"/>
        <w:contextualSpacing/>
        <w:jc w:val="both"/>
        <w:rPr>
          <w:rFonts w:ascii="Arial" w:eastAsia="Calibri" w:hAnsi="Arial" w:cs="Arial"/>
          <w:sz w:val="24"/>
          <w:szCs w:val="24"/>
          <w:lang w:val="sr-Latn-ME" w:eastAsia="en-GB"/>
        </w:rPr>
      </w:pPr>
      <w:r w:rsidRPr="005F233F">
        <w:rPr>
          <w:rFonts w:ascii="Arial" w:eastAsia="Calibri" w:hAnsi="Arial" w:cs="Arial"/>
          <w:b/>
          <w:bCs/>
          <w:sz w:val="24"/>
          <w:szCs w:val="24"/>
          <w:lang w:val="sr-Latn-ME" w:eastAsia="en-GB"/>
        </w:rPr>
        <w:t>UPUTSTVO O PRAVNOJ ZAŠTITI :</w:t>
      </w:r>
      <w:r w:rsidRPr="005F233F">
        <w:rPr>
          <w:rFonts w:ascii="Arial" w:eastAsia="Calibri" w:hAnsi="Arial" w:cs="Arial"/>
          <w:sz w:val="24"/>
          <w:szCs w:val="24"/>
          <w:lang w:val="sr-Latn-ME" w:eastAsia="en-GB"/>
        </w:rPr>
        <w:t xml:space="preserve"> </w:t>
      </w:r>
      <w:r w:rsidRPr="005F233F">
        <w:rPr>
          <w:rFonts w:ascii="Arial" w:eastAsia="Calibri" w:hAnsi="Arial" w:cs="Arial"/>
          <w:sz w:val="24"/>
          <w:szCs w:val="24"/>
          <w:lang w:val="hr-HR" w:eastAsia="en-GB"/>
        </w:rPr>
        <w:t>Protiv ovog rješenja može se pokrenuti upravni spor tužbom kod Upravnog suda Crne Gore u roku od 20 dana od dana prijema rješenja</w:t>
      </w:r>
      <w:r w:rsidRPr="005F233F">
        <w:rPr>
          <w:rFonts w:ascii="Arial" w:eastAsia="Calibri" w:hAnsi="Arial" w:cs="Arial"/>
          <w:sz w:val="24"/>
          <w:szCs w:val="24"/>
          <w:lang w:val="sr-Latn-ME" w:eastAsia="en-GB"/>
        </w:rPr>
        <w:t>.</w:t>
      </w:r>
    </w:p>
    <w:p w14:paraId="4827B898" w14:textId="77777777" w:rsidR="00514FFF" w:rsidRPr="005F233F" w:rsidRDefault="00514FFF" w:rsidP="005F233F">
      <w:pPr>
        <w:widowControl/>
        <w:autoSpaceDE/>
        <w:autoSpaceDN/>
        <w:adjustRightInd/>
        <w:spacing w:before="120" w:after="120" w:line="276" w:lineRule="auto"/>
        <w:contextualSpacing/>
        <w:jc w:val="both"/>
        <w:rPr>
          <w:rFonts w:ascii="Arial" w:hAnsi="Arial" w:cs="Arial"/>
          <w:color w:val="000000"/>
          <w:sz w:val="24"/>
          <w:szCs w:val="24"/>
          <w:lang w:eastAsia="en-US"/>
        </w:rPr>
      </w:pPr>
    </w:p>
    <w:p w14:paraId="13C2B9EF" w14:textId="287BC9FA" w:rsidR="00EC0FC3" w:rsidRDefault="003E3732" w:rsidP="003E3732">
      <w:pPr>
        <w:widowControl/>
        <w:autoSpaceDE/>
        <w:autoSpaceDN/>
        <w:adjustRightInd/>
        <w:spacing w:before="120" w:after="120" w:line="276" w:lineRule="auto"/>
        <w:contextualSpacing/>
        <w:jc w:val="right"/>
        <w:rPr>
          <w:rFonts w:ascii="Arial" w:hAnsi="Arial" w:cs="Arial"/>
          <w:b/>
          <w:color w:val="000000"/>
          <w:sz w:val="24"/>
          <w:szCs w:val="24"/>
          <w:lang w:val="hr-HR" w:eastAsia="en-US"/>
        </w:rPr>
      </w:pPr>
      <w:r>
        <w:rPr>
          <w:rFonts w:ascii="Arial" w:hAnsi="Arial" w:cs="Arial"/>
          <w:b/>
          <w:color w:val="000000"/>
          <w:sz w:val="24"/>
          <w:szCs w:val="24"/>
          <w:lang w:val="hr-HR" w:eastAsia="en-US"/>
        </w:rPr>
        <w:t>PREDSJEDNIK SAVJETA</w:t>
      </w:r>
    </w:p>
    <w:p w14:paraId="300051EA" w14:textId="4AC59EDA" w:rsidR="003E3732" w:rsidRDefault="003E3732" w:rsidP="003E3732">
      <w:pPr>
        <w:widowControl/>
        <w:autoSpaceDE/>
        <w:autoSpaceDN/>
        <w:adjustRightInd/>
        <w:spacing w:before="120" w:after="120" w:line="276" w:lineRule="auto"/>
        <w:ind w:left="5760"/>
        <w:contextualSpacing/>
        <w:jc w:val="center"/>
        <w:rPr>
          <w:rFonts w:ascii="Arial" w:hAnsi="Arial" w:cs="Arial"/>
          <w:b/>
          <w:color w:val="000000"/>
          <w:sz w:val="24"/>
          <w:szCs w:val="24"/>
          <w:lang w:val="hr-HR" w:eastAsia="en-US"/>
        </w:rPr>
      </w:pPr>
      <w:r>
        <w:rPr>
          <w:rFonts w:ascii="Arial" w:hAnsi="Arial" w:cs="Arial"/>
          <w:b/>
          <w:color w:val="000000"/>
          <w:sz w:val="24"/>
          <w:szCs w:val="24"/>
          <w:lang w:val="hr-HR" w:eastAsia="en-US"/>
        </w:rPr>
        <w:t xml:space="preserve">      Dragan Damjanović</w:t>
      </w:r>
    </w:p>
    <w:p w14:paraId="1979BACC" w14:textId="5F2B3D43" w:rsidR="003E3732" w:rsidRDefault="003E3732" w:rsidP="003E3732">
      <w:pPr>
        <w:widowControl/>
        <w:autoSpaceDE/>
        <w:autoSpaceDN/>
        <w:adjustRightInd/>
        <w:spacing w:line="276" w:lineRule="auto"/>
        <w:contextualSpacing/>
        <w:rPr>
          <w:rFonts w:ascii="Arial" w:hAnsi="Arial" w:cs="Arial"/>
          <w:b/>
          <w:color w:val="000000"/>
          <w:sz w:val="24"/>
          <w:szCs w:val="24"/>
          <w:lang w:val="hr-HR" w:eastAsia="en-US"/>
        </w:rPr>
      </w:pPr>
    </w:p>
    <w:p w14:paraId="2501A8B2" w14:textId="77777777" w:rsidR="003E3732" w:rsidRPr="00D94404" w:rsidRDefault="003E3732" w:rsidP="003E3732">
      <w:pPr>
        <w:widowControl/>
        <w:autoSpaceDE/>
        <w:autoSpaceDN/>
        <w:adjustRightInd/>
        <w:spacing w:line="276" w:lineRule="auto"/>
        <w:contextualSpacing/>
        <w:rPr>
          <w:rFonts w:ascii="Arial" w:hAnsi="Arial" w:cs="Arial"/>
          <w:b/>
          <w:color w:val="000000"/>
          <w:sz w:val="24"/>
          <w:szCs w:val="24"/>
          <w:lang w:val="hr-HR" w:eastAsia="en-US"/>
        </w:rPr>
      </w:pPr>
    </w:p>
    <w:p w14:paraId="362D1FF1" w14:textId="6DFFE7EB" w:rsidR="003E3732" w:rsidRDefault="003E3732" w:rsidP="003E3732">
      <w:pPr>
        <w:widowControl/>
        <w:autoSpaceDE/>
        <w:autoSpaceDN/>
        <w:adjustRightInd/>
        <w:spacing w:line="276" w:lineRule="auto"/>
        <w:contextualSpacing/>
        <w:rPr>
          <w:rFonts w:ascii="Arial" w:hAnsi="Arial" w:cs="Arial"/>
          <w:b/>
          <w:color w:val="000000"/>
          <w:sz w:val="24"/>
          <w:szCs w:val="24"/>
          <w:lang w:val="hr-HR" w:eastAsia="en-US"/>
        </w:rPr>
      </w:pPr>
      <w:r>
        <w:rPr>
          <w:rFonts w:ascii="Arial" w:hAnsi="Arial" w:cs="Arial"/>
          <w:b/>
          <w:color w:val="000000"/>
          <w:sz w:val="24"/>
          <w:szCs w:val="24"/>
          <w:lang w:val="hr-HR" w:eastAsia="en-US"/>
        </w:rPr>
        <w:t>Dostavljeno:</w:t>
      </w:r>
    </w:p>
    <w:p w14:paraId="64EC3F1D" w14:textId="598804D9" w:rsidR="003E3732" w:rsidRDefault="003E3732" w:rsidP="003E3732">
      <w:pPr>
        <w:pStyle w:val="ListParagraph"/>
        <w:widowControl/>
        <w:numPr>
          <w:ilvl w:val="0"/>
          <w:numId w:val="30"/>
        </w:numPr>
        <w:autoSpaceDE/>
        <w:autoSpaceDN/>
        <w:adjustRightInd/>
        <w:spacing w:line="276" w:lineRule="auto"/>
        <w:ind w:left="142" w:hanging="142"/>
        <w:rPr>
          <w:rFonts w:ascii="Arial" w:hAnsi="Arial" w:cs="Arial"/>
          <w:color w:val="000000"/>
          <w:sz w:val="24"/>
          <w:szCs w:val="24"/>
          <w:lang w:val="hr-HR" w:eastAsia="en-US"/>
        </w:rPr>
      </w:pPr>
      <w:r w:rsidRPr="003E3732">
        <w:rPr>
          <w:rFonts w:ascii="Arial" w:hAnsi="Arial" w:cs="Arial"/>
          <w:color w:val="000000"/>
          <w:sz w:val="24"/>
          <w:szCs w:val="24"/>
          <w:lang w:val="hr-HR" w:eastAsia="en-US"/>
        </w:rPr>
        <w:t>Ministarstvu finansija, Stanka Dragojevića br. 2, 81000 Podgorica</w:t>
      </w:r>
    </w:p>
    <w:p w14:paraId="522EE0C2" w14:textId="3E2526A9" w:rsidR="003E3732" w:rsidRDefault="003E3732" w:rsidP="003E3732">
      <w:pPr>
        <w:pStyle w:val="ListParagraph"/>
        <w:widowControl/>
        <w:numPr>
          <w:ilvl w:val="0"/>
          <w:numId w:val="30"/>
        </w:numPr>
        <w:autoSpaceDE/>
        <w:autoSpaceDN/>
        <w:adjustRightInd/>
        <w:spacing w:before="120" w:after="120" w:line="276" w:lineRule="auto"/>
        <w:ind w:left="142" w:hanging="142"/>
        <w:rPr>
          <w:rFonts w:ascii="Arial" w:hAnsi="Arial" w:cs="Arial"/>
          <w:color w:val="000000"/>
          <w:sz w:val="24"/>
          <w:szCs w:val="24"/>
          <w:lang w:val="hr-HR" w:eastAsia="en-US"/>
        </w:rPr>
      </w:pPr>
      <w:r>
        <w:rPr>
          <w:rFonts w:ascii="Arial" w:hAnsi="Arial" w:cs="Arial"/>
          <w:color w:val="000000"/>
          <w:sz w:val="24"/>
          <w:szCs w:val="24"/>
          <w:lang w:val="hr-HR" w:eastAsia="en-US"/>
        </w:rPr>
        <w:t>u spise predmeta</w:t>
      </w:r>
    </w:p>
    <w:p w14:paraId="73D61F4D" w14:textId="37D59B4D" w:rsidR="003E3732" w:rsidRPr="003E3732" w:rsidRDefault="003E3732" w:rsidP="003E3732">
      <w:pPr>
        <w:pStyle w:val="ListParagraph"/>
        <w:widowControl/>
        <w:numPr>
          <w:ilvl w:val="0"/>
          <w:numId w:val="30"/>
        </w:numPr>
        <w:autoSpaceDE/>
        <w:autoSpaceDN/>
        <w:adjustRightInd/>
        <w:spacing w:before="120" w:after="120" w:line="276" w:lineRule="auto"/>
        <w:ind w:left="142" w:hanging="142"/>
        <w:rPr>
          <w:rFonts w:ascii="Arial" w:hAnsi="Arial" w:cs="Arial"/>
          <w:color w:val="000000"/>
          <w:sz w:val="24"/>
          <w:szCs w:val="24"/>
          <w:lang w:val="hr-HR" w:eastAsia="en-US"/>
        </w:rPr>
      </w:pPr>
      <w:r>
        <w:rPr>
          <w:rFonts w:ascii="Arial" w:hAnsi="Arial" w:cs="Arial"/>
          <w:color w:val="000000"/>
          <w:sz w:val="24"/>
          <w:szCs w:val="24"/>
          <w:lang w:val="hr-HR" w:eastAsia="en-US"/>
        </w:rPr>
        <w:t>a/a</w:t>
      </w:r>
    </w:p>
    <w:sectPr w:rsidR="003E3732" w:rsidRPr="003E3732" w:rsidSect="00F73AB0">
      <w:headerReference w:type="default" r:id="rId8"/>
      <w:footerReference w:type="default" r:id="rId9"/>
      <w:headerReference w:type="first" r:id="rId10"/>
      <w:pgSz w:w="11906" w:h="16838"/>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202E8" w14:textId="77777777" w:rsidR="007D282D" w:rsidRDefault="007D282D" w:rsidP="003B5E10">
      <w:r>
        <w:separator/>
      </w:r>
    </w:p>
  </w:endnote>
  <w:endnote w:type="continuationSeparator" w:id="0">
    <w:p w14:paraId="00B1C1E0" w14:textId="77777777" w:rsidR="007D282D" w:rsidRDefault="007D282D" w:rsidP="003B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351334452"/>
      <w:docPartObj>
        <w:docPartGallery w:val="Page Numbers (Bottom of Page)"/>
        <w:docPartUnique/>
      </w:docPartObj>
    </w:sdtPr>
    <w:sdtEndPr>
      <w:rPr>
        <w:noProof/>
      </w:rPr>
    </w:sdtEndPr>
    <w:sdtContent>
      <w:p w14:paraId="31791C5E" w14:textId="165ADA46" w:rsidR="00232A7C" w:rsidRPr="0002000E" w:rsidRDefault="00232A7C">
        <w:pPr>
          <w:pStyle w:val="Footer"/>
          <w:jc w:val="center"/>
          <w:rPr>
            <w:rFonts w:ascii="Arial" w:hAnsi="Arial" w:cs="Arial"/>
          </w:rPr>
        </w:pPr>
        <w:r w:rsidRPr="0002000E">
          <w:rPr>
            <w:rFonts w:ascii="Arial" w:hAnsi="Arial" w:cs="Arial"/>
          </w:rPr>
          <w:fldChar w:fldCharType="begin"/>
        </w:r>
        <w:r w:rsidRPr="0002000E">
          <w:rPr>
            <w:rFonts w:ascii="Arial" w:hAnsi="Arial" w:cs="Arial"/>
          </w:rPr>
          <w:instrText xml:space="preserve"> PAGE   \* MERGEFORMAT </w:instrText>
        </w:r>
        <w:r w:rsidRPr="0002000E">
          <w:rPr>
            <w:rFonts w:ascii="Arial" w:hAnsi="Arial" w:cs="Arial"/>
          </w:rPr>
          <w:fldChar w:fldCharType="separate"/>
        </w:r>
        <w:r>
          <w:rPr>
            <w:rFonts w:ascii="Arial" w:hAnsi="Arial" w:cs="Arial"/>
            <w:noProof/>
          </w:rPr>
          <w:t>2</w:t>
        </w:r>
        <w:r w:rsidRPr="0002000E">
          <w:rPr>
            <w:rFonts w:ascii="Arial" w:hAnsi="Arial" w:cs="Arial"/>
            <w:noProof/>
          </w:rPr>
          <w:fldChar w:fldCharType="end"/>
        </w:r>
      </w:p>
    </w:sdtContent>
  </w:sdt>
  <w:p w14:paraId="0E420211" w14:textId="77777777" w:rsidR="00232A7C" w:rsidRPr="0002000E" w:rsidRDefault="00232A7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03BA0" w14:textId="77777777" w:rsidR="007D282D" w:rsidRDefault="007D282D" w:rsidP="003B5E10">
      <w:r>
        <w:separator/>
      </w:r>
    </w:p>
  </w:footnote>
  <w:footnote w:type="continuationSeparator" w:id="0">
    <w:p w14:paraId="0959A005" w14:textId="77777777" w:rsidR="007D282D" w:rsidRDefault="007D282D" w:rsidP="003B5E10">
      <w:r>
        <w:continuationSeparator/>
      </w:r>
    </w:p>
  </w:footnote>
  <w:footnote w:id="1">
    <w:p w14:paraId="74DCEB60" w14:textId="17CCC8B2" w:rsidR="00232A7C" w:rsidRPr="000907A6" w:rsidRDefault="00232A7C" w:rsidP="000907A6">
      <w:pPr>
        <w:pStyle w:val="FootnoteText"/>
        <w:jc w:val="both"/>
        <w:rPr>
          <w:rFonts w:ascii="Arial" w:hAnsi="Arial" w:cs="Arial"/>
        </w:rPr>
      </w:pPr>
      <w:r w:rsidRPr="000907A6">
        <w:rPr>
          <w:rStyle w:val="FootnoteReference"/>
          <w:rFonts w:ascii="Arial" w:hAnsi="Arial" w:cs="Arial"/>
        </w:rPr>
        <w:footnoteRef/>
      </w:r>
      <w:r w:rsidRPr="000907A6">
        <w:rPr>
          <w:rFonts w:ascii="Arial" w:hAnsi="Arial" w:cs="Arial"/>
        </w:rPr>
        <w:t xml:space="preserve"> Zakon o ratifikaciji Sporazuma o stabilizaciji i pridruživanju između Evropskih zajednica i njihovih </w:t>
      </w:r>
      <w:r>
        <w:rPr>
          <w:rFonts w:ascii="Arial" w:hAnsi="Arial" w:cs="Arial"/>
          <w:lang w:val="sr-Latn-ME"/>
        </w:rPr>
        <w:t xml:space="preserve"> </w:t>
      </w:r>
      <w:r w:rsidRPr="000907A6">
        <w:rPr>
          <w:rFonts w:ascii="Arial" w:hAnsi="Arial" w:cs="Arial"/>
        </w:rPr>
        <w:t>država članica, s jedne strane i Republike Crne Gore, s druge strane („Sl. list CG“, br. 7/07).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1B469" w14:textId="191D0022" w:rsidR="00232A7C" w:rsidRPr="00301241" w:rsidRDefault="00232A7C" w:rsidP="008357E2">
    <w:pPr>
      <w:tabs>
        <w:tab w:val="center" w:pos="4153"/>
        <w:tab w:val="right" w:pos="8306"/>
      </w:tabs>
      <w:jc w:val="center"/>
      <w:rPr>
        <w:color w:val="548DD4"/>
        <w:lang w:val="sr-Latn-CS"/>
      </w:rPr>
    </w:pPr>
    <w:r>
      <w:rPr>
        <w:noProof/>
        <w:lang w:val="en-US" w:eastAsia="en-US"/>
      </w:rPr>
      <w:drawing>
        <wp:inline distT="0" distB="0" distL="0" distR="0" wp14:anchorId="7490DACA" wp14:editId="74268059">
          <wp:extent cx="361950" cy="409575"/>
          <wp:effectExtent l="0" t="0" r="0" b="0"/>
          <wp:docPr id="42" name="Picture 42" descr="zaglavlje memo druga st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lavlje memo druga str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CC635" w14:textId="77777777" w:rsidR="00232A7C" w:rsidRDefault="00232A7C" w:rsidP="00EF7043">
    <w:pPr>
      <w:widowControl/>
      <w:autoSpaceDE/>
      <w:autoSpaceDN/>
      <w:adjustRightInd/>
      <w:spacing w:before="120" w:after="80" w:line="192" w:lineRule="auto"/>
      <w:ind w:left="414" w:firstLine="720"/>
      <w:rPr>
        <w:rFonts w:ascii="Calibri" w:hAnsi="Calibri"/>
        <w:noProof/>
        <w:spacing w:val="-10"/>
        <w:kern w:val="28"/>
        <w:sz w:val="28"/>
        <w:szCs w:val="28"/>
        <w:lang w:val="en-US" w:eastAsia="en-US"/>
      </w:rPr>
    </w:pPr>
  </w:p>
  <w:p w14:paraId="1DFE315A" w14:textId="78F28C49" w:rsidR="00232A7C" w:rsidRPr="00A648D1" w:rsidRDefault="00232A7C" w:rsidP="00EF7043">
    <w:pPr>
      <w:widowControl/>
      <w:autoSpaceDE/>
      <w:autoSpaceDN/>
      <w:adjustRightInd/>
      <w:spacing w:before="120" w:after="80" w:line="192" w:lineRule="auto"/>
      <w:ind w:left="414" w:firstLine="720"/>
      <w:rPr>
        <w:rFonts w:ascii="Calibri" w:hAnsi="Calibri"/>
        <w:noProof/>
        <w:spacing w:val="-10"/>
        <w:kern w:val="28"/>
        <w:sz w:val="28"/>
        <w:szCs w:val="28"/>
        <w:lang w:val="en-US" w:eastAsia="en-US"/>
      </w:rPr>
    </w:pPr>
    <w:r>
      <w:rPr>
        <w:rFonts w:ascii="Calibri" w:hAnsi="Calibri"/>
        <w:strike/>
        <w:noProof/>
        <w:spacing w:val="-10"/>
        <w:kern w:val="28"/>
        <w:sz w:val="28"/>
        <w:szCs w:val="28"/>
        <w:lang w:val="en-US" w:eastAsia="en-US"/>
      </w:rPr>
      <mc:AlternateContent>
        <mc:Choice Requires="wps">
          <w:drawing>
            <wp:anchor distT="45720" distB="45720" distL="114300" distR="114300" simplePos="0" relativeHeight="251661312" behindDoc="0" locked="0" layoutInCell="1" allowOverlap="1" wp14:anchorId="0416D809" wp14:editId="6ED9B2A3">
              <wp:simplePos x="0" y="0"/>
              <wp:positionH relativeFrom="column">
                <wp:posOffset>3177540</wp:posOffset>
              </wp:positionH>
              <wp:positionV relativeFrom="paragraph">
                <wp:posOffset>29845</wp:posOffset>
              </wp:positionV>
              <wp:extent cx="2772410" cy="870585"/>
              <wp:effectExtent l="0" t="0" r="889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870585"/>
                      </a:xfrm>
                      <a:prstGeom prst="rect">
                        <a:avLst/>
                      </a:prstGeom>
                      <a:solidFill>
                        <a:srgbClr val="FFFFFF"/>
                      </a:solidFill>
                      <a:ln w="9525">
                        <a:noFill/>
                        <a:miter lim="800000"/>
                        <a:headEnd/>
                        <a:tailEnd/>
                      </a:ln>
                    </wps:spPr>
                    <wps:txbx>
                      <w:txbxContent>
                        <w:p w14:paraId="2E283207" w14:textId="4B0161B6" w:rsidR="00232A7C" w:rsidRPr="00E3413B" w:rsidRDefault="00232A7C" w:rsidP="00E3413B">
                          <w:pPr>
                            <w:contextualSpacing/>
                            <w:rPr>
                              <w:rFonts w:ascii="Arial" w:hAnsi="Arial" w:cs="Arial"/>
                            </w:rPr>
                          </w:pPr>
                          <w:r>
                            <w:rPr>
                              <w:lang w:val="hr-HR"/>
                            </w:rPr>
                            <w:t xml:space="preserve">           </w:t>
                          </w:r>
                          <w:r w:rsidRPr="00E3413B">
                            <w:rPr>
                              <w:rFonts w:ascii="Arial" w:hAnsi="Arial" w:cs="Arial"/>
                            </w:rPr>
                            <w:t>Adresa:</w:t>
                          </w:r>
                          <w:r>
                            <w:rPr>
                              <w:rFonts w:ascii="Arial" w:hAnsi="Arial" w:cs="Arial"/>
                              <w:lang w:val="hr-HR"/>
                            </w:rPr>
                            <w:t xml:space="preserve"> </w:t>
                          </w:r>
                          <w:r w:rsidRPr="00E3413B">
                            <w:rPr>
                              <w:rFonts w:ascii="Arial" w:hAnsi="Arial" w:cs="Arial"/>
                            </w:rPr>
                            <w:t>ul Svetlane Kane Radević br. 3</w:t>
                          </w:r>
                        </w:p>
                        <w:p w14:paraId="5713FEFF" w14:textId="77777777" w:rsidR="00232A7C" w:rsidRPr="00E3413B" w:rsidRDefault="00232A7C" w:rsidP="000551F6">
                          <w:pPr>
                            <w:jc w:val="right"/>
                            <w:rPr>
                              <w:rFonts w:ascii="Arial" w:hAnsi="Arial" w:cs="Arial"/>
                            </w:rPr>
                          </w:pPr>
                          <w:r w:rsidRPr="00E3413B">
                            <w:rPr>
                              <w:rFonts w:ascii="Arial" w:hAnsi="Arial" w:cs="Arial"/>
                            </w:rPr>
                            <w:t>81000 Podgorica, Crna Gora</w:t>
                          </w:r>
                        </w:p>
                        <w:p w14:paraId="352A6F47" w14:textId="77777777" w:rsidR="00232A7C" w:rsidRPr="00E3413B" w:rsidRDefault="00232A7C" w:rsidP="000551F6">
                          <w:pPr>
                            <w:jc w:val="right"/>
                            <w:rPr>
                              <w:rFonts w:ascii="Arial" w:hAnsi="Arial" w:cs="Arial"/>
                            </w:rPr>
                          </w:pPr>
                          <w:r w:rsidRPr="00E3413B">
                            <w:rPr>
                              <w:rFonts w:ascii="Arial" w:hAnsi="Arial" w:cs="Arial"/>
                            </w:rPr>
                            <w:t>tel: +382 20 239010</w:t>
                          </w:r>
                        </w:p>
                        <w:p w14:paraId="37FBCD30" w14:textId="77777777" w:rsidR="00232A7C" w:rsidRPr="00E3413B" w:rsidRDefault="00232A7C" w:rsidP="000551F6">
                          <w:pPr>
                            <w:jc w:val="right"/>
                            <w:rPr>
                              <w:rFonts w:ascii="Arial" w:hAnsi="Arial" w:cs="Arial"/>
                            </w:rPr>
                          </w:pPr>
                          <w:r w:rsidRPr="00E3413B">
                            <w:rPr>
                              <w:rFonts w:ascii="Arial" w:hAnsi="Arial" w:cs="Arial"/>
                            </w:rPr>
                            <w:t>fax: +382 20 239015</w:t>
                          </w:r>
                        </w:p>
                        <w:p w14:paraId="51FB6E79" w14:textId="77777777" w:rsidR="00232A7C" w:rsidRPr="00E3413B" w:rsidRDefault="00232A7C" w:rsidP="000551F6">
                          <w:pPr>
                            <w:jc w:val="right"/>
                            <w:rPr>
                              <w:rFonts w:ascii="Arial" w:hAnsi="Arial" w:cs="Arial"/>
                              <w:color w:val="0070C0"/>
                            </w:rPr>
                          </w:pPr>
                          <w:r w:rsidRPr="00E3413B">
                            <w:rPr>
                              <w:rFonts w:ascii="Arial" w:hAnsi="Arial" w:cs="Arial"/>
                              <w:color w:val="0070C0"/>
                            </w:rPr>
                            <w:t>www.azzk.me</w:t>
                          </w:r>
                        </w:p>
                        <w:p w14:paraId="35C9EF19" w14:textId="77777777" w:rsidR="00232A7C" w:rsidRPr="00AF27FF" w:rsidRDefault="00232A7C" w:rsidP="000551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6D809" id="_x0000_t202" coordsize="21600,21600" o:spt="202" path="m,l,21600r21600,l21600,xe">
              <v:stroke joinstyle="miter"/>
              <v:path gradientshapeok="t" o:connecttype="rect"/>
            </v:shapetype>
            <v:shape id="Text Box 2" o:spid="_x0000_s1026" type="#_x0000_t202" style="position:absolute;left:0;text-align:left;margin-left:250.2pt;margin-top:2.35pt;width:218.3pt;height:68.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" stroked="f">
              <v:textbox>
                <w:txbxContent>
                  <w:p w14:paraId="2E283207" w14:textId="4B0161B6" w:rsidR="007D137A" w:rsidRPr="00E3413B" w:rsidRDefault="00E3413B" w:rsidP="00E3413B">
                    <w:pPr>
                      <w:contextualSpacing/>
                      <w:rPr>
                        <w:rFonts w:ascii="Arial" w:hAnsi="Arial" w:cs="Arial"/>
                      </w:rPr>
                    </w:pPr>
                    <w:r>
                      <w:rPr>
                        <w:lang w:val="hr-HR"/>
                      </w:rPr>
                      <w:t xml:space="preserve">           </w:t>
                    </w:r>
                    <w:r w:rsidR="007D137A" w:rsidRPr="00E3413B">
                      <w:rPr>
                        <w:rFonts w:ascii="Arial" w:hAnsi="Arial" w:cs="Arial"/>
                      </w:rPr>
                      <w:t>Adresa:</w:t>
                    </w:r>
                    <w:r>
                      <w:rPr>
                        <w:rFonts w:ascii="Arial" w:hAnsi="Arial" w:cs="Arial"/>
                        <w:lang w:val="hr-HR"/>
                      </w:rPr>
                      <w:t xml:space="preserve"> </w:t>
                    </w:r>
                    <w:r w:rsidR="007D137A" w:rsidRPr="00E3413B">
                      <w:rPr>
                        <w:rFonts w:ascii="Arial" w:hAnsi="Arial" w:cs="Arial"/>
                      </w:rPr>
                      <w:t>ul Svetlane Kane Radević br. 3</w:t>
                    </w:r>
                  </w:p>
                  <w:p w14:paraId="5713FEFF" w14:textId="77777777" w:rsidR="007D137A" w:rsidRPr="00E3413B" w:rsidRDefault="007D137A" w:rsidP="000551F6">
                    <w:pPr>
                      <w:jc w:val="right"/>
                      <w:rPr>
                        <w:rFonts w:ascii="Arial" w:hAnsi="Arial" w:cs="Arial"/>
                      </w:rPr>
                    </w:pPr>
                    <w:r w:rsidRPr="00E3413B">
                      <w:rPr>
                        <w:rFonts w:ascii="Arial" w:hAnsi="Arial" w:cs="Arial"/>
                      </w:rPr>
                      <w:t>81000 Podgorica, Crna Gora</w:t>
                    </w:r>
                  </w:p>
                  <w:p w14:paraId="352A6F47" w14:textId="77777777" w:rsidR="007D137A" w:rsidRPr="00E3413B" w:rsidRDefault="007D137A" w:rsidP="000551F6">
                    <w:pPr>
                      <w:jc w:val="right"/>
                      <w:rPr>
                        <w:rFonts w:ascii="Arial" w:hAnsi="Arial" w:cs="Arial"/>
                      </w:rPr>
                    </w:pPr>
                    <w:r w:rsidRPr="00E3413B">
                      <w:rPr>
                        <w:rFonts w:ascii="Arial" w:hAnsi="Arial" w:cs="Arial"/>
                      </w:rPr>
                      <w:t>tel: +382 20 239010</w:t>
                    </w:r>
                  </w:p>
                  <w:p w14:paraId="37FBCD30" w14:textId="77777777" w:rsidR="007D137A" w:rsidRPr="00E3413B" w:rsidRDefault="007D137A" w:rsidP="000551F6">
                    <w:pPr>
                      <w:jc w:val="right"/>
                      <w:rPr>
                        <w:rFonts w:ascii="Arial" w:hAnsi="Arial" w:cs="Arial"/>
                      </w:rPr>
                    </w:pPr>
                    <w:r w:rsidRPr="00E3413B">
                      <w:rPr>
                        <w:rFonts w:ascii="Arial" w:hAnsi="Arial" w:cs="Arial"/>
                      </w:rPr>
                      <w:t>fax: +382 20 239015</w:t>
                    </w:r>
                  </w:p>
                  <w:p w14:paraId="51FB6E79" w14:textId="77777777" w:rsidR="007D137A" w:rsidRPr="00E3413B" w:rsidRDefault="007D137A" w:rsidP="000551F6">
                    <w:pPr>
                      <w:jc w:val="right"/>
                      <w:rPr>
                        <w:rFonts w:ascii="Arial" w:hAnsi="Arial" w:cs="Arial"/>
                        <w:color w:val="0070C0"/>
                      </w:rPr>
                    </w:pPr>
                    <w:r w:rsidRPr="00E3413B">
                      <w:rPr>
                        <w:rFonts w:ascii="Arial" w:hAnsi="Arial" w:cs="Arial"/>
                        <w:color w:val="0070C0"/>
                      </w:rPr>
                      <w:t>www.azzk.me</w:t>
                    </w:r>
                  </w:p>
                  <w:p w14:paraId="35C9EF19" w14:textId="77777777" w:rsidR="007D137A" w:rsidRPr="00AF27FF" w:rsidRDefault="007D137A" w:rsidP="000551F6"/>
                </w:txbxContent>
              </v:textbox>
            </v:shape>
          </w:pict>
        </mc:Fallback>
      </mc:AlternateContent>
    </w:r>
    <w:r w:rsidRPr="000551F6">
      <w:rPr>
        <w:rFonts w:ascii="Calibri" w:hAnsi="Calibri"/>
        <w:noProof/>
        <w:spacing w:val="-10"/>
        <w:kern w:val="28"/>
        <w:sz w:val="28"/>
        <w:szCs w:val="28"/>
        <w:lang w:val="en-US" w:eastAsia="en-US"/>
      </w:rPr>
      <w:drawing>
        <wp:anchor distT="0" distB="0" distL="114300" distR="114300" simplePos="0" relativeHeight="251660288" behindDoc="0" locked="0" layoutInCell="1" allowOverlap="1" wp14:anchorId="42E04920" wp14:editId="3162225F">
          <wp:simplePos x="0" y="0"/>
          <wp:positionH relativeFrom="column">
            <wp:posOffset>178</wp:posOffset>
          </wp:positionH>
          <wp:positionV relativeFrom="paragraph">
            <wp:posOffset>55854</wp:posOffset>
          </wp:positionV>
          <wp:extent cx="539115" cy="621665"/>
          <wp:effectExtent l="0" t="0" r="0" b="698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14:sizeRelV relativeFrom="margin">
            <wp14:pctHeight>0</wp14:pctHeight>
          </wp14:sizeRelV>
        </wp:anchor>
      </w:drawing>
    </w:r>
    <w:r>
      <w:rPr>
        <w:rFonts w:ascii="Calibri" w:hAnsi="Calibri"/>
        <w:noProof/>
        <w:spacing w:val="-10"/>
        <w:kern w:val="28"/>
        <w:sz w:val="28"/>
        <w:szCs w:val="28"/>
        <w:lang w:val="en-US" w:eastAsia="en-US"/>
      </w:rPr>
      <mc:AlternateContent>
        <mc:Choice Requires="wps">
          <w:drawing>
            <wp:anchor distT="0" distB="0" distL="114299" distR="114299" simplePos="0" relativeHeight="251659264" behindDoc="0" locked="0" layoutInCell="1" allowOverlap="1" wp14:anchorId="1CCD76DF" wp14:editId="1156131E">
              <wp:simplePos x="0" y="0"/>
              <wp:positionH relativeFrom="column">
                <wp:posOffset>622299</wp:posOffset>
              </wp:positionH>
              <wp:positionV relativeFrom="paragraph">
                <wp:posOffset>52705</wp:posOffset>
              </wp:positionV>
              <wp:extent cx="0" cy="635000"/>
              <wp:effectExtent l="0" t="0" r="19050" b="317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noFill/>
                      <a:ln w="19050" cap="flat" cmpd="sng" algn="ctr">
                        <a:solidFill>
                          <a:srgbClr val="D5B03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13A7729" id="Straight Connector 1"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" strokecolor="#d5b03d" strokeweight="1.5pt">
              <v:stroke joinstyle="miter"/>
              <o:lock v:ext="edit" shapetype="f"/>
            </v:line>
          </w:pict>
        </mc:Fallback>
      </mc:AlternateContent>
    </w:r>
    <w:r w:rsidRPr="000551F6">
      <w:rPr>
        <w:rFonts w:ascii="Calibri" w:hAnsi="Calibri"/>
        <w:noProof/>
        <w:spacing w:val="-10"/>
        <w:kern w:val="28"/>
        <w:sz w:val="28"/>
        <w:szCs w:val="28"/>
        <w:lang w:val="en-US" w:eastAsia="en-US"/>
      </w:rPr>
      <w:t>Crna Gora</w:t>
    </w:r>
  </w:p>
  <w:p w14:paraId="3BB80963" w14:textId="77777777" w:rsidR="00232A7C" w:rsidRDefault="00232A7C" w:rsidP="000551F6">
    <w:pPr>
      <w:widowControl/>
      <w:autoSpaceDE/>
      <w:autoSpaceDN/>
      <w:adjustRightInd/>
      <w:spacing w:before="120" w:line="192" w:lineRule="auto"/>
      <w:ind w:left="1134"/>
      <w:rPr>
        <w:rFonts w:ascii="Calibri" w:hAnsi="Calibri"/>
        <w:strike/>
        <w:noProof/>
        <w:spacing w:val="-10"/>
        <w:kern w:val="28"/>
        <w:sz w:val="28"/>
        <w:szCs w:val="28"/>
        <w:lang w:val="en-US" w:eastAsia="en-US"/>
      </w:rPr>
    </w:pPr>
    <w:r w:rsidRPr="000551F6">
      <w:rPr>
        <w:rFonts w:ascii="Calibri" w:hAnsi="Calibri"/>
        <w:noProof/>
        <w:spacing w:val="-10"/>
        <w:kern w:val="28"/>
        <w:sz w:val="28"/>
        <w:szCs w:val="28"/>
        <w:lang w:val="en-US" w:eastAsia="en-US"/>
      </w:rPr>
      <w:t>Agencija za zaštitu konkurencije</w:t>
    </w:r>
  </w:p>
  <w:p w14:paraId="1E4CDD94" w14:textId="7ADED9C3" w:rsidR="00232A7C" w:rsidRPr="00273C6C" w:rsidRDefault="00E01394" w:rsidP="00884B2E">
    <w:pPr>
      <w:widowControl/>
      <w:autoSpaceDE/>
      <w:autoSpaceDN/>
      <w:adjustRightInd/>
      <w:spacing w:before="120" w:line="192" w:lineRule="auto"/>
      <w:ind w:left="1134"/>
      <w:rPr>
        <w:rFonts w:ascii="Calibri" w:hAnsi="Calibri"/>
        <w:noProof/>
        <w:spacing w:val="-10"/>
        <w:kern w:val="28"/>
        <w:sz w:val="28"/>
        <w:szCs w:val="28"/>
        <w:lang w:val="en-US" w:eastAsia="en-US"/>
      </w:rPr>
    </w:pPr>
    <w:r>
      <w:rPr>
        <w:rFonts w:ascii="Calibri" w:hAnsi="Calibri"/>
        <w:noProof/>
        <w:spacing w:val="-10"/>
        <w:kern w:val="28"/>
        <w:sz w:val="28"/>
        <w:szCs w:val="28"/>
        <w:lang w:val="en-US" w:eastAsia="en-US"/>
      </w:rPr>
      <w:t>Savjet</w:t>
    </w:r>
  </w:p>
  <w:p w14:paraId="05DD3C9A" w14:textId="77777777" w:rsidR="00232A7C" w:rsidRDefault="00232A7C">
    <w:pPr>
      <w:pStyle w:val="Header"/>
    </w:pPr>
  </w:p>
  <w:p w14:paraId="136A9E83" w14:textId="77777777" w:rsidR="00232A7C" w:rsidRDefault="00232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5361"/>
    <w:multiLevelType w:val="hybridMultilevel"/>
    <w:tmpl w:val="5D060A14"/>
    <w:lvl w:ilvl="0" w:tplc="8F0A18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235AB"/>
    <w:multiLevelType w:val="hybridMultilevel"/>
    <w:tmpl w:val="189423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D4BB6"/>
    <w:multiLevelType w:val="hybridMultilevel"/>
    <w:tmpl w:val="EC68D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D78E8"/>
    <w:multiLevelType w:val="hybridMultilevel"/>
    <w:tmpl w:val="4D369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82B5A"/>
    <w:multiLevelType w:val="hybridMultilevel"/>
    <w:tmpl w:val="B1C095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41894"/>
    <w:multiLevelType w:val="hybridMultilevel"/>
    <w:tmpl w:val="39864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8C7DCD"/>
    <w:multiLevelType w:val="hybridMultilevel"/>
    <w:tmpl w:val="CCD8041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23B3412B"/>
    <w:multiLevelType w:val="hybridMultilevel"/>
    <w:tmpl w:val="93D85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E5A68"/>
    <w:multiLevelType w:val="hybridMultilevel"/>
    <w:tmpl w:val="1B2A87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2268BE"/>
    <w:multiLevelType w:val="hybridMultilevel"/>
    <w:tmpl w:val="292E36D2"/>
    <w:lvl w:ilvl="0" w:tplc="C024D4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D09E8"/>
    <w:multiLevelType w:val="hybridMultilevel"/>
    <w:tmpl w:val="DC5EB7CA"/>
    <w:lvl w:ilvl="0" w:tplc="37BEBEF4">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2B976A44"/>
    <w:multiLevelType w:val="hybridMultilevel"/>
    <w:tmpl w:val="A50A07AE"/>
    <w:lvl w:ilvl="0" w:tplc="1F102FE0">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30C77230"/>
    <w:multiLevelType w:val="hybridMultilevel"/>
    <w:tmpl w:val="7D209E4E"/>
    <w:lvl w:ilvl="0" w:tplc="8C5E80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62859"/>
    <w:multiLevelType w:val="hybridMultilevel"/>
    <w:tmpl w:val="0B66C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52DCF"/>
    <w:multiLevelType w:val="hybridMultilevel"/>
    <w:tmpl w:val="3168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891161"/>
    <w:multiLevelType w:val="hybridMultilevel"/>
    <w:tmpl w:val="CD1059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1E4574"/>
    <w:multiLevelType w:val="hybridMultilevel"/>
    <w:tmpl w:val="64FEC5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02EF4"/>
    <w:multiLevelType w:val="hybridMultilevel"/>
    <w:tmpl w:val="91B072AC"/>
    <w:lvl w:ilvl="0" w:tplc="C4E86F68">
      <w:start w:val="1"/>
      <w:numFmt w:val="decimal"/>
      <w:lvlText w:val="%1)"/>
      <w:lvlJc w:val="left"/>
      <w:pPr>
        <w:ind w:left="502" w:hanging="360"/>
      </w:pPr>
      <w:rPr>
        <w:b w:val="0"/>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FD2E9A"/>
    <w:multiLevelType w:val="hybridMultilevel"/>
    <w:tmpl w:val="151AF1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655B3"/>
    <w:multiLevelType w:val="hybridMultilevel"/>
    <w:tmpl w:val="1A16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550249"/>
    <w:multiLevelType w:val="hybridMultilevel"/>
    <w:tmpl w:val="9DC2BB16"/>
    <w:lvl w:ilvl="0" w:tplc="59B601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B48ED"/>
    <w:multiLevelType w:val="hybridMultilevel"/>
    <w:tmpl w:val="F1422B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391075"/>
    <w:multiLevelType w:val="hybridMultilevel"/>
    <w:tmpl w:val="0748CA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BA018A"/>
    <w:multiLevelType w:val="hybridMultilevel"/>
    <w:tmpl w:val="7D084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257D21"/>
    <w:multiLevelType w:val="hybridMultilevel"/>
    <w:tmpl w:val="45B0D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C25CFD"/>
    <w:multiLevelType w:val="hybridMultilevel"/>
    <w:tmpl w:val="4B7C52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C5DD1"/>
    <w:multiLevelType w:val="hybridMultilevel"/>
    <w:tmpl w:val="91B072AC"/>
    <w:lvl w:ilvl="0" w:tplc="C4E86F68">
      <w:start w:val="1"/>
      <w:numFmt w:val="decimal"/>
      <w:lvlText w:val="%1)"/>
      <w:lvlJc w:val="left"/>
      <w:pPr>
        <w:ind w:left="502" w:hanging="360"/>
      </w:pPr>
      <w:rPr>
        <w:b w:val="0"/>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42163E"/>
    <w:multiLevelType w:val="hybridMultilevel"/>
    <w:tmpl w:val="FAFC49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9"/>
  </w:num>
  <w:num w:numId="4">
    <w:abstractNumId w:val="6"/>
  </w:num>
  <w:num w:numId="5">
    <w:abstractNumId w:val="5"/>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0"/>
  </w:num>
  <w:num w:numId="10">
    <w:abstractNumId w:val="11"/>
  </w:num>
  <w:num w:numId="11">
    <w:abstractNumId w:val="23"/>
  </w:num>
  <w:num w:numId="12">
    <w:abstractNumId w:val="24"/>
  </w:num>
  <w:num w:numId="13">
    <w:abstractNumId w:val="13"/>
  </w:num>
  <w:num w:numId="14">
    <w:abstractNumId w:val="7"/>
  </w:num>
  <w:num w:numId="15">
    <w:abstractNumId w:val="14"/>
  </w:num>
  <w:num w:numId="16">
    <w:abstractNumId w:val="8"/>
  </w:num>
  <w:num w:numId="17">
    <w:abstractNumId w:val="22"/>
  </w:num>
  <w:num w:numId="18">
    <w:abstractNumId w:val="15"/>
  </w:num>
  <w:num w:numId="19">
    <w:abstractNumId w:val="21"/>
  </w:num>
  <w:num w:numId="20">
    <w:abstractNumId w:val="27"/>
  </w:num>
  <w:num w:numId="21">
    <w:abstractNumId w:val="3"/>
  </w:num>
  <w:num w:numId="22">
    <w:abstractNumId w:val="1"/>
  </w:num>
  <w:num w:numId="23">
    <w:abstractNumId w:val="18"/>
  </w:num>
  <w:num w:numId="24">
    <w:abstractNumId w:val="4"/>
  </w:num>
  <w:num w:numId="25">
    <w:abstractNumId w:val="12"/>
  </w:num>
  <w:num w:numId="26">
    <w:abstractNumId w:val="25"/>
  </w:num>
  <w:num w:numId="27">
    <w:abstractNumId w:val="2"/>
  </w:num>
  <w:num w:numId="28">
    <w:abstractNumId w:val="20"/>
  </w:num>
  <w:num w:numId="29">
    <w:abstractNumId w:val="1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5D4"/>
    <w:rsid w:val="00000551"/>
    <w:rsid w:val="00000904"/>
    <w:rsid w:val="000027A1"/>
    <w:rsid w:val="000028D1"/>
    <w:rsid w:val="000046F2"/>
    <w:rsid w:val="00006D69"/>
    <w:rsid w:val="00006E61"/>
    <w:rsid w:val="000070E6"/>
    <w:rsid w:val="00007857"/>
    <w:rsid w:val="00011B52"/>
    <w:rsid w:val="000121C2"/>
    <w:rsid w:val="0001272D"/>
    <w:rsid w:val="000128A1"/>
    <w:rsid w:val="00013E3C"/>
    <w:rsid w:val="000157B8"/>
    <w:rsid w:val="00016480"/>
    <w:rsid w:val="00016BC0"/>
    <w:rsid w:val="0002000E"/>
    <w:rsid w:val="00022EFE"/>
    <w:rsid w:val="00024231"/>
    <w:rsid w:val="00024A14"/>
    <w:rsid w:val="00027DE5"/>
    <w:rsid w:val="00030570"/>
    <w:rsid w:val="000310FB"/>
    <w:rsid w:val="000332B2"/>
    <w:rsid w:val="00033533"/>
    <w:rsid w:val="00034360"/>
    <w:rsid w:val="0003508F"/>
    <w:rsid w:val="00035464"/>
    <w:rsid w:val="000377E6"/>
    <w:rsid w:val="00041785"/>
    <w:rsid w:val="00042DE9"/>
    <w:rsid w:val="0004331F"/>
    <w:rsid w:val="00043B75"/>
    <w:rsid w:val="00045180"/>
    <w:rsid w:val="00045D1E"/>
    <w:rsid w:val="000463C0"/>
    <w:rsid w:val="00047A5F"/>
    <w:rsid w:val="000508AD"/>
    <w:rsid w:val="000510A5"/>
    <w:rsid w:val="000521CD"/>
    <w:rsid w:val="00052D40"/>
    <w:rsid w:val="00054EEE"/>
    <w:rsid w:val="000551F6"/>
    <w:rsid w:val="00055385"/>
    <w:rsid w:val="0005603A"/>
    <w:rsid w:val="0005665E"/>
    <w:rsid w:val="00057055"/>
    <w:rsid w:val="00057719"/>
    <w:rsid w:val="000577B4"/>
    <w:rsid w:val="000608A5"/>
    <w:rsid w:val="000615F2"/>
    <w:rsid w:val="0006211D"/>
    <w:rsid w:val="000722DF"/>
    <w:rsid w:val="000730F9"/>
    <w:rsid w:val="00074B81"/>
    <w:rsid w:val="0007564F"/>
    <w:rsid w:val="00075D23"/>
    <w:rsid w:val="00080014"/>
    <w:rsid w:val="0008128E"/>
    <w:rsid w:val="00083040"/>
    <w:rsid w:val="0009079A"/>
    <w:rsid w:val="000907A6"/>
    <w:rsid w:val="00091202"/>
    <w:rsid w:val="00091BC7"/>
    <w:rsid w:val="00092365"/>
    <w:rsid w:val="00094878"/>
    <w:rsid w:val="0009599E"/>
    <w:rsid w:val="00095DDE"/>
    <w:rsid w:val="00096F9F"/>
    <w:rsid w:val="000A3FE8"/>
    <w:rsid w:val="000A43F6"/>
    <w:rsid w:val="000A463C"/>
    <w:rsid w:val="000A503F"/>
    <w:rsid w:val="000A712E"/>
    <w:rsid w:val="000A7D32"/>
    <w:rsid w:val="000A7D4A"/>
    <w:rsid w:val="000A7D4F"/>
    <w:rsid w:val="000B3964"/>
    <w:rsid w:val="000B4FDF"/>
    <w:rsid w:val="000B6AD5"/>
    <w:rsid w:val="000B6C67"/>
    <w:rsid w:val="000B783B"/>
    <w:rsid w:val="000C012F"/>
    <w:rsid w:val="000C02E1"/>
    <w:rsid w:val="000C2105"/>
    <w:rsid w:val="000C28BC"/>
    <w:rsid w:val="000C3C3E"/>
    <w:rsid w:val="000C437C"/>
    <w:rsid w:val="000C5FED"/>
    <w:rsid w:val="000C72E0"/>
    <w:rsid w:val="000D0D0C"/>
    <w:rsid w:val="000D134A"/>
    <w:rsid w:val="000D1966"/>
    <w:rsid w:val="000D3D95"/>
    <w:rsid w:val="000D4935"/>
    <w:rsid w:val="000D676E"/>
    <w:rsid w:val="000D6954"/>
    <w:rsid w:val="000D7527"/>
    <w:rsid w:val="000D7A9E"/>
    <w:rsid w:val="000D7AE0"/>
    <w:rsid w:val="000E45A1"/>
    <w:rsid w:val="000E4AD9"/>
    <w:rsid w:val="000E55CF"/>
    <w:rsid w:val="000E5FA5"/>
    <w:rsid w:val="000E7300"/>
    <w:rsid w:val="000E7F17"/>
    <w:rsid w:val="000F1123"/>
    <w:rsid w:val="000F2E03"/>
    <w:rsid w:val="000F3C3B"/>
    <w:rsid w:val="000F4766"/>
    <w:rsid w:val="000F4B26"/>
    <w:rsid w:val="000F5DCF"/>
    <w:rsid w:val="000F6329"/>
    <w:rsid w:val="000F6F27"/>
    <w:rsid w:val="000F7ADA"/>
    <w:rsid w:val="001004C8"/>
    <w:rsid w:val="00100DE7"/>
    <w:rsid w:val="00101A97"/>
    <w:rsid w:val="00101B5A"/>
    <w:rsid w:val="001025F8"/>
    <w:rsid w:val="00102E4F"/>
    <w:rsid w:val="00103F59"/>
    <w:rsid w:val="001054F8"/>
    <w:rsid w:val="00105D77"/>
    <w:rsid w:val="00107C58"/>
    <w:rsid w:val="00110846"/>
    <w:rsid w:val="00110C61"/>
    <w:rsid w:val="00113C1F"/>
    <w:rsid w:val="001155FA"/>
    <w:rsid w:val="001158D6"/>
    <w:rsid w:val="00116D77"/>
    <w:rsid w:val="00117BE9"/>
    <w:rsid w:val="00117DB4"/>
    <w:rsid w:val="00120835"/>
    <w:rsid w:val="00120ED2"/>
    <w:rsid w:val="00121F5F"/>
    <w:rsid w:val="0012495F"/>
    <w:rsid w:val="001255C6"/>
    <w:rsid w:val="0012637F"/>
    <w:rsid w:val="0012718A"/>
    <w:rsid w:val="001272B1"/>
    <w:rsid w:val="001278FE"/>
    <w:rsid w:val="001306D5"/>
    <w:rsid w:val="001307EE"/>
    <w:rsid w:val="00130E4B"/>
    <w:rsid w:val="00131B46"/>
    <w:rsid w:val="00135314"/>
    <w:rsid w:val="0013551B"/>
    <w:rsid w:val="0014193B"/>
    <w:rsid w:val="00143CFF"/>
    <w:rsid w:val="00143EB8"/>
    <w:rsid w:val="001447EE"/>
    <w:rsid w:val="0014641E"/>
    <w:rsid w:val="0014785B"/>
    <w:rsid w:val="00150411"/>
    <w:rsid w:val="00150798"/>
    <w:rsid w:val="00152A54"/>
    <w:rsid w:val="00152FE0"/>
    <w:rsid w:val="001532F4"/>
    <w:rsid w:val="00153FC6"/>
    <w:rsid w:val="00154A09"/>
    <w:rsid w:val="0015553C"/>
    <w:rsid w:val="00155B04"/>
    <w:rsid w:val="00156C0B"/>
    <w:rsid w:val="00160DDA"/>
    <w:rsid w:val="001610DB"/>
    <w:rsid w:val="001628FD"/>
    <w:rsid w:val="00162B2A"/>
    <w:rsid w:val="00162F80"/>
    <w:rsid w:val="00164A23"/>
    <w:rsid w:val="00165229"/>
    <w:rsid w:val="00167089"/>
    <w:rsid w:val="00170796"/>
    <w:rsid w:val="00170D86"/>
    <w:rsid w:val="00170F78"/>
    <w:rsid w:val="001722CF"/>
    <w:rsid w:val="001730EE"/>
    <w:rsid w:val="001737F5"/>
    <w:rsid w:val="00173918"/>
    <w:rsid w:val="00173A3F"/>
    <w:rsid w:val="0017414E"/>
    <w:rsid w:val="00174F4B"/>
    <w:rsid w:val="001763CB"/>
    <w:rsid w:val="001763FA"/>
    <w:rsid w:val="00180A2E"/>
    <w:rsid w:val="00181517"/>
    <w:rsid w:val="00182AE8"/>
    <w:rsid w:val="0018365E"/>
    <w:rsid w:val="0018448C"/>
    <w:rsid w:val="001849C5"/>
    <w:rsid w:val="0018558F"/>
    <w:rsid w:val="0018615C"/>
    <w:rsid w:val="00190DD4"/>
    <w:rsid w:val="0019126B"/>
    <w:rsid w:val="001925C7"/>
    <w:rsid w:val="00193327"/>
    <w:rsid w:val="001936E5"/>
    <w:rsid w:val="00193AF0"/>
    <w:rsid w:val="00194184"/>
    <w:rsid w:val="001A052E"/>
    <w:rsid w:val="001A0616"/>
    <w:rsid w:val="001A2AA8"/>
    <w:rsid w:val="001A3865"/>
    <w:rsid w:val="001A4D77"/>
    <w:rsid w:val="001A4F32"/>
    <w:rsid w:val="001A60EF"/>
    <w:rsid w:val="001B0C96"/>
    <w:rsid w:val="001B1952"/>
    <w:rsid w:val="001B42F5"/>
    <w:rsid w:val="001B58FC"/>
    <w:rsid w:val="001B6F7D"/>
    <w:rsid w:val="001B7AC4"/>
    <w:rsid w:val="001C229C"/>
    <w:rsid w:val="001C23EA"/>
    <w:rsid w:val="001C2C40"/>
    <w:rsid w:val="001C2FD0"/>
    <w:rsid w:val="001C3421"/>
    <w:rsid w:val="001C4CD9"/>
    <w:rsid w:val="001C54D9"/>
    <w:rsid w:val="001C6991"/>
    <w:rsid w:val="001D06B0"/>
    <w:rsid w:val="001D290F"/>
    <w:rsid w:val="001D2C55"/>
    <w:rsid w:val="001D32E3"/>
    <w:rsid w:val="001D3596"/>
    <w:rsid w:val="001D4DAF"/>
    <w:rsid w:val="001D6D8E"/>
    <w:rsid w:val="001E2226"/>
    <w:rsid w:val="001E3A64"/>
    <w:rsid w:val="001E412D"/>
    <w:rsid w:val="001E42F1"/>
    <w:rsid w:val="001E4D33"/>
    <w:rsid w:val="001E5AF1"/>
    <w:rsid w:val="001F06BB"/>
    <w:rsid w:val="001F08BD"/>
    <w:rsid w:val="001F0930"/>
    <w:rsid w:val="001F2071"/>
    <w:rsid w:val="001F5F30"/>
    <w:rsid w:val="001F6740"/>
    <w:rsid w:val="001F7180"/>
    <w:rsid w:val="00202A9D"/>
    <w:rsid w:val="00205E89"/>
    <w:rsid w:val="00206863"/>
    <w:rsid w:val="002077D9"/>
    <w:rsid w:val="002105F1"/>
    <w:rsid w:val="00211DEE"/>
    <w:rsid w:val="00213C92"/>
    <w:rsid w:val="002148B8"/>
    <w:rsid w:val="00214E6C"/>
    <w:rsid w:val="00216294"/>
    <w:rsid w:val="00216E4B"/>
    <w:rsid w:val="0021720E"/>
    <w:rsid w:val="002179F1"/>
    <w:rsid w:val="00220664"/>
    <w:rsid w:val="002206A0"/>
    <w:rsid w:val="0022129D"/>
    <w:rsid w:val="00222E3D"/>
    <w:rsid w:val="00223A61"/>
    <w:rsid w:val="00224DB5"/>
    <w:rsid w:val="0022572F"/>
    <w:rsid w:val="00226F8C"/>
    <w:rsid w:val="00226FD6"/>
    <w:rsid w:val="002276A8"/>
    <w:rsid w:val="00232A7C"/>
    <w:rsid w:val="00233F5F"/>
    <w:rsid w:val="002366D4"/>
    <w:rsid w:val="00237541"/>
    <w:rsid w:val="00237B46"/>
    <w:rsid w:val="00240A7A"/>
    <w:rsid w:val="00242363"/>
    <w:rsid w:val="00242948"/>
    <w:rsid w:val="00243980"/>
    <w:rsid w:val="00246062"/>
    <w:rsid w:val="00247990"/>
    <w:rsid w:val="00250665"/>
    <w:rsid w:val="00250F77"/>
    <w:rsid w:val="0025262A"/>
    <w:rsid w:val="00252AD9"/>
    <w:rsid w:val="0025323E"/>
    <w:rsid w:val="002545D4"/>
    <w:rsid w:val="00257509"/>
    <w:rsid w:val="00261010"/>
    <w:rsid w:val="002613DB"/>
    <w:rsid w:val="00263C57"/>
    <w:rsid w:val="00263FC8"/>
    <w:rsid w:val="00264B3D"/>
    <w:rsid w:val="00273C6C"/>
    <w:rsid w:val="00273D60"/>
    <w:rsid w:val="002742CB"/>
    <w:rsid w:val="00274449"/>
    <w:rsid w:val="00275360"/>
    <w:rsid w:val="00275E8E"/>
    <w:rsid w:val="00276DE0"/>
    <w:rsid w:val="00277181"/>
    <w:rsid w:val="00277C84"/>
    <w:rsid w:val="0028193D"/>
    <w:rsid w:val="00282B86"/>
    <w:rsid w:val="0028366B"/>
    <w:rsid w:val="002846F4"/>
    <w:rsid w:val="00285073"/>
    <w:rsid w:val="00287B20"/>
    <w:rsid w:val="00287C18"/>
    <w:rsid w:val="002901E4"/>
    <w:rsid w:val="00292662"/>
    <w:rsid w:val="002932C0"/>
    <w:rsid w:val="002934A2"/>
    <w:rsid w:val="002936BD"/>
    <w:rsid w:val="0029402D"/>
    <w:rsid w:val="00294D28"/>
    <w:rsid w:val="0029779C"/>
    <w:rsid w:val="00297A66"/>
    <w:rsid w:val="002A07F2"/>
    <w:rsid w:val="002A0C52"/>
    <w:rsid w:val="002A5B56"/>
    <w:rsid w:val="002A6D35"/>
    <w:rsid w:val="002B0072"/>
    <w:rsid w:val="002B02FC"/>
    <w:rsid w:val="002B203F"/>
    <w:rsid w:val="002B3BF1"/>
    <w:rsid w:val="002B3CB8"/>
    <w:rsid w:val="002B6DE7"/>
    <w:rsid w:val="002B7956"/>
    <w:rsid w:val="002B7BDC"/>
    <w:rsid w:val="002C0661"/>
    <w:rsid w:val="002C0A58"/>
    <w:rsid w:val="002C1092"/>
    <w:rsid w:val="002C331E"/>
    <w:rsid w:val="002C54BA"/>
    <w:rsid w:val="002C580E"/>
    <w:rsid w:val="002D1017"/>
    <w:rsid w:val="002D1FB4"/>
    <w:rsid w:val="002D365B"/>
    <w:rsid w:val="002D3F63"/>
    <w:rsid w:val="002D4A2A"/>
    <w:rsid w:val="002D4F03"/>
    <w:rsid w:val="002E137F"/>
    <w:rsid w:val="002E1D21"/>
    <w:rsid w:val="002E258A"/>
    <w:rsid w:val="002E46B5"/>
    <w:rsid w:val="002F4222"/>
    <w:rsid w:val="002F466F"/>
    <w:rsid w:val="002F6C75"/>
    <w:rsid w:val="002F75C0"/>
    <w:rsid w:val="002F7710"/>
    <w:rsid w:val="00300074"/>
    <w:rsid w:val="00301241"/>
    <w:rsid w:val="00302507"/>
    <w:rsid w:val="0030282A"/>
    <w:rsid w:val="00302DD4"/>
    <w:rsid w:val="0030310B"/>
    <w:rsid w:val="00303A04"/>
    <w:rsid w:val="0030488E"/>
    <w:rsid w:val="00306A47"/>
    <w:rsid w:val="00307269"/>
    <w:rsid w:val="003115C7"/>
    <w:rsid w:val="00311D26"/>
    <w:rsid w:val="0031446B"/>
    <w:rsid w:val="00315275"/>
    <w:rsid w:val="00316009"/>
    <w:rsid w:val="00316C5E"/>
    <w:rsid w:val="00322807"/>
    <w:rsid w:val="00323ACE"/>
    <w:rsid w:val="00324CA3"/>
    <w:rsid w:val="003262D1"/>
    <w:rsid w:val="00330B5B"/>
    <w:rsid w:val="00330D32"/>
    <w:rsid w:val="00331A62"/>
    <w:rsid w:val="0033296A"/>
    <w:rsid w:val="00332E13"/>
    <w:rsid w:val="003373BF"/>
    <w:rsid w:val="003409F9"/>
    <w:rsid w:val="00343FB0"/>
    <w:rsid w:val="00345B96"/>
    <w:rsid w:val="00345DE9"/>
    <w:rsid w:val="003462A5"/>
    <w:rsid w:val="0035153C"/>
    <w:rsid w:val="00351B9C"/>
    <w:rsid w:val="00351C03"/>
    <w:rsid w:val="00352A77"/>
    <w:rsid w:val="00353A1B"/>
    <w:rsid w:val="00355B43"/>
    <w:rsid w:val="0035781A"/>
    <w:rsid w:val="00357ABF"/>
    <w:rsid w:val="00360763"/>
    <w:rsid w:val="00361510"/>
    <w:rsid w:val="003627DE"/>
    <w:rsid w:val="00364289"/>
    <w:rsid w:val="003642C2"/>
    <w:rsid w:val="00364B8C"/>
    <w:rsid w:val="00366663"/>
    <w:rsid w:val="00366715"/>
    <w:rsid w:val="00366C6E"/>
    <w:rsid w:val="00372995"/>
    <w:rsid w:val="00373AA9"/>
    <w:rsid w:val="00374C45"/>
    <w:rsid w:val="00376187"/>
    <w:rsid w:val="003761CF"/>
    <w:rsid w:val="003775D0"/>
    <w:rsid w:val="003806F9"/>
    <w:rsid w:val="003829C7"/>
    <w:rsid w:val="0038381D"/>
    <w:rsid w:val="003844BB"/>
    <w:rsid w:val="00384F14"/>
    <w:rsid w:val="00385701"/>
    <w:rsid w:val="0038662F"/>
    <w:rsid w:val="00386C31"/>
    <w:rsid w:val="0038706D"/>
    <w:rsid w:val="00390D6A"/>
    <w:rsid w:val="00390FE2"/>
    <w:rsid w:val="003933E6"/>
    <w:rsid w:val="00395B1F"/>
    <w:rsid w:val="003A1327"/>
    <w:rsid w:val="003A136B"/>
    <w:rsid w:val="003A2F18"/>
    <w:rsid w:val="003A34CF"/>
    <w:rsid w:val="003A4D45"/>
    <w:rsid w:val="003A79BB"/>
    <w:rsid w:val="003B2DE0"/>
    <w:rsid w:val="003B3E2E"/>
    <w:rsid w:val="003B4AA9"/>
    <w:rsid w:val="003B4FE0"/>
    <w:rsid w:val="003B5101"/>
    <w:rsid w:val="003B5E10"/>
    <w:rsid w:val="003B6D9B"/>
    <w:rsid w:val="003B739F"/>
    <w:rsid w:val="003B759B"/>
    <w:rsid w:val="003C1689"/>
    <w:rsid w:val="003C19F2"/>
    <w:rsid w:val="003C2234"/>
    <w:rsid w:val="003C5620"/>
    <w:rsid w:val="003D1B13"/>
    <w:rsid w:val="003D262B"/>
    <w:rsid w:val="003D4579"/>
    <w:rsid w:val="003D4D14"/>
    <w:rsid w:val="003E2A57"/>
    <w:rsid w:val="003E3732"/>
    <w:rsid w:val="003E3848"/>
    <w:rsid w:val="003F19F1"/>
    <w:rsid w:val="003F1E67"/>
    <w:rsid w:val="003F65DA"/>
    <w:rsid w:val="003F741F"/>
    <w:rsid w:val="00400BCF"/>
    <w:rsid w:val="00401A9A"/>
    <w:rsid w:val="00401CF5"/>
    <w:rsid w:val="00403987"/>
    <w:rsid w:val="004048DF"/>
    <w:rsid w:val="00405307"/>
    <w:rsid w:val="004055D0"/>
    <w:rsid w:val="004131C2"/>
    <w:rsid w:val="00414CF6"/>
    <w:rsid w:val="00417046"/>
    <w:rsid w:val="00423F65"/>
    <w:rsid w:val="00424176"/>
    <w:rsid w:val="00424D80"/>
    <w:rsid w:val="00425D53"/>
    <w:rsid w:val="00425E7C"/>
    <w:rsid w:val="0042615A"/>
    <w:rsid w:val="004304FE"/>
    <w:rsid w:val="00430B1B"/>
    <w:rsid w:val="00431141"/>
    <w:rsid w:val="004317A3"/>
    <w:rsid w:val="00432911"/>
    <w:rsid w:val="00433C3B"/>
    <w:rsid w:val="004364DC"/>
    <w:rsid w:val="00437521"/>
    <w:rsid w:val="004403DB"/>
    <w:rsid w:val="00440DC8"/>
    <w:rsid w:val="00441E2A"/>
    <w:rsid w:val="00444C68"/>
    <w:rsid w:val="004451F6"/>
    <w:rsid w:val="00446374"/>
    <w:rsid w:val="00447A81"/>
    <w:rsid w:val="004503CF"/>
    <w:rsid w:val="0045070C"/>
    <w:rsid w:val="00450A79"/>
    <w:rsid w:val="00451A48"/>
    <w:rsid w:val="0045275C"/>
    <w:rsid w:val="004555B6"/>
    <w:rsid w:val="00455E91"/>
    <w:rsid w:val="0045724A"/>
    <w:rsid w:val="004573E6"/>
    <w:rsid w:val="004618DC"/>
    <w:rsid w:val="0046259A"/>
    <w:rsid w:val="00463A86"/>
    <w:rsid w:val="004643B1"/>
    <w:rsid w:val="00464644"/>
    <w:rsid w:val="004646A3"/>
    <w:rsid w:val="004666BB"/>
    <w:rsid w:val="00467770"/>
    <w:rsid w:val="00467CDB"/>
    <w:rsid w:val="004705BD"/>
    <w:rsid w:val="004720D8"/>
    <w:rsid w:val="004720D9"/>
    <w:rsid w:val="0047228A"/>
    <w:rsid w:val="00472B4E"/>
    <w:rsid w:val="00473DB4"/>
    <w:rsid w:val="0047533C"/>
    <w:rsid w:val="0047646D"/>
    <w:rsid w:val="00476682"/>
    <w:rsid w:val="0047728D"/>
    <w:rsid w:val="0048181F"/>
    <w:rsid w:val="00481FFC"/>
    <w:rsid w:val="00482CD3"/>
    <w:rsid w:val="00485388"/>
    <w:rsid w:val="00485C85"/>
    <w:rsid w:val="00486531"/>
    <w:rsid w:val="004868D0"/>
    <w:rsid w:val="004922E4"/>
    <w:rsid w:val="0049244C"/>
    <w:rsid w:val="004931B8"/>
    <w:rsid w:val="0049329E"/>
    <w:rsid w:val="00496DBA"/>
    <w:rsid w:val="004A1425"/>
    <w:rsid w:val="004A22EB"/>
    <w:rsid w:val="004A3D2E"/>
    <w:rsid w:val="004A3E86"/>
    <w:rsid w:val="004A43D1"/>
    <w:rsid w:val="004A4EC6"/>
    <w:rsid w:val="004A4F57"/>
    <w:rsid w:val="004A50BB"/>
    <w:rsid w:val="004A5269"/>
    <w:rsid w:val="004A54AE"/>
    <w:rsid w:val="004A5822"/>
    <w:rsid w:val="004A7B08"/>
    <w:rsid w:val="004B13A1"/>
    <w:rsid w:val="004B1598"/>
    <w:rsid w:val="004B2462"/>
    <w:rsid w:val="004B2C7B"/>
    <w:rsid w:val="004B3058"/>
    <w:rsid w:val="004B3D49"/>
    <w:rsid w:val="004B567E"/>
    <w:rsid w:val="004B622E"/>
    <w:rsid w:val="004C0403"/>
    <w:rsid w:val="004C04DD"/>
    <w:rsid w:val="004C069D"/>
    <w:rsid w:val="004C1458"/>
    <w:rsid w:val="004C2695"/>
    <w:rsid w:val="004C385C"/>
    <w:rsid w:val="004C4035"/>
    <w:rsid w:val="004C41F3"/>
    <w:rsid w:val="004C7446"/>
    <w:rsid w:val="004C7EA5"/>
    <w:rsid w:val="004D121A"/>
    <w:rsid w:val="004D3606"/>
    <w:rsid w:val="004D584B"/>
    <w:rsid w:val="004D7A95"/>
    <w:rsid w:val="004E1E9A"/>
    <w:rsid w:val="004E4FBC"/>
    <w:rsid w:val="004E5A28"/>
    <w:rsid w:val="004E6BBC"/>
    <w:rsid w:val="004E727E"/>
    <w:rsid w:val="004E7452"/>
    <w:rsid w:val="004E7537"/>
    <w:rsid w:val="004E7E7B"/>
    <w:rsid w:val="004F1351"/>
    <w:rsid w:val="004F1BA1"/>
    <w:rsid w:val="004F2263"/>
    <w:rsid w:val="004F2443"/>
    <w:rsid w:val="004F5089"/>
    <w:rsid w:val="004F6E4C"/>
    <w:rsid w:val="00501A7A"/>
    <w:rsid w:val="005026D8"/>
    <w:rsid w:val="00502950"/>
    <w:rsid w:val="0050295C"/>
    <w:rsid w:val="00504B86"/>
    <w:rsid w:val="00505DF3"/>
    <w:rsid w:val="00506373"/>
    <w:rsid w:val="0050789F"/>
    <w:rsid w:val="0051067A"/>
    <w:rsid w:val="005108F0"/>
    <w:rsid w:val="00510B16"/>
    <w:rsid w:val="00513795"/>
    <w:rsid w:val="00514172"/>
    <w:rsid w:val="00514746"/>
    <w:rsid w:val="00514FFF"/>
    <w:rsid w:val="00516435"/>
    <w:rsid w:val="00516E52"/>
    <w:rsid w:val="00521633"/>
    <w:rsid w:val="00523190"/>
    <w:rsid w:val="005268DA"/>
    <w:rsid w:val="00530B41"/>
    <w:rsid w:val="00532141"/>
    <w:rsid w:val="00533100"/>
    <w:rsid w:val="0053652F"/>
    <w:rsid w:val="00537D97"/>
    <w:rsid w:val="00537FD4"/>
    <w:rsid w:val="005404BC"/>
    <w:rsid w:val="005405E3"/>
    <w:rsid w:val="00540B53"/>
    <w:rsid w:val="00543629"/>
    <w:rsid w:val="00543B1C"/>
    <w:rsid w:val="00543CB5"/>
    <w:rsid w:val="00545329"/>
    <w:rsid w:val="00547FAF"/>
    <w:rsid w:val="0055156F"/>
    <w:rsid w:val="00552F9E"/>
    <w:rsid w:val="00553060"/>
    <w:rsid w:val="005535E3"/>
    <w:rsid w:val="0055462B"/>
    <w:rsid w:val="00554765"/>
    <w:rsid w:val="00554BD7"/>
    <w:rsid w:val="00557D31"/>
    <w:rsid w:val="00565B4C"/>
    <w:rsid w:val="005708F2"/>
    <w:rsid w:val="00570B3A"/>
    <w:rsid w:val="0057544D"/>
    <w:rsid w:val="00581738"/>
    <w:rsid w:val="0058183D"/>
    <w:rsid w:val="0058278C"/>
    <w:rsid w:val="005828CF"/>
    <w:rsid w:val="0058566D"/>
    <w:rsid w:val="005872A9"/>
    <w:rsid w:val="00587CFD"/>
    <w:rsid w:val="00592839"/>
    <w:rsid w:val="00592A2A"/>
    <w:rsid w:val="00593BF4"/>
    <w:rsid w:val="00594249"/>
    <w:rsid w:val="00595D75"/>
    <w:rsid w:val="00597259"/>
    <w:rsid w:val="00597733"/>
    <w:rsid w:val="005A0D9B"/>
    <w:rsid w:val="005A304E"/>
    <w:rsid w:val="005A464A"/>
    <w:rsid w:val="005A6849"/>
    <w:rsid w:val="005B0610"/>
    <w:rsid w:val="005B3DD9"/>
    <w:rsid w:val="005B5136"/>
    <w:rsid w:val="005B5A63"/>
    <w:rsid w:val="005B6A4F"/>
    <w:rsid w:val="005C2C9B"/>
    <w:rsid w:val="005C3315"/>
    <w:rsid w:val="005C3C2C"/>
    <w:rsid w:val="005C4122"/>
    <w:rsid w:val="005C4652"/>
    <w:rsid w:val="005C48AF"/>
    <w:rsid w:val="005C4F73"/>
    <w:rsid w:val="005C62C2"/>
    <w:rsid w:val="005C78AF"/>
    <w:rsid w:val="005D378F"/>
    <w:rsid w:val="005D72AD"/>
    <w:rsid w:val="005E0223"/>
    <w:rsid w:val="005E0EBB"/>
    <w:rsid w:val="005E1381"/>
    <w:rsid w:val="005E2310"/>
    <w:rsid w:val="005E39F0"/>
    <w:rsid w:val="005E3A7C"/>
    <w:rsid w:val="005E3C8F"/>
    <w:rsid w:val="005E439D"/>
    <w:rsid w:val="005E4620"/>
    <w:rsid w:val="005E4660"/>
    <w:rsid w:val="005E5765"/>
    <w:rsid w:val="005E7229"/>
    <w:rsid w:val="005F233F"/>
    <w:rsid w:val="005F5126"/>
    <w:rsid w:val="005F5219"/>
    <w:rsid w:val="005F5670"/>
    <w:rsid w:val="005F5D74"/>
    <w:rsid w:val="005F62F7"/>
    <w:rsid w:val="005F76F6"/>
    <w:rsid w:val="00601A5D"/>
    <w:rsid w:val="00601A7F"/>
    <w:rsid w:val="00602E95"/>
    <w:rsid w:val="00606E9A"/>
    <w:rsid w:val="00606ED9"/>
    <w:rsid w:val="00607345"/>
    <w:rsid w:val="0060769C"/>
    <w:rsid w:val="0060787A"/>
    <w:rsid w:val="00610AE9"/>
    <w:rsid w:val="00611BFF"/>
    <w:rsid w:val="00613578"/>
    <w:rsid w:val="00613B67"/>
    <w:rsid w:val="00613DD5"/>
    <w:rsid w:val="00615BE0"/>
    <w:rsid w:val="00615FDB"/>
    <w:rsid w:val="00616607"/>
    <w:rsid w:val="00617298"/>
    <w:rsid w:val="0061782C"/>
    <w:rsid w:val="0062091C"/>
    <w:rsid w:val="00620CF6"/>
    <w:rsid w:val="006214B8"/>
    <w:rsid w:val="00622B8B"/>
    <w:rsid w:val="00624657"/>
    <w:rsid w:val="006246D2"/>
    <w:rsid w:val="00626215"/>
    <w:rsid w:val="00626404"/>
    <w:rsid w:val="00627895"/>
    <w:rsid w:val="00627A6F"/>
    <w:rsid w:val="0063046A"/>
    <w:rsid w:val="00632B01"/>
    <w:rsid w:val="006339D1"/>
    <w:rsid w:val="00633B15"/>
    <w:rsid w:val="00633B97"/>
    <w:rsid w:val="006343E1"/>
    <w:rsid w:val="00635FB2"/>
    <w:rsid w:val="00636B21"/>
    <w:rsid w:val="00640FB7"/>
    <w:rsid w:val="00641431"/>
    <w:rsid w:val="00643696"/>
    <w:rsid w:val="00644968"/>
    <w:rsid w:val="00644BC7"/>
    <w:rsid w:val="0065025C"/>
    <w:rsid w:val="00650556"/>
    <w:rsid w:val="006511A5"/>
    <w:rsid w:val="006519CE"/>
    <w:rsid w:val="00652765"/>
    <w:rsid w:val="006607DE"/>
    <w:rsid w:val="00660C0B"/>
    <w:rsid w:val="00661CB6"/>
    <w:rsid w:val="00662944"/>
    <w:rsid w:val="00664984"/>
    <w:rsid w:val="006654D3"/>
    <w:rsid w:val="00665B37"/>
    <w:rsid w:val="00671114"/>
    <w:rsid w:val="00672262"/>
    <w:rsid w:val="00672514"/>
    <w:rsid w:val="006728F4"/>
    <w:rsid w:val="0067476B"/>
    <w:rsid w:val="00674F24"/>
    <w:rsid w:val="00680247"/>
    <w:rsid w:val="006806C9"/>
    <w:rsid w:val="00681AA3"/>
    <w:rsid w:val="00682013"/>
    <w:rsid w:val="00682627"/>
    <w:rsid w:val="00683251"/>
    <w:rsid w:val="006842BC"/>
    <w:rsid w:val="006860F5"/>
    <w:rsid w:val="006871BF"/>
    <w:rsid w:val="0069070C"/>
    <w:rsid w:val="0069314F"/>
    <w:rsid w:val="00693E5C"/>
    <w:rsid w:val="0069454C"/>
    <w:rsid w:val="006949EA"/>
    <w:rsid w:val="00696C1E"/>
    <w:rsid w:val="00696C51"/>
    <w:rsid w:val="006A02A3"/>
    <w:rsid w:val="006A16C0"/>
    <w:rsid w:val="006A23F0"/>
    <w:rsid w:val="006A355B"/>
    <w:rsid w:val="006A5E10"/>
    <w:rsid w:val="006A6A14"/>
    <w:rsid w:val="006A6F7B"/>
    <w:rsid w:val="006A7617"/>
    <w:rsid w:val="006B18AF"/>
    <w:rsid w:val="006B1EC8"/>
    <w:rsid w:val="006B7142"/>
    <w:rsid w:val="006C2B69"/>
    <w:rsid w:val="006C543A"/>
    <w:rsid w:val="006C5E60"/>
    <w:rsid w:val="006C7085"/>
    <w:rsid w:val="006C7C72"/>
    <w:rsid w:val="006D021B"/>
    <w:rsid w:val="006D11AF"/>
    <w:rsid w:val="006D19C2"/>
    <w:rsid w:val="006D1B44"/>
    <w:rsid w:val="006D1D11"/>
    <w:rsid w:val="006D2517"/>
    <w:rsid w:val="006D2AA1"/>
    <w:rsid w:val="006D3EA4"/>
    <w:rsid w:val="006D466B"/>
    <w:rsid w:val="006D5757"/>
    <w:rsid w:val="006D61CE"/>
    <w:rsid w:val="006D626C"/>
    <w:rsid w:val="006D635E"/>
    <w:rsid w:val="006D7C35"/>
    <w:rsid w:val="006E036D"/>
    <w:rsid w:val="006E0B99"/>
    <w:rsid w:val="006E2B23"/>
    <w:rsid w:val="006E302C"/>
    <w:rsid w:val="006E5CEC"/>
    <w:rsid w:val="006E68DD"/>
    <w:rsid w:val="006F0D1F"/>
    <w:rsid w:val="006F1101"/>
    <w:rsid w:val="006F1A4B"/>
    <w:rsid w:val="006F1BC0"/>
    <w:rsid w:val="006F2B27"/>
    <w:rsid w:val="006F384D"/>
    <w:rsid w:val="006F5D3F"/>
    <w:rsid w:val="006F76C2"/>
    <w:rsid w:val="006F7B8E"/>
    <w:rsid w:val="006F7D70"/>
    <w:rsid w:val="00701F75"/>
    <w:rsid w:val="00703555"/>
    <w:rsid w:val="00703E51"/>
    <w:rsid w:val="00704505"/>
    <w:rsid w:val="00706939"/>
    <w:rsid w:val="00706D1C"/>
    <w:rsid w:val="00706FA3"/>
    <w:rsid w:val="0071128D"/>
    <w:rsid w:val="00712253"/>
    <w:rsid w:val="007136EB"/>
    <w:rsid w:val="00713B73"/>
    <w:rsid w:val="00713BEE"/>
    <w:rsid w:val="00714161"/>
    <w:rsid w:val="00714C21"/>
    <w:rsid w:val="00714EC1"/>
    <w:rsid w:val="007155DF"/>
    <w:rsid w:val="00723520"/>
    <w:rsid w:val="007240A4"/>
    <w:rsid w:val="007243D1"/>
    <w:rsid w:val="00725A47"/>
    <w:rsid w:val="00727BF8"/>
    <w:rsid w:val="00730235"/>
    <w:rsid w:val="00730AFA"/>
    <w:rsid w:val="00732046"/>
    <w:rsid w:val="0073282D"/>
    <w:rsid w:val="007341C0"/>
    <w:rsid w:val="00737A6A"/>
    <w:rsid w:val="00740CD2"/>
    <w:rsid w:val="00741FB9"/>
    <w:rsid w:val="0074305C"/>
    <w:rsid w:val="00744905"/>
    <w:rsid w:val="00745EAD"/>
    <w:rsid w:val="00746B33"/>
    <w:rsid w:val="00751653"/>
    <w:rsid w:val="00753797"/>
    <w:rsid w:val="00753D43"/>
    <w:rsid w:val="00754979"/>
    <w:rsid w:val="00756579"/>
    <w:rsid w:val="0075693A"/>
    <w:rsid w:val="00757CAE"/>
    <w:rsid w:val="00760C0A"/>
    <w:rsid w:val="00763151"/>
    <w:rsid w:val="00763378"/>
    <w:rsid w:val="00764997"/>
    <w:rsid w:val="00764AC8"/>
    <w:rsid w:val="00766F17"/>
    <w:rsid w:val="00771F05"/>
    <w:rsid w:val="007723D5"/>
    <w:rsid w:val="00773A62"/>
    <w:rsid w:val="00775361"/>
    <w:rsid w:val="00776002"/>
    <w:rsid w:val="00777B5A"/>
    <w:rsid w:val="00780423"/>
    <w:rsid w:val="00780F35"/>
    <w:rsid w:val="007833D5"/>
    <w:rsid w:val="00790004"/>
    <w:rsid w:val="007901FE"/>
    <w:rsid w:val="007902C5"/>
    <w:rsid w:val="007913AD"/>
    <w:rsid w:val="00796A11"/>
    <w:rsid w:val="00797677"/>
    <w:rsid w:val="007A239F"/>
    <w:rsid w:val="007A2F62"/>
    <w:rsid w:val="007A3606"/>
    <w:rsid w:val="007A3F9F"/>
    <w:rsid w:val="007A4866"/>
    <w:rsid w:val="007A5C0B"/>
    <w:rsid w:val="007A65B7"/>
    <w:rsid w:val="007A7370"/>
    <w:rsid w:val="007A750D"/>
    <w:rsid w:val="007B000A"/>
    <w:rsid w:val="007B3B4C"/>
    <w:rsid w:val="007B46CA"/>
    <w:rsid w:val="007B521C"/>
    <w:rsid w:val="007B64D1"/>
    <w:rsid w:val="007C074C"/>
    <w:rsid w:val="007C0E49"/>
    <w:rsid w:val="007C4D54"/>
    <w:rsid w:val="007C4DF7"/>
    <w:rsid w:val="007C5D09"/>
    <w:rsid w:val="007C6161"/>
    <w:rsid w:val="007C7703"/>
    <w:rsid w:val="007D0A11"/>
    <w:rsid w:val="007D0BEB"/>
    <w:rsid w:val="007D137A"/>
    <w:rsid w:val="007D22E4"/>
    <w:rsid w:val="007D282D"/>
    <w:rsid w:val="007D296B"/>
    <w:rsid w:val="007D2E34"/>
    <w:rsid w:val="007D7A53"/>
    <w:rsid w:val="007D7C60"/>
    <w:rsid w:val="007E0001"/>
    <w:rsid w:val="007E0831"/>
    <w:rsid w:val="007E15A4"/>
    <w:rsid w:val="007E1ED2"/>
    <w:rsid w:val="007E20E5"/>
    <w:rsid w:val="007E607A"/>
    <w:rsid w:val="007F0077"/>
    <w:rsid w:val="007F0314"/>
    <w:rsid w:val="007F1DE9"/>
    <w:rsid w:val="007F386F"/>
    <w:rsid w:val="007F4431"/>
    <w:rsid w:val="007F5671"/>
    <w:rsid w:val="007F5FA9"/>
    <w:rsid w:val="007F78A6"/>
    <w:rsid w:val="00800888"/>
    <w:rsid w:val="008018FE"/>
    <w:rsid w:val="0080255E"/>
    <w:rsid w:val="008058C6"/>
    <w:rsid w:val="008058FD"/>
    <w:rsid w:val="008061A1"/>
    <w:rsid w:val="008063D9"/>
    <w:rsid w:val="0081231D"/>
    <w:rsid w:val="00812359"/>
    <w:rsid w:val="0081387B"/>
    <w:rsid w:val="00813C1F"/>
    <w:rsid w:val="00813E62"/>
    <w:rsid w:val="008141AC"/>
    <w:rsid w:val="0081488E"/>
    <w:rsid w:val="0081694F"/>
    <w:rsid w:val="00816AA2"/>
    <w:rsid w:val="00817630"/>
    <w:rsid w:val="00820DF8"/>
    <w:rsid w:val="00823BAA"/>
    <w:rsid w:val="00825CA4"/>
    <w:rsid w:val="00827BFB"/>
    <w:rsid w:val="00827FB7"/>
    <w:rsid w:val="00830439"/>
    <w:rsid w:val="008306FE"/>
    <w:rsid w:val="008357E2"/>
    <w:rsid w:val="00836306"/>
    <w:rsid w:val="00837109"/>
    <w:rsid w:val="00840FEA"/>
    <w:rsid w:val="0084386B"/>
    <w:rsid w:val="008439B5"/>
    <w:rsid w:val="008456F6"/>
    <w:rsid w:val="008457A4"/>
    <w:rsid w:val="00845AEE"/>
    <w:rsid w:val="0084681C"/>
    <w:rsid w:val="0085224C"/>
    <w:rsid w:val="008522F0"/>
    <w:rsid w:val="00853D57"/>
    <w:rsid w:val="00854520"/>
    <w:rsid w:val="008557EF"/>
    <w:rsid w:val="0085754F"/>
    <w:rsid w:val="00862006"/>
    <w:rsid w:val="008625CE"/>
    <w:rsid w:val="00862D94"/>
    <w:rsid w:val="00865483"/>
    <w:rsid w:val="0086770A"/>
    <w:rsid w:val="00870A60"/>
    <w:rsid w:val="00873149"/>
    <w:rsid w:val="00875B27"/>
    <w:rsid w:val="00875FB1"/>
    <w:rsid w:val="00876FAB"/>
    <w:rsid w:val="008847A1"/>
    <w:rsid w:val="008849AC"/>
    <w:rsid w:val="00884B2E"/>
    <w:rsid w:val="008861D5"/>
    <w:rsid w:val="00887ADA"/>
    <w:rsid w:val="00891B67"/>
    <w:rsid w:val="0089269C"/>
    <w:rsid w:val="00892843"/>
    <w:rsid w:val="008965A4"/>
    <w:rsid w:val="008974D7"/>
    <w:rsid w:val="008A054B"/>
    <w:rsid w:val="008A07E4"/>
    <w:rsid w:val="008A140E"/>
    <w:rsid w:val="008A1C5B"/>
    <w:rsid w:val="008A34E9"/>
    <w:rsid w:val="008A3ECD"/>
    <w:rsid w:val="008A4004"/>
    <w:rsid w:val="008A46B5"/>
    <w:rsid w:val="008A6211"/>
    <w:rsid w:val="008A6BA6"/>
    <w:rsid w:val="008A705F"/>
    <w:rsid w:val="008A77BC"/>
    <w:rsid w:val="008A7E7C"/>
    <w:rsid w:val="008B04EC"/>
    <w:rsid w:val="008B1A11"/>
    <w:rsid w:val="008B2D92"/>
    <w:rsid w:val="008B32FD"/>
    <w:rsid w:val="008B3489"/>
    <w:rsid w:val="008B428D"/>
    <w:rsid w:val="008B459D"/>
    <w:rsid w:val="008B65DF"/>
    <w:rsid w:val="008B777E"/>
    <w:rsid w:val="008B7FA7"/>
    <w:rsid w:val="008C0BC0"/>
    <w:rsid w:val="008C150B"/>
    <w:rsid w:val="008C25FF"/>
    <w:rsid w:val="008C54DB"/>
    <w:rsid w:val="008C5BA5"/>
    <w:rsid w:val="008C5D49"/>
    <w:rsid w:val="008C75FC"/>
    <w:rsid w:val="008D12FF"/>
    <w:rsid w:val="008D1B48"/>
    <w:rsid w:val="008D2899"/>
    <w:rsid w:val="008D3563"/>
    <w:rsid w:val="008D5161"/>
    <w:rsid w:val="008D5C0E"/>
    <w:rsid w:val="008D7993"/>
    <w:rsid w:val="008D7B7A"/>
    <w:rsid w:val="008E002A"/>
    <w:rsid w:val="008E0344"/>
    <w:rsid w:val="008E0E5C"/>
    <w:rsid w:val="008E28AE"/>
    <w:rsid w:val="008E2D67"/>
    <w:rsid w:val="008E40BF"/>
    <w:rsid w:val="008E475D"/>
    <w:rsid w:val="008E5F9E"/>
    <w:rsid w:val="008E75E0"/>
    <w:rsid w:val="008F0222"/>
    <w:rsid w:val="008F1E19"/>
    <w:rsid w:val="008F1E3D"/>
    <w:rsid w:val="008F3641"/>
    <w:rsid w:val="008F4800"/>
    <w:rsid w:val="008F689F"/>
    <w:rsid w:val="008F6EF2"/>
    <w:rsid w:val="008F7A8C"/>
    <w:rsid w:val="0090261D"/>
    <w:rsid w:val="009032AE"/>
    <w:rsid w:val="00903A74"/>
    <w:rsid w:val="00903E3D"/>
    <w:rsid w:val="009053A3"/>
    <w:rsid w:val="00905A90"/>
    <w:rsid w:val="00906D4A"/>
    <w:rsid w:val="00910B02"/>
    <w:rsid w:val="00911E0F"/>
    <w:rsid w:val="009124F4"/>
    <w:rsid w:val="009127CC"/>
    <w:rsid w:val="009127CD"/>
    <w:rsid w:val="00912EFF"/>
    <w:rsid w:val="00913FB6"/>
    <w:rsid w:val="009156C1"/>
    <w:rsid w:val="00916994"/>
    <w:rsid w:val="00917D74"/>
    <w:rsid w:val="00921EDD"/>
    <w:rsid w:val="009230F4"/>
    <w:rsid w:val="009234D0"/>
    <w:rsid w:val="00923A66"/>
    <w:rsid w:val="00927921"/>
    <w:rsid w:val="009308A4"/>
    <w:rsid w:val="009311B1"/>
    <w:rsid w:val="009329D0"/>
    <w:rsid w:val="00932DB5"/>
    <w:rsid w:val="009348BC"/>
    <w:rsid w:val="0093644A"/>
    <w:rsid w:val="00937107"/>
    <w:rsid w:val="0093749F"/>
    <w:rsid w:val="009407FB"/>
    <w:rsid w:val="00942146"/>
    <w:rsid w:val="009426EB"/>
    <w:rsid w:val="00942AE9"/>
    <w:rsid w:val="00944D69"/>
    <w:rsid w:val="00945F09"/>
    <w:rsid w:val="00946215"/>
    <w:rsid w:val="00946754"/>
    <w:rsid w:val="009474D8"/>
    <w:rsid w:val="00951E27"/>
    <w:rsid w:val="00955E72"/>
    <w:rsid w:val="00956778"/>
    <w:rsid w:val="00957380"/>
    <w:rsid w:val="00957A59"/>
    <w:rsid w:val="00957F2E"/>
    <w:rsid w:val="0096002C"/>
    <w:rsid w:val="00960F1C"/>
    <w:rsid w:val="009615D9"/>
    <w:rsid w:val="00961709"/>
    <w:rsid w:val="00962EE8"/>
    <w:rsid w:val="0097033F"/>
    <w:rsid w:val="0097041F"/>
    <w:rsid w:val="00970D42"/>
    <w:rsid w:val="00972EA2"/>
    <w:rsid w:val="00975F21"/>
    <w:rsid w:val="0097629D"/>
    <w:rsid w:val="00977B41"/>
    <w:rsid w:val="009804F6"/>
    <w:rsid w:val="00980EE1"/>
    <w:rsid w:val="00981117"/>
    <w:rsid w:val="0098167A"/>
    <w:rsid w:val="009831FF"/>
    <w:rsid w:val="00985638"/>
    <w:rsid w:val="009865DC"/>
    <w:rsid w:val="00986CFF"/>
    <w:rsid w:val="00987028"/>
    <w:rsid w:val="00987FD6"/>
    <w:rsid w:val="00987FE1"/>
    <w:rsid w:val="00991585"/>
    <w:rsid w:val="00991A29"/>
    <w:rsid w:val="00991BD2"/>
    <w:rsid w:val="0099428B"/>
    <w:rsid w:val="00995CD8"/>
    <w:rsid w:val="00997A3A"/>
    <w:rsid w:val="009A1CBC"/>
    <w:rsid w:val="009A21CE"/>
    <w:rsid w:val="009A6B54"/>
    <w:rsid w:val="009A75BC"/>
    <w:rsid w:val="009B1B0A"/>
    <w:rsid w:val="009B3A3F"/>
    <w:rsid w:val="009B4AC4"/>
    <w:rsid w:val="009B6810"/>
    <w:rsid w:val="009C11CA"/>
    <w:rsid w:val="009C1BAA"/>
    <w:rsid w:val="009C2123"/>
    <w:rsid w:val="009C233B"/>
    <w:rsid w:val="009C42D3"/>
    <w:rsid w:val="009C7334"/>
    <w:rsid w:val="009D2617"/>
    <w:rsid w:val="009D285B"/>
    <w:rsid w:val="009D36B5"/>
    <w:rsid w:val="009D6175"/>
    <w:rsid w:val="009E1ADD"/>
    <w:rsid w:val="009E1B6C"/>
    <w:rsid w:val="009E1BB9"/>
    <w:rsid w:val="009E5184"/>
    <w:rsid w:val="009E6A3D"/>
    <w:rsid w:val="009F21A9"/>
    <w:rsid w:val="009F3A8A"/>
    <w:rsid w:val="009F3AD0"/>
    <w:rsid w:val="009F40CC"/>
    <w:rsid w:val="009F5924"/>
    <w:rsid w:val="009F5D30"/>
    <w:rsid w:val="009F6A11"/>
    <w:rsid w:val="009F72F6"/>
    <w:rsid w:val="00A00336"/>
    <w:rsid w:val="00A02279"/>
    <w:rsid w:val="00A0229D"/>
    <w:rsid w:val="00A03DAF"/>
    <w:rsid w:val="00A06A93"/>
    <w:rsid w:val="00A06AC4"/>
    <w:rsid w:val="00A0782D"/>
    <w:rsid w:val="00A07853"/>
    <w:rsid w:val="00A07C8B"/>
    <w:rsid w:val="00A10FC8"/>
    <w:rsid w:val="00A11B4A"/>
    <w:rsid w:val="00A1278D"/>
    <w:rsid w:val="00A12963"/>
    <w:rsid w:val="00A129F0"/>
    <w:rsid w:val="00A12EB4"/>
    <w:rsid w:val="00A13398"/>
    <w:rsid w:val="00A14368"/>
    <w:rsid w:val="00A15986"/>
    <w:rsid w:val="00A15C02"/>
    <w:rsid w:val="00A165E7"/>
    <w:rsid w:val="00A17D83"/>
    <w:rsid w:val="00A20B3C"/>
    <w:rsid w:val="00A2103F"/>
    <w:rsid w:val="00A2470F"/>
    <w:rsid w:val="00A24B6B"/>
    <w:rsid w:val="00A30921"/>
    <w:rsid w:val="00A30FFB"/>
    <w:rsid w:val="00A3104F"/>
    <w:rsid w:val="00A3373A"/>
    <w:rsid w:val="00A343D2"/>
    <w:rsid w:val="00A34548"/>
    <w:rsid w:val="00A35B1B"/>
    <w:rsid w:val="00A37878"/>
    <w:rsid w:val="00A378F5"/>
    <w:rsid w:val="00A409A1"/>
    <w:rsid w:val="00A40E07"/>
    <w:rsid w:val="00A41F28"/>
    <w:rsid w:val="00A42092"/>
    <w:rsid w:val="00A44C61"/>
    <w:rsid w:val="00A5205F"/>
    <w:rsid w:val="00A5329A"/>
    <w:rsid w:val="00A53603"/>
    <w:rsid w:val="00A54ED3"/>
    <w:rsid w:val="00A553C7"/>
    <w:rsid w:val="00A565D8"/>
    <w:rsid w:val="00A648D1"/>
    <w:rsid w:val="00A66A98"/>
    <w:rsid w:val="00A67359"/>
    <w:rsid w:val="00A70043"/>
    <w:rsid w:val="00A71E82"/>
    <w:rsid w:val="00A72C11"/>
    <w:rsid w:val="00A74A2F"/>
    <w:rsid w:val="00A76872"/>
    <w:rsid w:val="00A77382"/>
    <w:rsid w:val="00A776C8"/>
    <w:rsid w:val="00A77996"/>
    <w:rsid w:val="00A80A03"/>
    <w:rsid w:val="00A81B3C"/>
    <w:rsid w:val="00A832B3"/>
    <w:rsid w:val="00A85A45"/>
    <w:rsid w:val="00A85EF2"/>
    <w:rsid w:val="00A8612A"/>
    <w:rsid w:val="00A86B8A"/>
    <w:rsid w:val="00A873FE"/>
    <w:rsid w:val="00A87A62"/>
    <w:rsid w:val="00A901F9"/>
    <w:rsid w:val="00A95CC0"/>
    <w:rsid w:val="00A96116"/>
    <w:rsid w:val="00A97EDF"/>
    <w:rsid w:val="00AA14DE"/>
    <w:rsid w:val="00AA2047"/>
    <w:rsid w:val="00AA519A"/>
    <w:rsid w:val="00AB0399"/>
    <w:rsid w:val="00AB09CF"/>
    <w:rsid w:val="00AB0F0A"/>
    <w:rsid w:val="00AB4316"/>
    <w:rsid w:val="00AB4C08"/>
    <w:rsid w:val="00AB542D"/>
    <w:rsid w:val="00AB5EDF"/>
    <w:rsid w:val="00AB62F8"/>
    <w:rsid w:val="00AC0C4A"/>
    <w:rsid w:val="00AC3CBB"/>
    <w:rsid w:val="00AD115C"/>
    <w:rsid w:val="00AD1861"/>
    <w:rsid w:val="00AD2CB6"/>
    <w:rsid w:val="00AD3DBA"/>
    <w:rsid w:val="00AD6383"/>
    <w:rsid w:val="00AD6E4F"/>
    <w:rsid w:val="00AD70B2"/>
    <w:rsid w:val="00AD78A3"/>
    <w:rsid w:val="00AD7E91"/>
    <w:rsid w:val="00AE114C"/>
    <w:rsid w:val="00AE159C"/>
    <w:rsid w:val="00AE2ED7"/>
    <w:rsid w:val="00AE3C0F"/>
    <w:rsid w:val="00AE752D"/>
    <w:rsid w:val="00AE7DD1"/>
    <w:rsid w:val="00AF03F7"/>
    <w:rsid w:val="00AF41CF"/>
    <w:rsid w:val="00AF4437"/>
    <w:rsid w:val="00B007E8"/>
    <w:rsid w:val="00B02658"/>
    <w:rsid w:val="00B03A1B"/>
    <w:rsid w:val="00B03AC2"/>
    <w:rsid w:val="00B03E91"/>
    <w:rsid w:val="00B04ACC"/>
    <w:rsid w:val="00B04DC0"/>
    <w:rsid w:val="00B07814"/>
    <w:rsid w:val="00B07B34"/>
    <w:rsid w:val="00B1042A"/>
    <w:rsid w:val="00B1043F"/>
    <w:rsid w:val="00B11046"/>
    <w:rsid w:val="00B1285F"/>
    <w:rsid w:val="00B142B2"/>
    <w:rsid w:val="00B16FA6"/>
    <w:rsid w:val="00B17261"/>
    <w:rsid w:val="00B172B8"/>
    <w:rsid w:val="00B17FEE"/>
    <w:rsid w:val="00B20843"/>
    <w:rsid w:val="00B219E8"/>
    <w:rsid w:val="00B240A8"/>
    <w:rsid w:val="00B24731"/>
    <w:rsid w:val="00B25FA2"/>
    <w:rsid w:val="00B27377"/>
    <w:rsid w:val="00B31576"/>
    <w:rsid w:val="00B32060"/>
    <w:rsid w:val="00B32210"/>
    <w:rsid w:val="00B3433A"/>
    <w:rsid w:val="00B3512C"/>
    <w:rsid w:val="00B35A95"/>
    <w:rsid w:val="00B37510"/>
    <w:rsid w:val="00B37A8B"/>
    <w:rsid w:val="00B4163E"/>
    <w:rsid w:val="00B417AC"/>
    <w:rsid w:val="00B44124"/>
    <w:rsid w:val="00B4623B"/>
    <w:rsid w:val="00B4682E"/>
    <w:rsid w:val="00B50E8B"/>
    <w:rsid w:val="00B53F11"/>
    <w:rsid w:val="00B56339"/>
    <w:rsid w:val="00B571F7"/>
    <w:rsid w:val="00B57A74"/>
    <w:rsid w:val="00B60725"/>
    <w:rsid w:val="00B613F1"/>
    <w:rsid w:val="00B61A13"/>
    <w:rsid w:val="00B62556"/>
    <w:rsid w:val="00B64081"/>
    <w:rsid w:val="00B668BF"/>
    <w:rsid w:val="00B66C9A"/>
    <w:rsid w:val="00B67B6C"/>
    <w:rsid w:val="00B725E3"/>
    <w:rsid w:val="00B72D6D"/>
    <w:rsid w:val="00B770A4"/>
    <w:rsid w:val="00B77B20"/>
    <w:rsid w:val="00B81604"/>
    <w:rsid w:val="00B818BC"/>
    <w:rsid w:val="00B81BBC"/>
    <w:rsid w:val="00B82D58"/>
    <w:rsid w:val="00B83AE6"/>
    <w:rsid w:val="00B844D4"/>
    <w:rsid w:val="00B84FE6"/>
    <w:rsid w:val="00B86A2C"/>
    <w:rsid w:val="00B90240"/>
    <w:rsid w:val="00B90771"/>
    <w:rsid w:val="00B90A4B"/>
    <w:rsid w:val="00B916D5"/>
    <w:rsid w:val="00B95504"/>
    <w:rsid w:val="00B95FE2"/>
    <w:rsid w:val="00B967CD"/>
    <w:rsid w:val="00B96D35"/>
    <w:rsid w:val="00B96EE2"/>
    <w:rsid w:val="00B974E9"/>
    <w:rsid w:val="00B97C7D"/>
    <w:rsid w:val="00BA549B"/>
    <w:rsid w:val="00BA7767"/>
    <w:rsid w:val="00BA7BC7"/>
    <w:rsid w:val="00BB1276"/>
    <w:rsid w:val="00BB26ED"/>
    <w:rsid w:val="00BB35E5"/>
    <w:rsid w:val="00BB520E"/>
    <w:rsid w:val="00BB7EE4"/>
    <w:rsid w:val="00BC32BC"/>
    <w:rsid w:val="00BC36B2"/>
    <w:rsid w:val="00BC3EDF"/>
    <w:rsid w:val="00BC5470"/>
    <w:rsid w:val="00BC5A83"/>
    <w:rsid w:val="00BC5F05"/>
    <w:rsid w:val="00BC7B06"/>
    <w:rsid w:val="00BC7BD0"/>
    <w:rsid w:val="00BD23A5"/>
    <w:rsid w:val="00BD25DC"/>
    <w:rsid w:val="00BD5244"/>
    <w:rsid w:val="00BD65BE"/>
    <w:rsid w:val="00BD667E"/>
    <w:rsid w:val="00BD6BEA"/>
    <w:rsid w:val="00BD78A3"/>
    <w:rsid w:val="00BD7A68"/>
    <w:rsid w:val="00BD7E76"/>
    <w:rsid w:val="00BE2352"/>
    <w:rsid w:val="00BE403F"/>
    <w:rsid w:val="00BE52D7"/>
    <w:rsid w:val="00BE563A"/>
    <w:rsid w:val="00BE5892"/>
    <w:rsid w:val="00BE5E01"/>
    <w:rsid w:val="00BE6EF7"/>
    <w:rsid w:val="00BE7845"/>
    <w:rsid w:val="00BF0391"/>
    <w:rsid w:val="00BF10F7"/>
    <w:rsid w:val="00BF16CA"/>
    <w:rsid w:val="00BF1DE7"/>
    <w:rsid w:val="00BF2709"/>
    <w:rsid w:val="00BF28FD"/>
    <w:rsid w:val="00BF37AF"/>
    <w:rsid w:val="00BF418B"/>
    <w:rsid w:val="00BF5AF1"/>
    <w:rsid w:val="00BF630F"/>
    <w:rsid w:val="00BF77C5"/>
    <w:rsid w:val="00C02748"/>
    <w:rsid w:val="00C03418"/>
    <w:rsid w:val="00C03F95"/>
    <w:rsid w:val="00C042EC"/>
    <w:rsid w:val="00C065FB"/>
    <w:rsid w:val="00C07068"/>
    <w:rsid w:val="00C10182"/>
    <w:rsid w:val="00C10508"/>
    <w:rsid w:val="00C10871"/>
    <w:rsid w:val="00C12179"/>
    <w:rsid w:val="00C125F0"/>
    <w:rsid w:val="00C13395"/>
    <w:rsid w:val="00C13F65"/>
    <w:rsid w:val="00C16839"/>
    <w:rsid w:val="00C16B84"/>
    <w:rsid w:val="00C20258"/>
    <w:rsid w:val="00C214F7"/>
    <w:rsid w:val="00C218A7"/>
    <w:rsid w:val="00C22373"/>
    <w:rsid w:val="00C22B12"/>
    <w:rsid w:val="00C24DAA"/>
    <w:rsid w:val="00C30B73"/>
    <w:rsid w:val="00C32247"/>
    <w:rsid w:val="00C32540"/>
    <w:rsid w:val="00C32A44"/>
    <w:rsid w:val="00C32A97"/>
    <w:rsid w:val="00C32E81"/>
    <w:rsid w:val="00C3352E"/>
    <w:rsid w:val="00C34A11"/>
    <w:rsid w:val="00C37C3A"/>
    <w:rsid w:val="00C403F9"/>
    <w:rsid w:val="00C42664"/>
    <w:rsid w:val="00C43D45"/>
    <w:rsid w:val="00C44E8B"/>
    <w:rsid w:val="00C457F6"/>
    <w:rsid w:val="00C45DAA"/>
    <w:rsid w:val="00C47581"/>
    <w:rsid w:val="00C47D56"/>
    <w:rsid w:val="00C511BA"/>
    <w:rsid w:val="00C54471"/>
    <w:rsid w:val="00C54888"/>
    <w:rsid w:val="00C55F56"/>
    <w:rsid w:val="00C60059"/>
    <w:rsid w:val="00C61EB8"/>
    <w:rsid w:val="00C62D74"/>
    <w:rsid w:val="00C64068"/>
    <w:rsid w:val="00C67C73"/>
    <w:rsid w:val="00C70575"/>
    <w:rsid w:val="00C71111"/>
    <w:rsid w:val="00C81112"/>
    <w:rsid w:val="00C83006"/>
    <w:rsid w:val="00C91477"/>
    <w:rsid w:val="00C92A30"/>
    <w:rsid w:val="00C94F79"/>
    <w:rsid w:val="00C9573A"/>
    <w:rsid w:val="00C95AD7"/>
    <w:rsid w:val="00CA0CD7"/>
    <w:rsid w:val="00CA0EBC"/>
    <w:rsid w:val="00CA398E"/>
    <w:rsid w:val="00CA564A"/>
    <w:rsid w:val="00CA5C04"/>
    <w:rsid w:val="00CA654C"/>
    <w:rsid w:val="00CA672D"/>
    <w:rsid w:val="00CA6966"/>
    <w:rsid w:val="00CA7E78"/>
    <w:rsid w:val="00CB207F"/>
    <w:rsid w:val="00CB300B"/>
    <w:rsid w:val="00CB3913"/>
    <w:rsid w:val="00CB41B0"/>
    <w:rsid w:val="00CB579F"/>
    <w:rsid w:val="00CB655D"/>
    <w:rsid w:val="00CC089B"/>
    <w:rsid w:val="00CC1341"/>
    <w:rsid w:val="00CC2170"/>
    <w:rsid w:val="00CC2F75"/>
    <w:rsid w:val="00CC423E"/>
    <w:rsid w:val="00CC61D0"/>
    <w:rsid w:val="00CC791A"/>
    <w:rsid w:val="00CC7D7D"/>
    <w:rsid w:val="00CD44D2"/>
    <w:rsid w:val="00CD44FA"/>
    <w:rsid w:val="00CD5F4F"/>
    <w:rsid w:val="00CD6859"/>
    <w:rsid w:val="00CD6A96"/>
    <w:rsid w:val="00CD7F16"/>
    <w:rsid w:val="00CE1EA0"/>
    <w:rsid w:val="00CE413D"/>
    <w:rsid w:val="00CE4CFE"/>
    <w:rsid w:val="00CE54FD"/>
    <w:rsid w:val="00CE5F6F"/>
    <w:rsid w:val="00CE692E"/>
    <w:rsid w:val="00CE6CF7"/>
    <w:rsid w:val="00CF0CB3"/>
    <w:rsid w:val="00CF2CA2"/>
    <w:rsid w:val="00CF45B6"/>
    <w:rsid w:val="00CF4A79"/>
    <w:rsid w:val="00D01B7E"/>
    <w:rsid w:val="00D0305B"/>
    <w:rsid w:val="00D030C8"/>
    <w:rsid w:val="00D0393B"/>
    <w:rsid w:val="00D03B4E"/>
    <w:rsid w:val="00D05B66"/>
    <w:rsid w:val="00D07B7E"/>
    <w:rsid w:val="00D10306"/>
    <w:rsid w:val="00D104B8"/>
    <w:rsid w:val="00D10D45"/>
    <w:rsid w:val="00D11A57"/>
    <w:rsid w:val="00D11DC7"/>
    <w:rsid w:val="00D1215A"/>
    <w:rsid w:val="00D134F6"/>
    <w:rsid w:val="00D13BD5"/>
    <w:rsid w:val="00D15A2F"/>
    <w:rsid w:val="00D161BE"/>
    <w:rsid w:val="00D16F8D"/>
    <w:rsid w:val="00D22382"/>
    <w:rsid w:val="00D22775"/>
    <w:rsid w:val="00D24F6D"/>
    <w:rsid w:val="00D2706A"/>
    <w:rsid w:val="00D303E7"/>
    <w:rsid w:val="00D32BFF"/>
    <w:rsid w:val="00D34885"/>
    <w:rsid w:val="00D35CF6"/>
    <w:rsid w:val="00D3625E"/>
    <w:rsid w:val="00D41284"/>
    <w:rsid w:val="00D41807"/>
    <w:rsid w:val="00D443C4"/>
    <w:rsid w:val="00D446C9"/>
    <w:rsid w:val="00D51361"/>
    <w:rsid w:val="00D525F7"/>
    <w:rsid w:val="00D52A6C"/>
    <w:rsid w:val="00D532D0"/>
    <w:rsid w:val="00D54912"/>
    <w:rsid w:val="00D628A1"/>
    <w:rsid w:val="00D65147"/>
    <w:rsid w:val="00D665E9"/>
    <w:rsid w:val="00D66B74"/>
    <w:rsid w:val="00D676FE"/>
    <w:rsid w:val="00D67850"/>
    <w:rsid w:val="00D67A42"/>
    <w:rsid w:val="00D70B71"/>
    <w:rsid w:val="00D712B5"/>
    <w:rsid w:val="00D740C7"/>
    <w:rsid w:val="00D746D9"/>
    <w:rsid w:val="00D75476"/>
    <w:rsid w:val="00D80719"/>
    <w:rsid w:val="00D81368"/>
    <w:rsid w:val="00D82BF9"/>
    <w:rsid w:val="00D82E5D"/>
    <w:rsid w:val="00D849EE"/>
    <w:rsid w:val="00D8533C"/>
    <w:rsid w:val="00D86122"/>
    <w:rsid w:val="00D86352"/>
    <w:rsid w:val="00D867BF"/>
    <w:rsid w:val="00D87D95"/>
    <w:rsid w:val="00D91D6B"/>
    <w:rsid w:val="00D9257E"/>
    <w:rsid w:val="00D9302B"/>
    <w:rsid w:val="00D94404"/>
    <w:rsid w:val="00D972AE"/>
    <w:rsid w:val="00DA341D"/>
    <w:rsid w:val="00DA3E5E"/>
    <w:rsid w:val="00DA4740"/>
    <w:rsid w:val="00DA52E0"/>
    <w:rsid w:val="00DA6F55"/>
    <w:rsid w:val="00DA79F3"/>
    <w:rsid w:val="00DB08EE"/>
    <w:rsid w:val="00DB3B6A"/>
    <w:rsid w:val="00DB6A7C"/>
    <w:rsid w:val="00DB6A8C"/>
    <w:rsid w:val="00DB7992"/>
    <w:rsid w:val="00DC0BAE"/>
    <w:rsid w:val="00DC3387"/>
    <w:rsid w:val="00DC35BA"/>
    <w:rsid w:val="00DC3C0E"/>
    <w:rsid w:val="00DC7620"/>
    <w:rsid w:val="00DC77EE"/>
    <w:rsid w:val="00DC7BE2"/>
    <w:rsid w:val="00DD4D29"/>
    <w:rsid w:val="00DD6B04"/>
    <w:rsid w:val="00DD7B54"/>
    <w:rsid w:val="00DE07DB"/>
    <w:rsid w:val="00DE19CE"/>
    <w:rsid w:val="00DE1A98"/>
    <w:rsid w:val="00DE1B52"/>
    <w:rsid w:val="00DE32B5"/>
    <w:rsid w:val="00DE544E"/>
    <w:rsid w:val="00DE631D"/>
    <w:rsid w:val="00DE6FF9"/>
    <w:rsid w:val="00DF0E28"/>
    <w:rsid w:val="00DF1BA3"/>
    <w:rsid w:val="00DF3A50"/>
    <w:rsid w:val="00DF467D"/>
    <w:rsid w:val="00DF4A43"/>
    <w:rsid w:val="00DF51B5"/>
    <w:rsid w:val="00DF5382"/>
    <w:rsid w:val="00DF6CDE"/>
    <w:rsid w:val="00DF7D43"/>
    <w:rsid w:val="00E01394"/>
    <w:rsid w:val="00E01EB8"/>
    <w:rsid w:val="00E01F91"/>
    <w:rsid w:val="00E03613"/>
    <w:rsid w:val="00E03C41"/>
    <w:rsid w:val="00E044BE"/>
    <w:rsid w:val="00E04F7A"/>
    <w:rsid w:val="00E05C40"/>
    <w:rsid w:val="00E06FBB"/>
    <w:rsid w:val="00E07EA5"/>
    <w:rsid w:val="00E10A6B"/>
    <w:rsid w:val="00E12F26"/>
    <w:rsid w:val="00E163D9"/>
    <w:rsid w:val="00E202AD"/>
    <w:rsid w:val="00E21E04"/>
    <w:rsid w:val="00E2312C"/>
    <w:rsid w:val="00E23490"/>
    <w:rsid w:val="00E2371B"/>
    <w:rsid w:val="00E23A30"/>
    <w:rsid w:val="00E2429A"/>
    <w:rsid w:val="00E258C5"/>
    <w:rsid w:val="00E317C8"/>
    <w:rsid w:val="00E321F3"/>
    <w:rsid w:val="00E32FBD"/>
    <w:rsid w:val="00E33119"/>
    <w:rsid w:val="00E3413B"/>
    <w:rsid w:val="00E3459A"/>
    <w:rsid w:val="00E34F74"/>
    <w:rsid w:val="00E355FB"/>
    <w:rsid w:val="00E379E9"/>
    <w:rsid w:val="00E37FFC"/>
    <w:rsid w:val="00E40762"/>
    <w:rsid w:val="00E4137D"/>
    <w:rsid w:val="00E4161A"/>
    <w:rsid w:val="00E41B3A"/>
    <w:rsid w:val="00E43214"/>
    <w:rsid w:val="00E4374C"/>
    <w:rsid w:val="00E43F9D"/>
    <w:rsid w:val="00E446F6"/>
    <w:rsid w:val="00E47AD2"/>
    <w:rsid w:val="00E47BDD"/>
    <w:rsid w:val="00E511F4"/>
    <w:rsid w:val="00E53ECD"/>
    <w:rsid w:val="00E54661"/>
    <w:rsid w:val="00E568FB"/>
    <w:rsid w:val="00E577FA"/>
    <w:rsid w:val="00E638C7"/>
    <w:rsid w:val="00E6618D"/>
    <w:rsid w:val="00E67499"/>
    <w:rsid w:val="00E70252"/>
    <w:rsid w:val="00E70FBC"/>
    <w:rsid w:val="00E721F6"/>
    <w:rsid w:val="00E735CD"/>
    <w:rsid w:val="00E75447"/>
    <w:rsid w:val="00E76A25"/>
    <w:rsid w:val="00E77ED3"/>
    <w:rsid w:val="00E816CB"/>
    <w:rsid w:val="00E81E6B"/>
    <w:rsid w:val="00E82E5E"/>
    <w:rsid w:val="00E91AEE"/>
    <w:rsid w:val="00E91D47"/>
    <w:rsid w:val="00E92181"/>
    <w:rsid w:val="00E922C4"/>
    <w:rsid w:val="00E9290A"/>
    <w:rsid w:val="00E934C0"/>
    <w:rsid w:val="00E9443E"/>
    <w:rsid w:val="00E949E0"/>
    <w:rsid w:val="00EA093C"/>
    <w:rsid w:val="00EA1102"/>
    <w:rsid w:val="00EA1918"/>
    <w:rsid w:val="00EA2C00"/>
    <w:rsid w:val="00EA4569"/>
    <w:rsid w:val="00EA4661"/>
    <w:rsid w:val="00EA65DF"/>
    <w:rsid w:val="00EB1105"/>
    <w:rsid w:val="00EB124B"/>
    <w:rsid w:val="00EB2ACA"/>
    <w:rsid w:val="00EB3382"/>
    <w:rsid w:val="00EB3473"/>
    <w:rsid w:val="00EB37AF"/>
    <w:rsid w:val="00EB3C73"/>
    <w:rsid w:val="00EC0FC3"/>
    <w:rsid w:val="00EC4E9F"/>
    <w:rsid w:val="00EC6BDB"/>
    <w:rsid w:val="00ED5AF4"/>
    <w:rsid w:val="00ED7C1D"/>
    <w:rsid w:val="00EE089B"/>
    <w:rsid w:val="00EE0E16"/>
    <w:rsid w:val="00EE29A0"/>
    <w:rsid w:val="00EE608A"/>
    <w:rsid w:val="00EE6C20"/>
    <w:rsid w:val="00EE7333"/>
    <w:rsid w:val="00EE76D1"/>
    <w:rsid w:val="00EE76F4"/>
    <w:rsid w:val="00EF1524"/>
    <w:rsid w:val="00EF3389"/>
    <w:rsid w:val="00EF7043"/>
    <w:rsid w:val="00EF7505"/>
    <w:rsid w:val="00EF7809"/>
    <w:rsid w:val="00EF7C9A"/>
    <w:rsid w:val="00F02B46"/>
    <w:rsid w:val="00F030BE"/>
    <w:rsid w:val="00F03DD1"/>
    <w:rsid w:val="00F05B77"/>
    <w:rsid w:val="00F06415"/>
    <w:rsid w:val="00F068E4"/>
    <w:rsid w:val="00F103A1"/>
    <w:rsid w:val="00F1078A"/>
    <w:rsid w:val="00F114AF"/>
    <w:rsid w:val="00F118D8"/>
    <w:rsid w:val="00F12202"/>
    <w:rsid w:val="00F1401B"/>
    <w:rsid w:val="00F16F55"/>
    <w:rsid w:val="00F170B7"/>
    <w:rsid w:val="00F17FD2"/>
    <w:rsid w:val="00F21593"/>
    <w:rsid w:val="00F22B9C"/>
    <w:rsid w:val="00F24F1A"/>
    <w:rsid w:val="00F27545"/>
    <w:rsid w:val="00F300B7"/>
    <w:rsid w:val="00F302A7"/>
    <w:rsid w:val="00F3060A"/>
    <w:rsid w:val="00F30CAB"/>
    <w:rsid w:val="00F3185B"/>
    <w:rsid w:val="00F31F72"/>
    <w:rsid w:val="00F330BE"/>
    <w:rsid w:val="00F364BA"/>
    <w:rsid w:val="00F37C00"/>
    <w:rsid w:val="00F403EB"/>
    <w:rsid w:val="00F41DD8"/>
    <w:rsid w:val="00F43B52"/>
    <w:rsid w:val="00F44AD1"/>
    <w:rsid w:val="00F44DE4"/>
    <w:rsid w:val="00F453CD"/>
    <w:rsid w:val="00F457D7"/>
    <w:rsid w:val="00F461D9"/>
    <w:rsid w:val="00F479C4"/>
    <w:rsid w:val="00F47AEA"/>
    <w:rsid w:val="00F50543"/>
    <w:rsid w:val="00F50DCC"/>
    <w:rsid w:val="00F5215F"/>
    <w:rsid w:val="00F524F7"/>
    <w:rsid w:val="00F526A5"/>
    <w:rsid w:val="00F54D2C"/>
    <w:rsid w:val="00F55106"/>
    <w:rsid w:val="00F556D5"/>
    <w:rsid w:val="00F55B05"/>
    <w:rsid w:val="00F560E8"/>
    <w:rsid w:val="00F579BC"/>
    <w:rsid w:val="00F57CF1"/>
    <w:rsid w:val="00F62716"/>
    <w:rsid w:val="00F641FF"/>
    <w:rsid w:val="00F648D3"/>
    <w:rsid w:val="00F66D6E"/>
    <w:rsid w:val="00F66FBA"/>
    <w:rsid w:val="00F670DD"/>
    <w:rsid w:val="00F729BD"/>
    <w:rsid w:val="00F73AB0"/>
    <w:rsid w:val="00F75E35"/>
    <w:rsid w:val="00F76A7E"/>
    <w:rsid w:val="00F77C85"/>
    <w:rsid w:val="00F81C47"/>
    <w:rsid w:val="00F82D29"/>
    <w:rsid w:val="00F82FF9"/>
    <w:rsid w:val="00F83643"/>
    <w:rsid w:val="00F83EFE"/>
    <w:rsid w:val="00F91C31"/>
    <w:rsid w:val="00F91EC3"/>
    <w:rsid w:val="00F9216F"/>
    <w:rsid w:val="00F92208"/>
    <w:rsid w:val="00F92426"/>
    <w:rsid w:val="00F93AD8"/>
    <w:rsid w:val="00F94020"/>
    <w:rsid w:val="00F94734"/>
    <w:rsid w:val="00F96494"/>
    <w:rsid w:val="00F96F9C"/>
    <w:rsid w:val="00F97347"/>
    <w:rsid w:val="00F97A28"/>
    <w:rsid w:val="00FA0D8B"/>
    <w:rsid w:val="00FA1958"/>
    <w:rsid w:val="00FA34D4"/>
    <w:rsid w:val="00FA3C11"/>
    <w:rsid w:val="00FA4B77"/>
    <w:rsid w:val="00FA5341"/>
    <w:rsid w:val="00FA7907"/>
    <w:rsid w:val="00FB327A"/>
    <w:rsid w:val="00FB3E2E"/>
    <w:rsid w:val="00FB5BA5"/>
    <w:rsid w:val="00FB5CFA"/>
    <w:rsid w:val="00FB7F0C"/>
    <w:rsid w:val="00FC0D8E"/>
    <w:rsid w:val="00FC1132"/>
    <w:rsid w:val="00FC301C"/>
    <w:rsid w:val="00FC6833"/>
    <w:rsid w:val="00FC7F37"/>
    <w:rsid w:val="00FD4149"/>
    <w:rsid w:val="00FD5510"/>
    <w:rsid w:val="00FE00B9"/>
    <w:rsid w:val="00FE151C"/>
    <w:rsid w:val="00FE1886"/>
    <w:rsid w:val="00FE1AB1"/>
    <w:rsid w:val="00FE4C4F"/>
    <w:rsid w:val="00FE76A4"/>
    <w:rsid w:val="00FE7842"/>
    <w:rsid w:val="00FF0F38"/>
    <w:rsid w:val="00FF1057"/>
    <w:rsid w:val="00FF28DD"/>
    <w:rsid w:val="00FF2901"/>
    <w:rsid w:val="00FF3343"/>
    <w:rsid w:val="00FF3F79"/>
    <w:rsid w:val="00FF42AF"/>
    <w:rsid w:val="00FF5E02"/>
    <w:rsid w:val="00FF5E41"/>
    <w:rsid w:val="00FF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D80F7"/>
  <w15:docId w15:val="{A9CED4BD-0256-4439-92C8-B20AFD52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69C"/>
    <w:pPr>
      <w:widowControl w:val="0"/>
      <w:autoSpaceDE w:val="0"/>
      <w:autoSpaceDN w:val="0"/>
      <w:adjustRightInd w:val="0"/>
      <w:spacing w:after="0" w:line="240" w:lineRule="auto"/>
    </w:pPr>
    <w:rPr>
      <w:rFonts w:ascii="Times New Roman" w:eastAsia="Times New Roman" w:hAnsi="Times New Roman" w:cs="Times New Roman"/>
      <w:sz w:val="20"/>
      <w:szCs w:val="20"/>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nabsatz1"/>
    <w:basedOn w:val="Normal"/>
    <w:link w:val="ListParagraphChar"/>
    <w:uiPriority w:val="34"/>
    <w:qFormat/>
    <w:rsid w:val="00FB3E2E"/>
    <w:pPr>
      <w:ind w:left="720"/>
      <w:contextualSpacing/>
    </w:pPr>
  </w:style>
  <w:style w:type="paragraph" w:styleId="Header">
    <w:name w:val="header"/>
    <w:basedOn w:val="Normal"/>
    <w:link w:val="HeaderChar"/>
    <w:uiPriority w:val="99"/>
    <w:unhideWhenUsed/>
    <w:rsid w:val="003B5E10"/>
    <w:pPr>
      <w:tabs>
        <w:tab w:val="center" w:pos="4536"/>
        <w:tab w:val="right" w:pos="9072"/>
      </w:tabs>
    </w:pPr>
  </w:style>
  <w:style w:type="character" w:customStyle="1" w:styleId="HeaderChar">
    <w:name w:val="Header Char"/>
    <w:basedOn w:val="DefaultParagraphFont"/>
    <w:link w:val="Header"/>
    <w:uiPriority w:val="99"/>
    <w:rsid w:val="003B5E10"/>
  </w:style>
  <w:style w:type="paragraph" w:styleId="Footer">
    <w:name w:val="footer"/>
    <w:basedOn w:val="Normal"/>
    <w:link w:val="FooterChar"/>
    <w:uiPriority w:val="99"/>
    <w:unhideWhenUsed/>
    <w:rsid w:val="003B5E10"/>
    <w:pPr>
      <w:tabs>
        <w:tab w:val="center" w:pos="4536"/>
        <w:tab w:val="right" w:pos="9072"/>
      </w:tabs>
    </w:pPr>
  </w:style>
  <w:style w:type="character" w:customStyle="1" w:styleId="FooterChar">
    <w:name w:val="Footer Char"/>
    <w:basedOn w:val="DefaultParagraphFont"/>
    <w:link w:val="Footer"/>
    <w:uiPriority w:val="99"/>
    <w:rsid w:val="003B5E10"/>
  </w:style>
  <w:style w:type="paragraph" w:styleId="BalloonText">
    <w:name w:val="Balloon Text"/>
    <w:basedOn w:val="Normal"/>
    <w:link w:val="BalloonTextChar"/>
    <w:uiPriority w:val="99"/>
    <w:semiHidden/>
    <w:unhideWhenUsed/>
    <w:rsid w:val="00273D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D60"/>
    <w:rPr>
      <w:rFonts w:ascii="Segoe UI" w:hAnsi="Segoe UI" w:cs="Segoe UI"/>
      <w:sz w:val="18"/>
      <w:szCs w:val="18"/>
    </w:rPr>
  </w:style>
  <w:style w:type="paragraph" w:styleId="FootnoteText">
    <w:name w:val="footnote text"/>
    <w:basedOn w:val="Normal"/>
    <w:link w:val="FootnoteTextChar"/>
    <w:uiPriority w:val="99"/>
    <w:semiHidden/>
    <w:unhideWhenUsed/>
    <w:rsid w:val="00A70043"/>
  </w:style>
  <w:style w:type="character" w:customStyle="1" w:styleId="FootnoteTextChar">
    <w:name w:val="Footnote Text Char"/>
    <w:basedOn w:val="DefaultParagraphFont"/>
    <w:link w:val="FootnoteText"/>
    <w:uiPriority w:val="99"/>
    <w:semiHidden/>
    <w:rsid w:val="00A70043"/>
    <w:rPr>
      <w:sz w:val="20"/>
      <w:szCs w:val="20"/>
    </w:rPr>
  </w:style>
  <w:style w:type="character" w:styleId="FootnoteReference">
    <w:name w:val="footnote reference"/>
    <w:basedOn w:val="DefaultParagraphFont"/>
    <w:uiPriority w:val="99"/>
    <w:semiHidden/>
    <w:unhideWhenUsed/>
    <w:rsid w:val="00A70043"/>
    <w:rPr>
      <w:vertAlign w:val="superscript"/>
    </w:rPr>
  </w:style>
  <w:style w:type="character" w:styleId="CommentReference">
    <w:name w:val="annotation reference"/>
    <w:basedOn w:val="DefaultParagraphFont"/>
    <w:uiPriority w:val="99"/>
    <w:semiHidden/>
    <w:unhideWhenUsed/>
    <w:rsid w:val="0022129D"/>
    <w:rPr>
      <w:sz w:val="16"/>
      <w:szCs w:val="16"/>
    </w:rPr>
  </w:style>
  <w:style w:type="paragraph" w:styleId="CommentText">
    <w:name w:val="annotation text"/>
    <w:basedOn w:val="Normal"/>
    <w:link w:val="CommentTextChar"/>
    <w:uiPriority w:val="99"/>
    <w:unhideWhenUsed/>
    <w:rsid w:val="0022129D"/>
  </w:style>
  <w:style w:type="character" w:customStyle="1" w:styleId="CommentTextChar">
    <w:name w:val="Comment Text Char"/>
    <w:basedOn w:val="DefaultParagraphFont"/>
    <w:link w:val="CommentText"/>
    <w:uiPriority w:val="99"/>
    <w:rsid w:val="0022129D"/>
    <w:rPr>
      <w:sz w:val="20"/>
      <w:szCs w:val="20"/>
    </w:rPr>
  </w:style>
  <w:style w:type="paragraph" w:styleId="CommentSubject">
    <w:name w:val="annotation subject"/>
    <w:basedOn w:val="CommentText"/>
    <w:next w:val="CommentText"/>
    <w:link w:val="CommentSubjectChar"/>
    <w:uiPriority w:val="99"/>
    <w:semiHidden/>
    <w:unhideWhenUsed/>
    <w:rsid w:val="0022129D"/>
    <w:rPr>
      <w:b/>
      <w:bCs/>
    </w:rPr>
  </w:style>
  <w:style w:type="character" w:customStyle="1" w:styleId="CommentSubjectChar">
    <w:name w:val="Comment Subject Char"/>
    <w:basedOn w:val="CommentTextChar"/>
    <w:link w:val="CommentSubject"/>
    <w:uiPriority w:val="99"/>
    <w:semiHidden/>
    <w:rsid w:val="0022129D"/>
    <w:rPr>
      <w:b/>
      <w:bCs/>
      <w:sz w:val="20"/>
      <w:szCs w:val="20"/>
    </w:rPr>
  </w:style>
  <w:style w:type="character" w:customStyle="1" w:styleId="ListParagraphChar">
    <w:name w:val="List Paragraph Char"/>
    <w:aliases w:val="Listenabsatz1 Char"/>
    <w:link w:val="ListParagraph"/>
    <w:uiPriority w:val="34"/>
    <w:locked/>
    <w:rsid w:val="00417046"/>
  </w:style>
  <w:style w:type="paragraph" w:styleId="NoSpacing">
    <w:name w:val="No Spacing"/>
    <w:uiPriority w:val="1"/>
    <w:qFormat/>
    <w:rsid w:val="00E81E6B"/>
    <w:pPr>
      <w:spacing w:after="0" w:line="240" w:lineRule="auto"/>
    </w:pPr>
    <w:rPr>
      <w:rFonts w:ascii="Calibri" w:eastAsia="Times New Roman" w:hAnsi="Calibri" w:cs="Times New Roman"/>
      <w:lang w:val="en-US"/>
    </w:rPr>
  </w:style>
  <w:style w:type="paragraph" w:customStyle="1" w:styleId="Stext3">
    <w:name w:val="S_text 3"/>
    <w:basedOn w:val="Normal"/>
    <w:qFormat/>
    <w:rsid w:val="00B37510"/>
    <w:pPr>
      <w:tabs>
        <w:tab w:val="left" w:pos="1531"/>
      </w:tabs>
      <w:suppressAutoHyphens/>
      <w:spacing w:before="120" w:after="60" w:line="280" w:lineRule="atLeast"/>
      <w:ind w:left="1588"/>
      <w:jc w:val="both"/>
    </w:pPr>
    <w:rPr>
      <w:rFonts w:ascii="Verdana" w:hAnsi="Verdana"/>
      <w:lang w:val="de-AT" w:eastAsia="de-DE"/>
    </w:rPr>
  </w:style>
  <w:style w:type="paragraph" w:styleId="Revision">
    <w:name w:val="Revision"/>
    <w:hidden/>
    <w:uiPriority w:val="99"/>
    <w:semiHidden/>
    <w:rsid w:val="000D4935"/>
    <w:pPr>
      <w:spacing w:after="0" w:line="240" w:lineRule="auto"/>
    </w:pPr>
    <w:rPr>
      <w:rFonts w:ascii="Times New Roman" w:eastAsia="Times New Roman" w:hAnsi="Times New Roman" w:cs="Times New Roman"/>
      <w:sz w:val="20"/>
      <w:szCs w:val="20"/>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61137">
      <w:bodyDiv w:val="1"/>
      <w:marLeft w:val="0"/>
      <w:marRight w:val="0"/>
      <w:marTop w:val="0"/>
      <w:marBottom w:val="0"/>
      <w:divBdr>
        <w:top w:val="none" w:sz="0" w:space="0" w:color="auto"/>
        <w:left w:val="none" w:sz="0" w:space="0" w:color="auto"/>
        <w:bottom w:val="none" w:sz="0" w:space="0" w:color="auto"/>
        <w:right w:val="none" w:sz="0" w:space="0" w:color="auto"/>
      </w:divBdr>
    </w:div>
    <w:div w:id="206374725">
      <w:bodyDiv w:val="1"/>
      <w:marLeft w:val="0"/>
      <w:marRight w:val="0"/>
      <w:marTop w:val="0"/>
      <w:marBottom w:val="0"/>
      <w:divBdr>
        <w:top w:val="none" w:sz="0" w:space="0" w:color="auto"/>
        <w:left w:val="none" w:sz="0" w:space="0" w:color="auto"/>
        <w:bottom w:val="none" w:sz="0" w:space="0" w:color="auto"/>
        <w:right w:val="none" w:sz="0" w:space="0" w:color="auto"/>
      </w:divBdr>
    </w:div>
    <w:div w:id="430588473">
      <w:bodyDiv w:val="1"/>
      <w:marLeft w:val="0"/>
      <w:marRight w:val="0"/>
      <w:marTop w:val="0"/>
      <w:marBottom w:val="0"/>
      <w:divBdr>
        <w:top w:val="none" w:sz="0" w:space="0" w:color="auto"/>
        <w:left w:val="none" w:sz="0" w:space="0" w:color="auto"/>
        <w:bottom w:val="none" w:sz="0" w:space="0" w:color="auto"/>
        <w:right w:val="none" w:sz="0" w:space="0" w:color="auto"/>
      </w:divBdr>
    </w:div>
    <w:div w:id="609968576">
      <w:bodyDiv w:val="1"/>
      <w:marLeft w:val="0"/>
      <w:marRight w:val="0"/>
      <w:marTop w:val="0"/>
      <w:marBottom w:val="0"/>
      <w:divBdr>
        <w:top w:val="none" w:sz="0" w:space="0" w:color="auto"/>
        <w:left w:val="none" w:sz="0" w:space="0" w:color="auto"/>
        <w:bottom w:val="none" w:sz="0" w:space="0" w:color="auto"/>
        <w:right w:val="none" w:sz="0" w:space="0" w:color="auto"/>
      </w:divBdr>
    </w:div>
    <w:div w:id="933979835">
      <w:bodyDiv w:val="1"/>
      <w:marLeft w:val="0"/>
      <w:marRight w:val="0"/>
      <w:marTop w:val="0"/>
      <w:marBottom w:val="0"/>
      <w:divBdr>
        <w:top w:val="none" w:sz="0" w:space="0" w:color="auto"/>
        <w:left w:val="none" w:sz="0" w:space="0" w:color="auto"/>
        <w:bottom w:val="none" w:sz="0" w:space="0" w:color="auto"/>
        <w:right w:val="none" w:sz="0" w:space="0" w:color="auto"/>
      </w:divBdr>
    </w:div>
    <w:div w:id="1187868049">
      <w:bodyDiv w:val="1"/>
      <w:marLeft w:val="0"/>
      <w:marRight w:val="0"/>
      <w:marTop w:val="0"/>
      <w:marBottom w:val="0"/>
      <w:divBdr>
        <w:top w:val="none" w:sz="0" w:space="0" w:color="auto"/>
        <w:left w:val="none" w:sz="0" w:space="0" w:color="auto"/>
        <w:bottom w:val="none" w:sz="0" w:space="0" w:color="auto"/>
        <w:right w:val="none" w:sz="0" w:space="0" w:color="auto"/>
      </w:divBdr>
    </w:div>
    <w:div w:id="1258246567">
      <w:bodyDiv w:val="1"/>
      <w:marLeft w:val="0"/>
      <w:marRight w:val="0"/>
      <w:marTop w:val="0"/>
      <w:marBottom w:val="0"/>
      <w:divBdr>
        <w:top w:val="none" w:sz="0" w:space="0" w:color="auto"/>
        <w:left w:val="none" w:sz="0" w:space="0" w:color="auto"/>
        <w:bottom w:val="none" w:sz="0" w:space="0" w:color="auto"/>
        <w:right w:val="none" w:sz="0" w:space="0" w:color="auto"/>
      </w:divBdr>
    </w:div>
    <w:div w:id="1370833831">
      <w:bodyDiv w:val="1"/>
      <w:marLeft w:val="0"/>
      <w:marRight w:val="0"/>
      <w:marTop w:val="0"/>
      <w:marBottom w:val="0"/>
      <w:divBdr>
        <w:top w:val="none" w:sz="0" w:space="0" w:color="auto"/>
        <w:left w:val="none" w:sz="0" w:space="0" w:color="auto"/>
        <w:bottom w:val="none" w:sz="0" w:space="0" w:color="auto"/>
        <w:right w:val="none" w:sz="0" w:space="0" w:color="auto"/>
      </w:divBdr>
    </w:div>
    <w:div w:id="143447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BF67E-9961-4F66-A9DB-5C0D6566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4</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Peric</dc:creator>
  <cp:lastModifiedBy>Nebojsa Jovovic</cp:lastModifiedBy>
  <cp:revision>390</cp:revision>
  <cp:lastPrinted>2023-09-21T07:51:00Z</cp:lastPrinted>
  <dcterms:created xsi:type="dcterms:W3CDTF">2021-04-08T12:48:00Z</dcterms:created>
  <dcterms:modified xsi:type="dcterms:W3CDTF">2023-11-30T08:28:00Z</dcterms:modified>
</cp:coreProperties>
</file>