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3F2A7" w14:textId="77777777" w:rsidR="007431B9" w:rsidRPr="0086255B" w:rsidRDefault="007431B9" w:rsidP="007431B9">
      <w:pPr>
        <w:spacing w:before="120" w:after="120"/>
        <w:jc w:val="both"/>
        <w:rPr>
          <w:rFonts w:cstheme="minorHAnsi"/>
          <w:b/>
          <w:lang w:val="hr-HR" w:eastAsia="hr-HR" w:bidi="hr-HR"/>
        </w:rPr>
      </w:pPr>
      <w:r w:rsidRPr="0086255B">
        <w:rPr>
          <w:rFonts w:cstheme="minorHAnsi"/>
          <w:b/>
          <w:lang w:val="hr-HR" w:eastAsia="hr-HR" w:bidi="hr-HR"/>
        </w:rPr>
        <w:t>Obrazac 2 - Obrazac o dodatnim podacima za regionalnu pomoć</w:t>
      </w:r>
    </w:p>
    <w:p w14:paraId="76D0DFDC" w14:textId="77777777" w:rsidR="007431B9" w:rsidRPr="0086255B" w:rsidRDefault="007431B9" w:rsidP="007431B9">
      <w:pPr>
        <w:spacing w:before="120" w:after="120"/>
        <w:jc w:val="both"/>
        <w:rPr>
          <w:rFonts w:cstheme="minorHAnsi"/>
          <w:b/>
          <w:lang w:val="hr-HR" w:eastAsia="hr-HR" w:bidi="hr-HR"/>
        </w:rPr>
      </w:pPr>
      <w:r w:rsidRPr="0086255B">
        <w:rPr>
          <w:rFonts w:cstheme="minorHAnsi"/>
          <w:b/>
          <w:lang w:val="hr-HR" w:eastAsia="hr-HR" w:bidi="hr-HR"/>
        </w:rPr>
        <w:t>Obrazac 2a - Obrazac o dodatnim podacima o individualnoj regionalnoj pomoći za ulaganje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431B9" w:rsidRPr="0086255B" w14:paraId="2AA769DC" w14:textId="77777777" w:rsidTr="00D43084">
        <w:tc>
          <w:tcPr>
            <w:tcW w:w="5000" w:type="pct"/>
            <w:tcBorders>
              <w:top w:val="single" w:sz="4" w:space="0" w:color="auto"/>
              <w:bottom w:val="single" w:sz="4" w:space="0" w:color="auto"/>
            </w:tcBorders>
            <w:shd w:val="pct15" w:color="auto" w:fill="FFFFFF"/>
          </w:tcPr>
          <w:p w14:paraId="4628EA0A" w14:textId="77777777" w:rsidR="007431B9" w:rsidRPr="0086255B" w:rsidRDefault="007431B9" w:rsidP="00D43084">
            <w:pPr>
              <w:keepNext/>
              <w:keepLines/>
              <w:spacing w:before="120" w:after="120"/>
              <w:jc w:val="both"/>
              <w:outlineLvl w:val="1"/>
              <w:rPr>
                <w:rFonts w:eastAsia="Times New Roman" w:cstheme="minorHAnsi"/>
                <w:b/>
                <w:bCs/>
                <w:lang w:val="hr-HR" w:eastAsia="hr-HR" w:bidi="hr-HR"/>
              </w:rPr>
            </w:pPr>
            <w:bookmarkStart w:id="0" w:name="_Toc413940782"/>
            <w:bookmarkStart w:id="1" w:name="_Toc414370355"/>
            <w:bookmarkStart w:id="2" w:name="_Toc416949007"/>
            <w:r w:rsidRPr="0086255B">
              <w:rPr>
                <w:rFonts w:eastAsia="Times New Roman" w:cstheme="minorHAnsi"/>
                <w:b/>
                <w:bCs/>
                <w:lang w:val="hr-HR" w:eastAsia="hr-HR" w:bidi="hr-HR"/>
              </w:rPr>
              <w:t>Dio III.1.</w:t>
            </w:r>
            <w:bookmarkStart w:id="3" w:name="_Toc413940783"/>
            <w:bookmarkEnd w:id="0"/>
            <w:r w:rsidRPr="0086255B">
              <w:rPr>
                <w:rFonts w:eastAsia="Times New Roman" w:cstheme="minorHAnsi"/>
                <w:b/>
                <w:bCs/>
                <w:lang w:val="hr-HR" w:eastAsia="hr-HR" w:bidi="hr-HR"/>
              </w:rPr>
              <w:t>A – Obrazac o dodatnim podacima o individualnoj regionalnoj pomoći za ulaganje</w:t>
            </w:r>
            <w:bookmarkEnd w:id="1"/>
            <w:bookmarkEnd w:id="2"/>
            <w:bookmarkEnd w:id="3"/>
          </w:p>
        </w:tc>
      </w:tr>
    </w:tbl>
    <w:p w14:paraId="7394E9CC" w14:textId="77777777" w:rsidR="007431B9" w:rsidRPr="0086255B" w:rsidRDefault="007431B9" w:rsidP="007431B9">
      <w:pPr>
        <w:spacing w:before="120" w:after="120"/>
        <w:jc w:val="both"/>
        <w:rPr>
          <w:rFonts w:cstheme="minorHAnsi"/>
          <w:iCs/>
          <w:lang w:val="hr-HR" w:eastAsia="hr-HR" w:bidi="hr-HR"/>
        </w:rPr>
      </w:pPr>
      <w:r w:rsidRPr="0086255B">
        <w:rPr>
          <w:rFonts w:cstheme="minorHAnsi"/>
          <w:i/>
          <w:lang w:val="hr-HR" w:eastAsia="hr-HR" w:bidi="hr-HR"/>
        </w:rPr>
        <w:t>Ovaj obrazac sa dodatnim podacima nije obavezan.</w:t>
      </w:r>
      <w:r w:rsidRPr="0086255B">
        <w:rPr>
          <w:rFonts w:cstheme="minorHAnsi"/>
          <w:i/>
          <w:lang w:val="sr-Latn-ME" w:eastAsia="hr-HR" w:bidi="hr-HR"/>
        </w:rPr>
        <w:t xml:space="preserve"> Međutim, preporučuje se da se ispuni zajedno sa obrascem sa opštim podacima za prijavljivanje individualnih pomoći za ulaganje</w:t>
      </w:r>
      <w:r w:rsidRPr="0086255B">
        <w:rPr>
          <w:rFonts w:cstheme="minorHAnsi"/>
          <w:i/>
          <w:lang w:val="hr-HR" w:eastAsia="hr-HR" w:bidi="hr-HR"/>
        </w:rPr>
        <w:t xml:space="preserve"> koje su obuhvaćene Smjernicama za regionalnu državnu pomoć koje se primjenjuju od 1.januara 2022. („RAG”)</w:t>
      </w:r>
      <w:r w:rsidRPr="0086255B">
        <w:rPr>
          <w:rStyle w:val="FootnoteReference"/>
          <w:rFonts w:cstheme="minorHAnsi"/>
          <w:i/>
          <w:lang w:val="hr-HR" w:eastAsia="hr-HR" w:bidi="hr-HR"/>
        </w:rPr>
        <w:footnoteReference w:id="1"/>
      </w:r>
      <w:r w:rsidRPr="0086255B">
        <w:rPr>
          <w:rFonts w:cstheme="minorHAnsi"/>
          <w:i/>
          <w:lang w:val="hr-HR" w:eastAsia="hr-HR" w:bidi="hr-HR"/>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431B9" w:rsidRPr="0086255B" w14:paraId="74DFB3F7" w14:textId="77777777" w:rsidTr="00D43084">
        <w:trPr>
          <w:jc w:val="center"/>
        </w:trPr>
        <w:tc>
          <w:tcPr>
            <w:tcW w:w="5000" w:type="pct"/>
            <w:tcBorders>
              <w:top w:val="single" w:sz="4" w:space="0" w:color="auto"/>
              <w:bottom w:val="single" w:sz="4" w:space="0" w:color="auto"/>
            </w:tcBorders>
            <w:shd w:val="pct15" w:color="auto" w:fill="FFFFFF"/>
          </w:tcPr>
          <w:p w14:paraId="32DA1EE3" w14:textId="77777777" w:rsidR="007431B9" w:rsidRPr="0086255B" w:rsidRDefault="007431B9" w:rsidP="007431B9">
            <w:pPr>
              <w:keepNext/>
              <w:numPr>
                <w:ilvl w:val="0"/>
                <w:numId w:val="2"/>
              </w:numPr>
              <w:spacing w:before="120" w:after="120" w:line="240" w:lineRule="auto"/>
              <w:jc w:val="both"/>
              <w:outlineLvl w:val="3"/>
              <w:rPr>
                <w:rFonts w:eastAsia="Times New Roman" w:cstheme="minorHAnsi"/>
                <w:b/>
                <w:bCs/>
                <w:iCs/>
                <w:lang w:val="hr-HR" w:eastAsia="hr-HR" w:bidi="hr-HR"/>
              </w:rPr>
            </w:pPr>
            <w:bookmarkStart w:id="4" w:name="_Toc413940644"/>
            <w:bookmarkStart w:id="5" w:name="_Toc413940784"/>
            <w:r w:rsidRPr="0086255B">
              <w:rPr>
                <w:rFonts w:eastAsia="Times New Roman" w:cstheme="minorHAnsi"/>
                <w:b/>
                <w:bCs/>
                <w:iCs/>
                <w:lang w:val="hr-HR" w:eastAsia="hr-HR" w:bidi="hr-HR"/>
              </w:rPr>
              <w:t>Područje primjene</w:t>
            </w:r>
            <w:bookmarkEnd w:id="4"/>
            <w:bookmarkEnd w:id="5"/>
          </w:p>
        </w:tc>
      </w:tr>
    </w:tbl>
    <w:p w14:paraId="45081233" w14:textId="77777777" w:rsidR="007431B9" w:rsidRPr="0086255B" w:rsidRDefault="007431B9" w:rsidP="007431B9">
      <w:pPr>
        <w:numPr>
          <w:ilvl w:val="1"/>
          <w:numId w:val="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Razlozi za prijavljivanje mjere:</w:t>
      </w:r>
    </w:p>
    <w:p w14:paraId="61AF17F3"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sidR="00C83EFD">
        <w:rPr>
          <w:rFonts w:eastAsia="Times New Roman" w:cstheme="minorHAnsi"/>
          <w:b/>
          <w:bCs/>
          <w:lang w:val="hr-HR" w:eastAsia="hr-HR" w:bidi="hr-HR"/>
        </w:rPr>
      </w:r>
      <w:r w:rsidR="00C83EFD">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eastAsia="Times New Roman" w:cstheme="minorHAnsi"/>
          <w:lang w:val="hr-HR" w:eastAsia="hr-HR" w:bidi="hr-HR"/>
        </w:rPr>
        <w:tab/>
      </w:r>
      <w:r>
        <w:rPr>
          <w:rFonts w:eastAsia="Times New Roman" w:cstheme="minorHAnsi"/>
          <w:lang w:val="hr-HR" w:eastAsia="hr-HR" w:bidi="hr-HR"/>
        </w:rPr>
        <w:t xml:space="preserve"> </w:t>
      </w:r>
      <w:r w:rsidRPr="0086255B">
        <w:rPr>
          <w:rFonts w:eastAsia="Times New Roman" w:cstheme="minorHAnsi"/>
          <w:lang w:val="hr-HR" w:eastAsia="hr-HR" w:bidi="hr-HR"/>
        </w:rPr>
        <w:t>Prijava se odnosi na individualnu pomoć dodijeljenu u okviru šeme, a pomoći iz svih izvora prelaze prag za prijavu. Navedite referentni broj državne pomoći predmetnih odobrenih šema pomoći ili šema pomoći obuhvaćenih grupnim izuzećem:</w:t>
      </w:r>
    </w:p>
    <w:p w14:paraId="1536B4EC" w14:textId="77777777" w:rsidR="007431B9" w:rsidRPr="0086255B" w:rsidRDefault="007431B9" w:rsidP="007431B9">
      <w:pPr>
        <w:spacing w:before="120" w:after="120"/>
        <w:jc w:val="both"/>
        <w:rPr>
          <w:rFonts w:eastAsia="Times New Roman" w:cstheme="minorHAnsi"/>
          <w:lang w:val="hr-HR" w:eastAsia="hr-HR" w:bidi="hr-HR"/>
        </w:rPr>
      </w:pPr>
      <w:bookmarkStart w:id="6" w:name="_Hlk221791225"/>
      <w:r w:rsidRPr="0086255B">
        <w:rPr>
          <w:rFonts w:eastAsia="Times New Roman" w:cstheme="minorHAnsi"/>
          <w:lang w:val="hr-HR" w:eastAsia="hr-HR" w:bidi="hr-HR"/>
        </w:rPr>
        <w:t>..................................................................................................................................................................</w:t>
      </w:r>
    </w:p>
    <w:bookmarkEnd w:id="6"/>
    <w:p w14:paraId="6EC78DEF"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sidR="00C83EFD">
        <w:rPr>
          <w:rFonts w:eastAsia="Times New Roman" w:cstheme="minorHAnsi"/>
          <w:b/>
          <w:bCs/>
          <w:lang w:val="hr-HR" w:eastAsia="hr-HR" w:bidi="hr-HR"/>
        </w:rPr>
      </w:r>
      <w:r w:rsidR="00C83EFD">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eastAsia="Times New Roman" w:cstheme="minorHAnsi"/>
          <w:lang w:val="hr-HR" w:eastAsia="hr-HR" w:bidi="hr-HR"/>
        </w:rPr>
        <w:tab/>
      </w:r>
      <w:r>
        <w:rPr>
          <w:rFonts w:eastAsia="Times New Roman" w:cstheme="minorHAnsi"/>
          <w:lang w:val="hr-HR" w:eastAsia="hr-HR" w:bidi="hr-HR"/>
        </w:rPr>
        <w:t xml:space="preserve"> </w:t>
      </w:r>
      <w:r w:rsidRPr="0086255B">
        <w:rPr>
          <w:rFonts w:eastAsia="Times New Roman" w:cstheme="minorHAnsi"/>
          <w:lang w:val="hr-HR" w:eastAsia="hr-HR" w:bidi="hr-HR"/>
        </w:rPr>
        <w:t>Prijava se odnosi na individualnu pomoć dodijeljenu van šeme (</w:t>
      </w:r>
      <w:r w:rsidRPr="0086255B">
        <w:rPr>
          <w:rFonts w:eastAsia="Times New Roman" w:cstheme="minorHAnsi"/>
          <w:i/>
          <w:lang w:val="hr-HR" w:eastAsia="hr-HR" w:bidi="hr-HR"/>
        </w:rPr>
        <w:t>ad hoc</w:t>
      </w:r>
      <w:r w:rsidRPr="0086255B">
        <w:rPr>
          <w:rFonts w:eastAsia="Times New Roman" w:cstheme="minorHAnsi"/>
          <w:lang w:val="hr-HR" w:eastAsia="hr-HR" w:bidi="hr-HR"/>
        </w:rPr>
        <w:t xml:space="preserve"> pomoć).</w:t>
      </w:r>
    </w:p>
    <w:p w14:paraId="789CFF9C"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sidR="00C83EFD">
        <w:rPr>
          <w:rFonts w:eastAsia="Times New Roman" w:cstheme="minorHAnsi"/>
          <w:b/>
          <w:bCs/>
          <w:lang w:val="hr-HR" w:eastAsia="hr-HR" w:bidi="hr-HR"/>
        </w:rPr>
      </w:r>
      <w:r w:rsidR="00C83EFD">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Pr>
          <w:rFonts w:eastAsia="Times New Roman" w:cstheme="minorHAnsi"/>
          <w:b/>
          <w:bCs/>
          <w:lang w:val="hr-HR" w:eastAsia="hr-HR" w:bidi="hr-HR"/>
        </w:rPr>
        <w:t xml:space="preserve"> </w:t>
      </w:r>
      <w:r w:rsidRPr="0086255B">
        <w:rPr>
          <w:rFonts w:eastAsia="Times New Roman" w:cstheme="minorHAnsi"/>
          <w:lang w:val="hr-HR" w:eastAsia="hr-HR" w:bidi="hr-HR"/>
        </w:rPr>
        <w:tab/>
        <w:t>Prijava se odnosi na pomoć dodijeljenu korisniku koji je zatvorio istu ili sličnu djelatnost</w:t>
      </w:r>
      <w:r w:rsidRPr="0086255B">
        <w:rPr>
          <w:rStyle w:val="FootnoteReference"/>
          <w:rFonts w:cstheme="minorHAnsi"/>
        </w:rPr>
        <w:footnoteReference w:id="2"/>
      </w:r>
      <w:r w:rsidRPr="0086255B">
        <w:rPr>
          <w:rFonts w:eastAsia="Times New Roman" w:cstheme="minorHAnsi"/>
          <w:lang w:val="hr-HR" w:eastAsia="hr-HR" w:bidi="hr-HR"/>
        </w:rPr>
        <w:t xml:space="preserve"> na području EEP-a u periodu od dvije godine prije datuma podnošenja zahtjeva za pomoć ili u trenutku zahtjeva za pomoć ima namjeru da zatvori takvu djelatnost u periodu od dvije godine nakon završetka subvencionisanog ulaganja.</w:t>
      </w:r>
    </w:p>
    <w:p w14:paraId="3A06F231"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r>
      <w:r>
        <w:rPr>
          <w:rFonts w:eastAsia="Times New Roman" w:cstheme="minorHAnsi"/>
          <w:lang w:val="hr-HR" w:eastAsia="hr-HR" w:bidi="hr-HR"/>
        </w:rPr>
        <w:t xml:space="preserve"> </w:t>
      </w:r>
      <w:r w:rsidRPr="0086255B">
        <w:rPr>
          <w:rFonts w:eastAsia="Times New Roman" w:cstheme="minorHAnsi"/>
          <w:lang w:val="hr-HR" w:eastAsia="hr-HR" w:bidi="hr-HR"/>
        </w:rPr>
        <w:t>Ostalo. Objasnite:</w:t>
      </w:r>
    </w:p>
    <w:p w14:paraId="378618A5"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E6C396D" w14:textId="77777777" w:rsidR="007431B9" w:rsidRPr="0086255B" w:rsidRDefault="007431B9" w:rsidP="007431B9">
      <w:pPr>
        <w:keepNext/>
        <w:numPr>
          <w:ilvl w:val="1"/>
          <w:numId w:val="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Područje primjene prijavljene mjere pomoći</w:t>
      </w:r>
    </w:p>
    <w:p w14:paraId="08E3C904" w14:textId="77777777" w:rsidR="007431B9" w:rsidRPr="0086255B" w:rsidRDefault="007431B9" w:rsidP="007431B9">
      <w:pPr>
        <w:keepNext/>
        <w:numPr>
          <w:ilvl w:val="2"/>
          <w:numId w:val="3"/>
        </w:numPr>
        <w:tabs>
          <w:tab w:val="clear" w:pos="360"/>
        </w:tabs>
        <w:spacing w:before="120" w:after="120" w:line="240" w:lineRule="auto"/>
        <w:ind w:left="360" w:hanging="360"/>
        <w:jc w:val="both"/>
        <w:rPr>
          <w:rFonts w:eastAsia="Times New Roman" w:cstheme="minorHAnsi"/>
          <w:lang w:val="hr-HR" w:eastAsia="hr-HR" w:bidi="hr-HR"/>
        </w:rPr>
      </w:pPr>
      <w:r w:rsidRPr="0086255B">
        <w:rPr>
          <w:rFonts w:eastAsia="Times New Roman" w:cstheme="minorHAnsi"/>
          <w:lang w:val="hr-HR" w:eastAsia="hr-HR" w:bidi="hr-HR"/>
        </w:rPr>
        <w:t>Potvrdite da korisnik nije privredno društvo u poteškoćama</w:t>
      </w:r>
      <w:r w:rsidRPr="0086255B">
        <w:rPr>
          <w:rStyle w:val="FootnoteReference"/>
          <w:rFonts w:cstheme="minorHAnsi"/>
        </w:rPr>
        <w:footnoteReference w:id="3"/>
      </w:r>
      <w:r w:rsidRPr="0086255B">
        <w:rPr>
          <w:rFonts w:eastAsia="Times New Roman" w:cstheme="minorHAnsi"/>
          <w:lang w:val="hr-HR" w:eastAsia="hr-HR" w:bidi="hr-HR"/>
        </w:rPr>
        <w:t>.</w:t>
      </w:r>
    </w:p>
    <w:p w14:paraId="25A35DB2" w14:textId="77777777" w:rsidR="007431B9" w:rsidRPr="0086255B" w:rsidRDefault="007431B9" w:rsidP="007431B9">
      <w:pPr>
        <w:tabs>
          <w:tab w:val="left" w:leader="dot" w:pos="9072"/>
        </w:tabs>
        <w:spacing w:before="120" w:after="120"/>
        <w:jc w:val="both"/>
        <w:rPr>
          <w:rFonts w:cstheme="minorHAnsi"/>
          <w:iCs/>
          <w:noProof/>
          <w:lang w:val="hr-HR" w:eastAsia="hr-HR" w:bidi="hr-HR"/>
        </w:rPr>
      </w:pPr>
      <w:r w:rsidRPr="0086255B">
        <w:rPr>
          <w:rFonts w:cstheme="minorHAnsi"/>
          <w:lang w:val="hr-HR" w:eastAsia="hr-HR" w:bidi="hr-HR"/>
        </w:rPr>
        <w:tab/>
      </w:r>
    </w:p>
    <w:p w14:paraId="074E34D5" w14:textId="77777777" w:rsidR="007431B9" w:rsidRPr="0086255B" w:rsidRDefault="007431B9" w:rsidP="007431B9">
      <w:pPr>
        <w:numPr>
          <w:ilvl w:val="2"/>
          <w:numId w:val="3"/>
        </w:numPr>
        <w:spacing w:before="120" w:after="120" w:line="240" w:lineRule="auto"/>
        <w:ind w:left="360" w:hanging="360"/>
        <w:jc w:val="both"/>
        <w:rPr>
          <w:rFonts w:eastAsia="Times New Roman" w:cstheme="minorHAnsi"/>
          <w:lang w:val="hr-HR" w:eastAsia="hr-HR" w:bidi="hr-HR"/>
        </w:rPr>
      </w:pPr>
      <w:r>
        <w:rPr>
          <w:rFonts w:eastAsia="Times New Roman" w:cstheme="minorHAnsi"/>
          <w:lang w:val="hr-HR" w:eastAsia="hr-HR" w:bidi="hr-HR"/>
        </w:rPr>
        <w:t xml:space="preserve"> </w:t>
      </w:r>
      <w:r w:rsidRPr="0086255B">
        <w:rPr>
          <w:rFonts w:eastAsia="Times New Roman" w:cstheme="minorHAnsi"/>
          <w:lang w:val="hr-HR" w:eastAsia="hr-HR" w:bidi="hr-HR"/>
        </w:rPr>
        <w:t xml:space="preserve">Dostavite kopiju zahtjeva za pomoć i (nacrt) ugovora o dodjeli pomoći. </w:t>
      </w:r>
    </w:p>
    <w:p w14:paraId="5E4D8793" w14:textId="77777777" w:rsidR="007431B9" w:rsidRPr="0086255B" w:rsidRDefault="007431B9" w:rsidP="007431B9">
      <w:pPr>
        <w:spacing w:before="120" w:after="120"/>
        <w:jc w:val="both"/>
        <w:rPr>
          <w:rFonts w:cstheme="minorHAnsi"/>
          <w:lang w:val="hr-HR" w:eastAsia="hr-HR" w:bidi="hr-HR"/>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431B9" w:rsidRPr="0086255B" w14:paraId="260508F0" w14:textId="77777777" w:rsidTr="00D43084">
        <w:trPr>
          <w:trHeight w:val="575"/>
        </w:trPr>
        <w:tc>
          <w:tcPr>
            <w:tcW w:w="5000" w:type="pct"/>
            <w:tcBorders>
              <w:top w:val="single" w:sz="4" w:space="0" w:color="auto"/>
              <w:bottom w:val="single" w:sz="4" w:space="0" w:color="auto"/>
            </w:tcBorders>
            <w:shd w:val="pct15" w:color="auto" w:fill="FFFFFF"/>
          </w:tcPr>
          <w:p w14:paraId="5F56F515" w14:textId="77777777" w:rsidR="007431B9" w:rsidRPr="0086255B" w:rsidRDefault="007431B9" w:rsidP="007431B9">
            <w:pPr>
              <w:keepNext/>
              <w:numPr>
                <w:ilvl w:val="0"/>
                <w:numId w:val="2"/>
              </w:numPr>
              <w:spacing w:before="120" w:after="120" w:line="240" w:lineRule="auto"/>
              <w:jc w:val="both"/>
              <w:outlineLvl w:val="3"/>
              <w:rPr>
                <w:rFonts w:eastAsia="Times New Roman" w:cstheme="minorHAnsi"/>
                <w:b/>
                <w:bCs/>
                <w:iCs/>
                <w:lang w:val="hr-HR" w:eastAsia="hr-HR" w:bidi="hr-HR"/>
              </w:rPr>
            </w:pPr>
            <w:bookmarkStart w:id="7" w:name="_Toc413940645"/>
            <w:bookmarkStart w:id="8" w:name="_Toc413940785"/>
            <w:r w:rsidRPr="0086255B">
              <w:rPr>
                <w:rFonts w:eastAsia="Times New Roman" w:cstheme="minorHAnsi"/>
                <w:b/>
                <w:bCs/>
                <w:iCs/>
                <w:lang w:val="hr-HR" w:eastAsia="hr-HR" w:bidi="hr-HR"/>
              </w:rPr>
              <w:t>Dodatni podaci o korisniku, projektu ulaganja i po</w:t>
            </w:r>
            <w:bookmarkEnd w:id="7"/>
            <w:bookmarkEnd w:id="8"/>
            <w:r w:rsidRPr="0086255B">
              <w:rPr>
                <w:rFonts w:eastAsia="Times New Roman" w:cstheme="minorHAnsi"/>
                <w:b/>
                <w:bCs/>
                <w:iCs/>
                <w:lang w:val="hr-HR" w:eastAsia="hr-HR" w:bidi="hr-HR"/>
              </w:rPr>
              <w:t>moći</w:t>
            </w:r>
          </w:p>
        </w:tc>
      </w:tr>
    </w:tbl>
    <w:p w14:paraId="2A349EA7" w14:textId="77777777" w:rsidR="007431B9" w:rsidRPr="0086255B" w:rsidRDefault="007431B9" w:rsidP="007431B9">
      <w:pPr>
        <w:numPr>
          <w:ilvl w:val="1"/>
          <w:numId w:val="1"/>
        </w:numPr>
        <w:tabs>
          <w:tab w:val="clear" w:pos="360"/>
        </w:tabs>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Korisnik</w:t>
      </w:r>
    </w:p>
    <w:p w14:paraId="3FB740BD" w14:textId="77777777" w:rsidR="007431B9" w:rsidRPr="0086255B" w:rsidRDefault="007431B9" w:rsidP="007431B9">
      <w:pPr>
        <w:numPr>
          <w:ilvl w:val="2"/>
          <w:numId w:val="1"/>
        </w:numPr>
        <w:tabs>
          <w:tab w:val="clear" w:pos="360"/>
        </w:tabs>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lang w:val="hr-HR" w:eastAsia="hr-HR" w:bidi="hr-HR"/>
        </w:rPr>
        <w:t>Ime/naziv korisnika pomoći:</w:t>
      </w:r>
    </w:p>
    <w:p w14:paraId="743B64DB"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599095D" w14:textId="77777777" w:rsidR="007431B9" w:rsidRPr="0086255B" w:rsidRDefault="007431B9" w:rsidP="007431B9">
      <w:pPr>
        <w:numPr>
          <w:ilvl w:val="2"/>
          <w:numId w:val="1"/>
        </w:numPr>
        <w:tabs>
          <w:tab w:val="clear" w:pos="360"/>
        </w:tabs>
        <w:spacing w:before="120" w:after="120" w:line="240" w:lineRule="auto"/>
        <w:ind w:left="720" w:hanging="720"/>
        <w:jc w:val="both"/>
        <w:rPr>
          <w:rFonts w:eastAsia="Times New Roman" w:cstheme="minorHAnsi"/>
          <w:b/>
          <w:lang w:val="hr-HR" w:eastAsia="hr-HR" w:bidi="hr-HR"/>
        </w:rPr>
      </w:pPr>
      <w:r w:rsidRPr="0086255B">
        <w:rPr>
          <w:rFonts w:eastAsia="Times New Roman" w:cstheme="minorHAnsi"/>
          <w:lang w:val="hr-HR" w:eastAsia="hr-HR" w:bidi="hr-HR"/>
        </w:rPr>
        <w:t>Ako je pravni subjektivitet korisnika pomoći različit od pravnog subjektiviteta privrednog društva koji finansira projekat ili stvarnog korisnika pomoći, opišite te razlike.</w:t>
      </w:r>
    </w:p>
    <w:p w14:paraId="7B090C86"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lastRenderedPageBreak/>
        <w:t>..................................................................................................................................................................</w:t>
      </w:r>
    </w:p>
    <w:p w14:paraId="2532656C" w14:textId="77777777" w:rsidR="007431B9" w:rsidRPr="0086255B" w:rsidRDefault="007431B9" w:rsidP="007431B9">
      <w:pPr>
        <w:numPr>
          <w:ilvl w:val="2"/>
          <w:numId w:val="1"/>
        </w:numPr>
        <w:tabs>
          <w:tab w:val="clear" w:pos="360"/>
        </w:tabs>
        <w:spacing w:before="120" w:after="120" w:line="240" w:lineRule="auto"/>
        <w:ind w:left="720" w:hanging="720"/>
        <w:jc w:val="both"/>
        <w:rPr>
          <w:rFonts w:eastAsia="Times New Roman" w:cstheme="minorHAnsi"/>
          <w:b/>
          <w:lang w:val="hr-HR" w:eastAsia="hr-HR" w:bidi="hr-HR"/>
        </w:rPr>
      </w:pPr>
      <w:r w:rsidRPr="0086255B">
        <w:rPr>
          <w:rFonts w:eastAsia="Times New Roman" w:cstheme="minorHAnsi"/>
          <w:lang w:val="hr-HR" w:eastAsia="hr-HR" w:bidi="hr-HR"/>
        </w:rPr>
        <w:t xml:space="preserve">Jasno opišite odnos između korisnika, grupe privrednih društava kojoj pripada i ostalih povezanih privrednih društava, uključujući zajednička ulaganja. </w:t>
      </w:r>
    </w:p>
    <w:p w14:paraId="196993B6" w14:textId="77777777" w:rsidR="007431B9" w:rsidRPr="0086255B" w:rsidRDefault="007431B9" w:rsidP="007431B9">
      <w:pPr>
        <w:tabs>
          <w:tab w:val="left" w:leader="dot" w:pos="9072"/>
        </w:tabs>
        <w:spacing w:before="120" w:after="120"/>
        <w:jc w:val="both"/>
        <w:rPr>
          <w:rFonts w:eastAsia="Times New Roman" w:cstheme="minorHAnsi"/>
          <w:lang w:bidi="si-LK"/>
        </w:rPr>
      </w:pPr>
      <w:r w:rsidRPr="0086255B">
        <w:rPr>
          <w:rFonts w:eastAsia="Times New Roman" w:cstheme="minorHAnsi"/>
          <w:lang w:bidi="si-LK"/>
        </w:rPr>
        <w:t>…………………………………………………………………………………………………………………………………………………………….</w:t>
      </w:r>
    </w:p>
    <w:p w14:paraId="02547ECB" w14:textId="77777777" w:rsidR="007431B9" w:rsidRPr="0086255B" w:rsidRDefault="007431B9" w:rsidP="007431B9">
      <w:pPr>
        <w:numPr>
          <w:ilvl w:val="1"/>
          <w:numId w:val="1"/>
        </w:numPr>
        <w:tabs>
          <w:tab w:val="left" w:pos="720"/>
          <w:tab w:val="left" w:pos="1077"/>
          <w:tab w:val="left" w:pos="1440"/>
          <w:tab w:val="left" w:pos="1797"/>
        </w:tabs>
        <w:spacing w:before="120" w:after="120" w:line="240" w:lineRule="auto"/>
        <w:ind w:left="0" w:firstLine="0"/>
        <w:jc w:val="both"/>
        <w:rPr>
          <w:rFonts w:eastAsia="Times New Roman" w:cstheme="minorHAnsi"/>
          <w:b/>
          <w:lang w:val="hr-HR" w:eastAsia="hr-HR" w:bidi="hr-HR"/>
        </w:rPr>
      </w:pPr>
      <w:r w:rsidRPr="0086255B">
        <w:rPr>
          <w:rFonts w:eastAsia="Times New Roman" w:cstheme="minorHAnsi"/>
          <w:lang w:bidi="si-LK"/>
        </w:rPr>
        <w:t xml:space="preserve"> </w:t>
      </w:r>
      <w:r w:rsidRPr="0086255B">
        <w:rPr>
          <w:rFonts w:eastAsia="Times New Roman" w:cstheme="minorHAnsi"/>
          <w:b/>
          <w:lang w:val="hr-HR" w:eastAsia="hr-HR" w:bidi="hr-HR"/>
        </w:rPr>
        <w:t>Projekat ulaganja</w:t>
      </w:r>
    </w:p>
    <w:p w14:paraId="7E90E4C5" w14:textId="77777777" w:rsidR="007431B9" w:rsidRPr="0086255B" w:rsidRDefault="007431B9" w:rsidP="007431B9">
      <w:pPr>
        <w:numPr>
          <w:ilvl w:val="2"/>
          <w:numId w:val="1"/>
        </w:numPr>
        <w:tabs>
          <w:tab w:val="left" w:pos="720"/>
          <w:tab w:val="left" w:pos="1440"/>
          <w:tab w:val="left" w:pos="1797"/>
        </w:tabs>
        <w:spacing w:before="120" w:after="120" w:line="240" w:lineRule="auto"/>
        <w:ind w:left="0" w:firstLine="0"/>
        <w:jc w:val="both"/>
        <w:rPr>
          <w:rFonts w:eastAsia="Times New Roman" w:cstheme="minorHAnsi"/>
          <w:lang w:val="hr-HR" w:eastAsia="hr-HR" w:bidi="hr-HR"/>
        </w:rPr>
      </w:pPr>
      <w:r w:rsidRPr="0086255B">
        <w:rPr>
          <w:rFonts w:eastAsia="Times New Roman" w:cstheme="minorHAnsi"/>
          <w:lang w:val="hr-HR" w:eastAsia="hr-HR" w:bidi="hr-HR"/>
        </w:rPr>
        <w:t>Navedite sljedeće podatke o prijavljenom projektu ulaganja:</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7058"/>
        <w:gridCol w:w="1963"/>
      </w:tblGrid>
      <w:tr w:rsidR="007431B9" w:rsidRPr="0086255B" w14:paraId="0BBCB4AB" w14:textId="77777777" w:rsidTr="00D43084">
        <w:tc>
          <w:tcPr>
            <w:tcW w:w="7058" w:type="dxa"/>
            <w:shd w:val="clear" w:color="auto" w:fill="auto"/>
          </w:tcPr>
          <w:p w14:paraId="17A54E29" w14:textId="77777777" w:rsidR="007431B9" w:rsidRPr="0086255B" w:rsidRDefault="007431B9" w:rsidP="00D43084">
            <w:pPr>
              <w:spacing w:before="120" w:after="120"/>
              <w:jc w:val="both"/>
              <w:rPr>
                <w:rFonts w:cstheme="minorHAnsi"/>
                <w:lang w:val="hr-HR" w:eastAsia="hr-HR" w:bidi="hr-HR"/>
              </w:rPr>
            </w:pPr>
            <w:r w:rsidRPr="0086255B">
              <w:rPr>
                <w:rFonts w:cstheme="minorHAnsi"/>
                <w:lang w:val="hr-HR" w:eastAsia="hr-HR" w:bidi="hr-HR"/>
              </w:rPr>
              <w:t>Datum podnošenja zahtjeva za pomoć:</w:t>
            </w:r>
          </w:p>
        </w:tc>
        <w:tc>
          <w:tcPr>
            <w:tcW w:w="1963" w:type="dxa"/>
            <w:shd w:val="clear" w:color="auto" w:fill="auto"/>
          </w:tcPr>
          <w:p w14:paraId="3BB4375D" w14:textId="77777777" w:rsidR="007431B9" w:rsidRPr="0086255B" w:rsidRDefault="007431B9" w:rsidP="00D43084">
            <w:pPr>
              <w:spacing w:before="120" w:after="120"/>
              <w:jc w:val="both"/>
              <w:rPr>
                <w:rFonts w:cstheme="minorHAnsi"/>
                <w:lang w:val="hr-HR" w:eastAsia="hr-HR" w:bidi="hr-HR"/>
              </w:rPr>
            </w:pPr>
          </w:p>
        </w:tc>
      </w:tr>
      <w:tr w:rsidR="007431B9" w:rsidRPr="0086255B" w14:paraId="5BDB5789" w14:textId="77777777" w:rsidTr="00D43084">
        <w:tc>
          <w:tcPr>
            <w:tcW w:w="7058" w:type="dxa"/>
            <w:shd w:val="clear" w:color="auto" w:fill="auto"/>
          </w:tcPr>
          <w:p w14:paraId="616BBB57" w14:textId="77777777" w:rsidR="007431B9" w:rsidRPr="0086255B" w:rsidRDefault="007431B9" w:rsidP="00D43084">
            <w:pPr>
              <w:spacing w:before="120" w:after="120"/>
              <w:jc w:val="both"/>
              <w:rPr>
                <w:rFonts w:cstheme="minorHAnsi"/>
                <w:lang w:val="hr-HR" w:eastAsia="hr-HR" w:bidi="hr-HR"/>
              </w:rPr>
            </w:pPr>
            <w:r w:rsidRPr="0086255B">
              <w:rPr>
                <w:rFonts w:cstheme="minorHAnsi"/>
                <w:lang w:val="hr-HR" w:eastAsia="hr-HR" w:bidi="hr-HR"/>
              </w:rPr>
              <w:t>(Planirani) datum početka radova na projektu ulaganja:</w:t>
            </w:r>
          </w:p>
        </w:tc>
        <w:tc>
          <w:tcPr>
            <w:tcW w:w="1963" w:type="dxa"/>
            <w:shd w:val="clear" w:color="auto" w:fill="auto"/>
          </w:tcPr>
          <w:p w14:paraId="7CFEF3C9" w14:textId="77777777" w:rsidR="007431B9" w:rsidRPr="0086255B" w:rsidRDefault="007431B9" w:rsidP="00D43084">
            <w:pPr>
              <w:spacing w:before="120" w:after="120"/>
              <w:jc w:val="both"/>
              <w:rPr>
                <w:rFonts w:cstheme="minorHAnsi"/>
                <w:lang w:val="hr-HR" w:eastAsia="hr-HR" w:bidi="hr-HR"/>
              </w:rPr>
            </w:pPr>
          </w:p>
        </w:tc>
      </w:tr>
      <w:tr w:rsidR="007431B9" w:rsidRPr="0086255B" w14:paraId="5E26C4DC" w14:textId="77777777" w:rsidTr="00D43084">
        <w:tc>
          <w:tcPr>
            <w:tcW w:w="7058" w:type="dxa"/>
            <w:shd w:val="clear" w:color="auto" w:fill="auto"/>
          </w:tcPr>
          <w:p w14:paraId="08BA03CE" w14:textId="77777777" w:rsidR="007431B9" w:rsidRPr="0086255B" w:rsidRDefault="007431B9" w:rsidP="00D43084">
            <w:pPr>
              <w:spacing w:before="120" w:after="120"/>
              <w:jc w:val="both"/>
              <w:rPr>
                <w:rFonts w:cstheme="minorHAnsi"/>
                <w:lang w:val="hr-HR" w:eastAsia="hr-HR" w:bidi="hr-HR"/>
              </w:rPr>
            </w:pPr>
            <w:r w:rsidRPr="0086255B">
              <w:rPr>
                <w:rFonts w:cstheme="minorHAnsi"/>
                <w:lang w:val="hr-HR" w:eastAsia="hr-HR" w:bidi="hr-HR"/>
              </w:rPr>
              <w:t>Planirani datum početka proizvodnje:</w:t>
            </w:r>
          </w:p>
        </w:tc>
        <w:tc>
          <w:tcPr>
            <w:tcW w:w="1963" w:type="dxa"/>
            <w:shd w:val="clear" w:color="auto" w:fill="auto"/>
          </w:tcPr>
          <w:p w14:paraId="6330B1ED" w14:textId="77777777" w:rsidR="007431B9" w:rsidRPr="0086255B" w:rsidRDefault="007431B9" w:rsidP="00D43084">
            <w:pPr>
              <w:spacing w:before="120" w:after="120"/>
              <w:jc w:val="both"/>
              <w:rPr>
                <w:rFonts w:cstheme="minorHAnsi"/>
                <w:lang w:val="hr-HR" w:eastAsia="hr-HR" w:bidi="hr-HR"/>
              </w:rPr>
            </w:pPr>
          </w:p>
        </w:tc>
      </w:tr>
      <w:tr w:rsidR="007431B9" w:rsidRPr="0086255B" w14:paraId="7B6E7871" w14:textId="77777777" w:rsidTr="00D43084">
        <w:tc>
          <w:tcPr>
            <w:tcW w:w="7058" w:type="dxa"/>
            <w:shd w:val="clear" w:color="auto" w:fill="auto"/>
          </w:tcPr>
          <w:p w14:paraId="105B1E1E" w14:textId="77777777" w:rsidR="007431B9" w:rsidRPr="0086255B" w:rsidRDefault="007431B9" w:rsidP="00D43084">
            <w:pPr>
              <w:spacing w:before="120" w:after="120"/>
              <w:jc w:val="both"/>
              <w:rPr>
                <w:rFonts w:cstheme="minorHAnsi"/>
                <w:lang w:val="hr-HR" w:eastAsia="hr-HR" w:bidi="hr-HR"/>
              </w:rPr>
            </w:pPr>
            <w:r w:rsidRPr="0086255B">
              <w:rPr>
                <w:rFonts w:cstheme="minorHAnsi"/>
                <w:lang w:val="hr-HR" w:eastAsia="hr-HR" w:bidi="hr-HR"/>
              </w:rPr>
              <w:t>Planirani datum dostizanja punog proizvodnog kapaciteta:</w:t>
            </w:r>
          </w:p>
        </w:tc>
        <w:tc>
          <w:tcPr>
            <w:tcW w:w="1963" w:type="dxa"/>
            <w:shd w:val="clear" w:color="auto" w:fill="auto"/>
          </w:tcPr>
          <w:p w14:paraId="129F117C" w14:textId="77777777" w:rsidR="007431B9" w:rsidRPr="0086255B" w:rsidRDefault="007431B9" w:rsidP="00D43084">
            <w:pPr>
              <w:spacing w:before="120" w:after="120"/>
              <w:jc w:val="both"/>
              <w:rPr>
                <w:rFonts w:cstheme="minorHAnsi"/>
                <w:lang w:val="hr-HR" w:eastAsia="hr-HR" w:bidi="hr-HR"/>
              </w:rPr>
            </w:pPr>
          </w:p>
        </w:tc>
      </w:tr>
      <w:tr w:rsidR="007431B9" w:rsidRPr="0086255B" w14:paraId="313B4EFF" w14:textId="77777777" w:rsidTr="00D43084">
        <w:tc>
          <w:tcPr>
            <w:tcW w:w="7058" w:type="dxa"/>
            <w:shd w:val="clear" w:color="auto" w:fill="auto"/>
          </w:tcPr>
          <w:p w14:paraId="580F824F" w14:textId="77777777" w:rsidR="007431B9" w:rsidRPr="0086255B" w:rsidRDefault="007431B9" w:rsidP="00D43084">
            <w:pPr>
              <w:spacing w:before="120" w:after="120"/>
              <w:jc w:val="both"/>
              <w:rPr>
                <w:rFonts w:cstheme="minorHAnsi"/>
                <w:lang w:val="hr-HR" w:eastAsia="hr-HR" w:bidi="hr-HR"/>
              </w:rPr>
            </w:pPr>
            <w:r w:rsidRPr="0086255B">
              <w:rPr>
                <w:rFonts w:cstheme="minorHAnsi"/>
                <w:lang w:val="hr-HR" w:eastAsia="hr-HR" w:bidi="hr-HR"/>
              </w:rPr>
              <w:t>Planirani datum završetka projekta ulaganja:</w:t>
            </w:r>
          </w:p>
        </w:tc>
        <w:tc>
          <w:tcPr>
            <w:tcW w:w="1963" w:type="dxa"/>
            <w:shd w:val="clear" w:color="auto" w:fill="auto"/>
          </w:tcPr>
          <w:p w14:paraId="6606E2E5" w14:textId="77777777" w:rsidR="007431B9" w:rsidRPr="0086255B" w:rsidRDefault="007431B9" w:rsidP="00D43084">
            <w:pPr>
              <w:spacing w:before="120" w:after="120"/>
              <w:jc w:val="both"/>
              <w:rPr>
                <w:rFonts w:cstheme="minorHAnsi"/>
                <w:lang w:val="hr-HR" w:eastAsia="hr-HR" w:bidi="hr-HR"/>
              </w:rPr>
            </w:pPr>
          </w:p>
        </w:tc>
      </w:tr>
    </w:tbl>
    <w:p w14:paraId="4B526461" w14:textId="77777777" w:rsidR="007431B9" w:rsidRPr="0086255B" w:rsidRDefault="007431B9" w:rsidP="007431B9">
      <w:pPr>
        <w:numPr>
          <w:ilvl w:val="2"/>
          <w:numId w:val="1"/>
        </w:numPr>
        <w:tabs>
          <w:tab w:val="left" w:pos="720"/>
          <w:tab w:val="left" w:pos="1440"/>
          <w:tab w:val="left" w:pos="1797"/>
        </w:tabs>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prijava obuhvata ulaganje u područje „a” ili ulaganje jednog ili više MSP-ova</w:t>
      </w:r>
      <w:r w:rsidRPr="0086255B">
        <w:rPr>
          <w:rStyle w:val="FootnoteReference"/>
          <w:rFonts w:cstheme="minorHAnsi"/>
        </w:rPr>
        <w:footnoteReference w:id="4"/>
      </w:r>
      <w:r w:rsidRPr="0086255B">
        <w:rPr>
          <w:rFonts w:eastAsia="Times New Roman" w:cstheme="minorHAnsi"/>
          <w:lang w:val="hr-HR" w:eastAsia="hr-HR" w:bidi="hr-HR"/>
        </w:rPr>
        <w:t xml:space="preserve"> u području „c” (tačka 45 RAG-a), navedite kategoriju ili kategorije početnog ulaganja na koje se odnosi prijava (tačka 19 podtačka 13 RAG-a): </w:t>
      </w:r>
    </w:p>
    <w:p w14:paraId="32E1AB9D"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osnivanje nove poslovne jedinice</w:t>
      </w:r>
    </w:p>
    <w:p w14:paraId="16817FBA"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proširenje kapaciteta postojeće poslovne jedinice</w:t>
      </w:r>
    </w:p>
    <w:p w14:paraId="010DC64F"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diversifikacija proizvodnje poslovne jedinice na proizvode koje poslovna jedinica prethodno nije proizvodila</w:t>
      </w:r>
    </w:p>
    <w:p w14:paraId="087D7FF9"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fundamentalna promjena u sveukupnom proizvodnom procesu postojeće poslovne jedinice</w:t>
      </w:r>
    </w:p>
    <w:p w14:paraId="51A31A92"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sticanje imovine koja je direktno povezana sa poslovnom jedinicom koja se zatvorila ili bi se zatvorila da nije kupljena, a kupio je investitor koji nije povezan s prodavcem</w:t>
      </w:r>
      <w:r w:rsidRPr="0086255B">
        <w:rPr>
          <w:rStyle w:val="FootnoteReference"/>
          <w:rFonts w:cstheme="minorHAnsi"/>
        </w:rPr>
        <w:footnoteReference w:id="5"/>
      </w:r>
    </w:p>
    <w:p w14:paraId="793F3155"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prijava obuhvata ulaganje velikog pravnog lica na području „c”, navedite kategoriju ili kategorije početnog ulaganja na koje se odnosi prijava (tačka 19 podtačka 14 i tačka 14 RAG-a):</w:t>
      </w:r>
    </w:p>
    <w:p w14:paraId="08548DC2"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osnivanje nove poslovne jedinice</w:t>
      </w:r>
    </w:p>
    <w:p w14:paraId="2ECEF2F7"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diverzifikacija djelatnosti poslovne jedinice, pod uslovom da nova djelatnost nije ista ili slična djelatnosti koja se prethodno obavljala u poslovnoj jedinici</w:t>
      </w:r>
    </w:p>
    <w:p w14:paraId="544BBD01"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diverzifikacija proizvodnje postojeće poslovne jedinice na nove proizvode koje prije nije proizvodila u skladu sa tri kumulativna uslova iz tačke 14 RAG-a</w:t>
      </w:r>
      <w:r w:rsidRPr="0086255B">
        <w:rPr>
          <w:rStyle w:val="FootnoteReference"/>
          <w:rFonts w:eastAsia="Times New Roman" w:cstheme="minorHAnsi"/>
          <w:lang w:val="hr-HR" w:eastAsia="hr-HR" w:bidi="hr-HR"/>
        </w:rPr>
        <w:footnoteReference w:id="6"/>
      </w:r>
    </w:p>
    <w:p w14:paraId="789EAFF1"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lastRenderedPageBreak/>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osnovna promjena u ukupnom proizvodnom procesu proizvoda koji su predmet ulaganja u poslovnu jedinicu u skladu sa tri kumulativna uslova iz tačke 14 RAG-a</w:t>
      </w:r>
    </w:p>
    <w:p w14:paraId="7AD0B5EB" w14:textId="77777777" w:rsidR="007431B9" w:rsidRPr="0086255B" w:rsidRDefault="007431B9" w:rsidP="007431B9">
      <w:pPr>
        <w:numPr>
          <w:ilvl w:val="0"/>
          <w:numId w:val="15"/>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sidR="00C83EFD">
        <w:rPr>
          <w:rFonts w:eastAsia="Times New Roman" w:cstheme="minorHAnsi"/>
          <w:lang w:val="hr-HR" w:eastAsia="hr-HR" w:bidi="hr-HR"/>
        </w:rPr>
      </w:r>
      <w:r w:rsidR="00C83EFD">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sticanje imovine koja pripada poslovnoj jedinici koja se zatvorila ili bi se zatvorila da nije bila kupljena, a kupio je investitor koji nije povezan sa prodavcem, pod uslovom da nova djelatnost koja će se obavljati upotrebom stečene imovine nije ista ili slična djelatnosti koju je poslovna jedinica obavljala prije sticanja</w:t>
      </w:r>
      <w:r w:rsidRPr="0086255B">
        <w:rPr>
          <w:rStyle w:val="FootnoteReference"/>
          <w:rFonts w:eastAsia="Times New Roman" w:cstheme="minorHAnsi"/>
          <w:lang w:val="hr-HR" w:eastAsia="hr-HR" w:bidi="hr-HR"/>
        </w:rPr>
        <w:footnoteReference w:id="7"/>
      </w:r>
    </w:p>
    <w:p w14:paraId="33E004DD" w14:textId="77777777" w:rsidR="007431B9" w:rsidRPr="0086255B" w:rsidRDefault="007431B9" w:rsidP="007431B9">
      <w:pPr>
        <w:numPr>
          <w:ilvl w:val="2"/>
          <w:numId w:val="1"/>
        </w:numPr>
        <w:tabs>
          <w:tab w:val="left" w:pos="720"/>
          <w:tab w:val="left" w:pos="1440"/>
          <w:tab w:val="left" w:pos="1797"/>
        </w:tabs>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Ukratko opišite projekat ulaganja i objasnite kako je predmetni projekat obuhvaćen najmanje jednom prethodno navedenom kategorijom početnog ulaganja:</w:t>
      </w:r>
    </w:p>
    <w:p w14:paraId="34275BF1"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64FEF53B" w14:textId="77777777" w:rsidR="007431B9" w:rsidRPr="0086255B" w:rsidRDefault="007431B9" w:rsidP="007431B9">
      <w:pPr>
        <w:numPr>
          <w:ilvl w:val="1"/>
          <w:numId w:val="1"/>
        </w:numPr>
        <w:tabs>
          <w:tab w:val="left" w:pos="720"/>
          <w:tab w:val="left" w:pos="1077"/>
          <w:tab w:val="left" w:pos="1440"/>
          <w:tab w:val="left" w:pos="1797"/>
        </w:tabs>
        <w:spacing w:before="120" w:after="120" w:line="240" w:lineRule="auto"/>
        <w:ind w:left="0" w:firstLine="0"/>
        <w:jc w:val="both"/>
        <w:rPr>
          <w:rFonts w:eastAsia="Times New Roman" w:cstheme="minorHAnsi"/>
          <w:b/>
          <w:lang w:val="hr-HR" w:eastAsia="hr-HR" w:bidi="hr-HR"/>
        </w:rPr>
      </w:pPr>
      <w:r w:rsidRPr="0086255B">
        <w:rPr>
          <w:rFonts w:eastAsia="Times New Roman" w:cstheme="minorHAnsi"/>
          <w:b/>
          <w:lang w:val="hr-HR" w:eastAsia="hr-HR" w:bidi="hr-HR"/>
        </w:rPr>
        <w:t xml:space="preserve"> Prihvatljivi troškovi izračunati na osnovu troškova ulaganja</w:t>
      </w:r>
    </w:p>
    <w:p w14:paraId="2412B99E"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Navedite klasifikaciju ukupnih prihvatljivih troškova ulaganja u nominalnim i diskontovanim vrijednostima:</w:t>
      </w:r>
    </w:p>
    <w:tbl>
      <w:tblPr>
        <w:tblW w:w="8701" w:type="dxa"/>
        <w:tblInd w:w="198" w:type="dxa"/>
        <w:tblLook w:val="04A0" w:firstRow="1" w:lastRow="0" w:firstColumn="1" w:lastColumn="0" w:noHBand="0" w:noVBand="1"/>
      </w:tblPr>
      <w:tblGrid>
        <w:gridCol w:w="5697"/>
        <w:gridCol w:w="1471"/>
        <w:gridCol w:w="1533"/>
      </w:tblGrid>
      <w:tr w:rsidR="007431B9" w:rsidRPr="0086255B" w14:paraId="1EA755E2" w14:textId="77777777" w:rsidTr="00D43084">
        <w:trPr>
          <w:trHeight w:val="997"/>
        </w:trPr>
        <w:tc>
          <w:tcPr>
            <w:tcW w:w="5697" w:type="dxa"/>
            <w:tcBorders>
              <w:top w:val="dotted" w:sz="4" w:space="0" w:color="auto"/>
              <w:left w:val="dotted" w:sz="4" w:space="0" w:color="auto"/>
              <w:bottom w:val="dotted" w:sz="4" w:space="0" w:color="auto"/>
              <w:right w:val="dotted" w:sz="4" w:space="0" w:color="auto"/>
            </w:tcBorders>
            <w:shd w:val="clear" w:color="auto" w:fill="auto"/>
            <w:hideMark/>
          </w:tcPr>
          <w:p w14:paraId="7D67AC6D" w14:textId="77777777" w:rsidR="007431B9" w:rsidRPr="0086255B" w:rsidRDefault="007431B9" w:rsidP="00D43084">
            <w:pPr>
              <w:spacing w:before="120" w:after="120"/>
              <w:jc w:val="both"/>
              <w:rPr>
                <w:rFonts w:eastAsia="Times New Roman" w:cstheme="minorHAnsi"/>
                <w:lang w:val="hr-HR"/>
              </w:rPr>
            </w:pPr>
            <w:r w:rsidRPr="0086255B">
              <w:rPr>
                <w:rFonts w:eastAsia="Times New Roman" w:cstheme="minorHAnsi"/>
                <w:lang w:val="hr-HR" w:eastAsia="hr-HR" w:bidi="hr-HR"/>
              </w:rPr>
              <w:t> </w:t>
            </w:r>
          </w:p>
        </w:tc>
        <w:tc>
          <w:tcPr>
            <w:tcW w:w="1471" w:type="dxa"/>
            <w:tcBorders>
              <w:top w:val="dotted" w:sz="4" w:space="0" w:color="auto"/>
              <w:left w:val="nil"/>
              <w:bottom w:val="dotted" w:sz="4" w:space="0" w:color="auto"/>
              <w:right w:val="dotted" w:sz="4" w:space="0" w:color="auto"/>
            </w:tcBorders>
            <w:shd w:val="clear" w:color="auto" w:fill="auto"/>
            <w:vAlign w:val="center"/>
            <w:hideMark/>
          </w:tcPr>
          <w:p w14:paraId="0D4EBD20" w14:textId="77777777" w:rsidR="007431B9" w:rsidRPr="0086255B" w:rsidRDefault="007431B9" w:rsidP="00D43084">
            <w:pPr>
              <w:spacing w:before="120" w:after="120"/>
              <w:jc w:val="both"/>
              <w:rPr>
                <w:rFonts w:eastAsia="Times New Roman" w:cstheme="minorHAnsi"/>
                <w:lang w:val="hr-HR"/>
              </w:rPr>
            </w:pPr>
            <w:r w:rsidRPr="0086255B">
              <w:rPr>
                <w:rFonts w:eastAsia="Times New Roman" w:cstheme="minorHAnsi"/>
                <w:lang w:val="hr-HR" w:eastAsia="hr-HR" w:bidi="hr-HR"/>
              </w:rPr>
              <w:t>Ukupni prihvatljivi trošak (nominalna vrijednost)(*)</w:t>
            </w:r>
          </w:p>
        </w:tc>
        <w:tc>
          <w:tcPr>
            <w:tcW w:w="1533" w:type="dxa"/>
            <w:tcBorders>
              <w:top w:val="dotted" w:sz="4" w:space="0" w:color="auto"/>
              <w:left w:val="nil"/>
              <w:bottom w:val="dotted" w:sz="4" w:space="0" w:color="auto"/>
              <w:right w:val="dotted" w:sz="4" w:space="0" w:color="auto"/>
            </w:tcBorders>
            <w:shd w:val="clear" w:color="auto" w:fill="auto"/>
            <w:vAlign w:val="center"/>
            <w:hideMark/>
          </w:tcPr>
          <w:p w14:paraId="20BA1AEA" w14:textId="77777777" w:rsidR="007431B9" w:rsidRPr="0086255B" w:rsidRDefault="007431B9" w:rsidP="00D43084">
            <w:pPr>
              <w:spacing w:before="120" w:after="120"/>
              <w:jc w:val="both"/>
              <w:rPr>
                <w:rFonts w:eastAsia="Times New Roman" w:cstheme="minorHAnsi"/>
                <w:lang w:val="hr-HR"/>
              </w:rPr>
            </w:pPr>
            <w:r w:rsidRPr="0086255B">
              <w:rPr>
                <w:rFonts w:eastAsia="Times New Roman" w:cstheme="minorHAnsi"/>
                <w:lang w:val="hr-HR" w:eastAsia="hr-HR" w:bidi="hr-HR"/>
              </w:rPr>
              <w:t>Ukupni prihvatljivi trošak (diskontovana vrijednost)(*)</w:t>
            </w:r>
          </w:p>
        </w:tc>
      </w:tr>
      <w:tr w:rsidR="007431B9" w:rsidRPr="0086255B" w14:paraId="74842D8A" w14:textId="77777777" w:rsidTr="00D43084">
        <w:trPr>
          <w:trHeight w:val="499"/>
        </w:trPr>
        <w:tc>
          <w:tcPr>
            <w:tcW w:w="5697" w:type="dxa"/>
            <w:tcBorders>
              <w:top w:val="nil"/>
              <w:left w:val="dotted" w:sz="4" w:space="0" w:color="auto"/>
              <w:bottom w:val="dotted" w:sz="4" w:space="0" w:color="auto"/>
              <w:right w:val="dotted" w:sz="4" w:space="0" w:color="auto"/>
            </w:tcBorders>
            <w:shd w:val="clear" w:color="auto" w:fill="auto"/>
            <w:hideMark/>
          </w:tcPr>
          <w:p w14:paraId="14966E89" w14:textId="77777777" w:rsidR="007431B9" w:rsidRPr="0086255B" w:rsidRDefault="007431B9" w:rsidP="00D43084">
            <w:pPr>
              <w:spacing w:before="120" w:after="120"/>
              <w:jc w:val="both"/>
              <w:rPr>
                <w:rFonts w:eastAsia="Times New Roman" w:cstheme="minorHAnsi"/>
                <w:lang w:val="it-IT"/>
              </w:rPr>
            </w:pPr>
            <w:r w:rsidRPr="0086255B">
              <w:rPr>
                <w:rFonts w:eastAsia="Times New Roman" w:cstheme="minorHAnsi"/>
                <w:lang w:val="hr-HR"/>
              </w:rPr>
              <w:t>Troškovi pripremnih studija ili troškovi konsultacija povezani sa ulaganjem (samo MSP)</w:t>
            </w:r>
          </w:p>
        </w:tc>
        <w:tc>
          <w:tcPr>
            <w:tcW w:w="1471" w:type="dxa"/>
            <w:tcBorders>
              <w:top w:val="nil"/>
              <w:left w:val="nil"/>
              <w:bottom w:val="dotted" w:sz="4" w:space="0" w:color="auto"/>
              <w:right w:val="dotted" w:sz="4" w:space="0" w:color="auto"/>
            </w:tcBorders>
            <w:shd w:val="clear" w:color="auto" w:fill="auto"/>
            <w:hideMark/>
          </w:tcPr>
          <w:p w14:paraId="6A1B306B" w14:textId="77777777" w:rsidR="007431B9" w:rsidRPr="0086255B" w:rsidRDefault="007431B9" w:rsidP="00D43084">
            <w:pPr>
              <w:spacing w:before="120" w:after="120"/>
              <w:jc w:val="both"/>
              <w:rPr>
                <w:rFonts w:eastAsia="Times New Roman" w:cstheme="minorHAnsi"/>
                <w:lang w:val="it-IT"/>
              </w:rPr>
            </w:pPr>
            <w:r w:rsidRPr="0086255B">
              <w:rPr>
                <w:rFonts w:eastAsia="Times New Roman" w:cstheme="minorHAnsi"/>
                <w:lang w:val="hr-HR" w:eastAsia="hr-HR" w:bidi="hr-HR"/>
              </w:rPr>
              <w:t> </w:t>
            </w:r>
          </w:p>
        </w:tc>
        <w:tc>
          <w:tcPr>
            <w:tcW w:w="1533" w:type="dxa"/>
            <w:tcBorders>
              <w:top w:val="nil"/>
              <w:left w:val="nil"/>
              <w:bottom w:val="dotted" w:sz="4" w:space="0" w:color="auto"/>
              <w:right w:val="dotted" w:sz="4" w:space="0" w:color="auto"/>
            </w:tcBorders>
            <w:shd w:val="clear" w:color="auto" w:fill="auto"/>
            <w:hideMark/>
          </w:tcPr>
          <w:p w14:paraId="301D70FC" w14:textId="77777777" w:rsidR="007431B9" w:rsidRPr="0086255B" w:rsidRDefault="007431B9" w:rsidP="00D43084">
            <w:pPr>
              <w:spacing w:before="120" w:after="120"/>
              <w:jc w:val="both"/>
              <w:rPr>
                <w:rFonts w:eastAsia="Times New Roman" w:cstheme="minorHAnsi"/>
                <w:lang w:val="it-IT"/>
              </w:rPr>
            </w:pPr>
            <w:r w:rsidRPr="0086255B">
              <w:rPr>
                <w:rFonts w:eastAsia="Times New Roman" w:cstheme="minorHAnsi"/>
                <w:lang w:val="hr-HR" w:eastAsia="hr-HR" w:bidi="hr-HR"/>
              </w:rPr>
              <w:t> </w:t>
            </w:r>
          </w:p>
        </w:tc>
      </w:tr>
      <w:tr w:rsidR="007431B9" w:rsidRPr="0086255B" w14:paraId="0E9B2F98" w14:textId="77777777" w:rsidTr="00D43084">
        <w:trPr>
          <w:trHeight w:val="249"/>
        </w:trPr>
        <w:tc>
          <w:tcPr>
            <w:tcW w:w="5697" w:type="dxa"/>
            <w:tcBorders>
              <w:top w:val="nil"/>
              <w:left w:val="dotted" w:sz="4" w:space="0" w:color="auto"/>
              <w:bottom w:val="dotted" w:sz="4" w:space="0" w:color="auto"/>
              <w:right w:val="dotted" w:sz="4" w:space="0" w:color="auto"/>
            </w:tcBorders>
            <w:shd w:val="clear" w:color="auto" w:fill="auto"/>
            <w:hideMark/>
          </w:tcPr>
          <w:p w14:paraId="0DD3F79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Zemljište</w:t>
            </w:r>
          </w:p>
        </w:tc>
        <w:tc>
          <w:tcPr>
            <w:tcW w:w="1471" w:type="dxa"/>
            <w:tcBorders>
              <w:top w:val="nil"/>
              <w:left w:val="nil"/>
              <w:bottom w:val="dotted" w:sz="4" w:space="0" w:color="auto"/>
              <w:right w:val="dotted" w:sz="4" w:space="0" w:color="auto"/>
            </w:tcBorders>
            <w:shd w:val="clear" w:color="auto" w:fill="auto"/>
            <w:hideMark/>
          </w:tcPr>
          <w:p w14:paraId="17CE9B2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533" w:type="dxa"/>
            <w:tcBorders>
              <w:top w:val="nil"/>
              <w:left w:val="nil"/>
              <w:bottom w:val="dotted" w:sz="4" w:space="0" w:color="auto"/>
              <w:right w:val="dotted" w:sz="4" w:space="0" w:color="auto"/>
            </w:tcBorders>
            <w:shd w:val="clear" w:color="auto" w:fill="auto"/>
            <w:hideMark/>
          </w:tcPr>
          <w:p w14:paraId="6C22D03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72347B5" w14:textId="77777777" w:rsidTr="00D43084">
        <w:trPr>
          <w:trHeight w:val="249"/>
        </w:trPr>
        <w:tc>
          <w:tcPr>
            <w:tcW w:w="5697" w:type="dxa"/>
            <w:tcBorders>
              <w:top w:val="nil"/>
              <w:left w:val="dotted" w:sz="4" w:space="0" w:color="auto"/>
              <w:bottom w:val="dotted" w:sz="4" w:space="0" w:color="auto"/>
              <w:right w:val="dotted" w:sz="4" w:space="0" w:color="auto"/>
            </w:tcBorders>
            <w:shd w:val="clear" w:color="auto" w:fill="auto"/>
            <w:hideMark/>
          </w:tcPr>
          <w:p w14:paraId="727D8AB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Zgrade</w:t>
            </w:r>
          </w:p>
        </w:tc>
        <w:tc>
          <w:tcPr>
            <w:tcW w:w="1471" w:type="dxa"/>
            <w:tcBorders>
              <w:top w:val="nil"/>
              <w:left w:val="nil"/>
              <w:bottom w:val="dotted" w:sz="4" w:space="0" w:color="auto"/>
              <w:right w:val="dotted" w:sz="4" w:space="0" w:color="auto"/>
            </w:tcBorders>
            <w:shd w:val="clear" w:color="auto" w:fill="auto"/>
            <w:hideMark/>
          </w:tcPr>
          <w:p w14:paraId="553EBC8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533" w:type="dxa"/>
            <w:tcBorders>
              <w:top w:val="nil"/>
              <w:left w:val="nil"/>
              <w:bottom w:val="dotted" w:sz="4" w:space="0" w:color="auto"/>
              <w:right w:val="dotted" w:sz="4" w:space="0" w:color="auto"/>
            </w:tcBorders>
            <w:shd w:val="clear" w:color="auto" w:fill="auto"/>
            <w:hideMark/>
          </w:tcPr>
          <w:p w14:paraId="62D2AC2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2E503BE6" w14:textId="77777777" w:rsidTr="00D43084">
        <w:trPr>
          <w:trHeight w:val="249"/>
        </w:trPr>
        <w:tc>
          <w:tcPr>
            <w:tcW w:w="5697" w:type="dxa"/>
            <w:tcBorders>
              <w:top w:val="dotted" w:sz="4" w:space="0" w:color="auto"/>
              <w:left w:val="dotted" w:sz="4" w:space="0" w:color="auto"/>
              <w:bottom w:val="dotted" w:sz="4" w:space="0" w:color="auto"/>
              <w:right w:val="dotted" w:sz="4" w:space="0" w:color="auto"/>
            </w:tcBorders>
            <w:shd w:val="clear" w:color="auto" w:fill="auto"/>
            <w:hideMark/>
          </w:tcPr>
          <w:p w14:paraId="2F82C80A" w14:textId="77777777" w:rsidR="007431B9" w:rsidRPr="0086255B" w:rsidRDefault="007431B9" w:rsidP="00D43084">
            <w:pPr>
              <w:spacing w:before="120" w:after="120"/>
              <w:jc w:val="both"/>
              <w:rPr>
                <w:rFonts w:eastAsia="Times New Roman" w:cstheme="minorHAnsi"/>
              </w:rPr>
            </w:pPr>
            <w:bookmarkStart w:id="9" w:name="RANGE!A5"/>
            <w:proofErr w:type="spellStart"/>
            <w:r w:rsidRPr="0086255B">
              <w:rPr>
                <w:rFonts w:eastAsia="Times New Roman" w:cstheme="minorHAnsi"/>
              </w:rPr>
              <w:t>Postrojenja</w:t>
            </w:r>
            <w:proofErr w:type="spellEnd"/>
            <w:r w:rsidRPr="0086255B">
              <w:rPr>
                <w:rFonts w:eastAsia="Times New Roman" w:cstheme="minorHAnsi"/>
              </w:rPr>
              <w:t>/</w:t>
            </w:r>
            <w:proofErr w:type="spellStart"/>
            <w:r w:rsidRPr="0086255B">
              <w:rPr>
                <w:rFonts w:eastAsia="Times New Roman" w:cstheme="minorHAnsi"/>
              </w:rPr>
              <w:t>mašine</w:t>
            </w:r>
            <w:proofErr w:type="spellEnd"/>
            <w:r w:rsidRPr="0086255B">
              <w:rPr>
                <w:rFonts w:eastAsia="Times New Roman" w:cstheme="minorHAnsi"/>
              </w:rPr>
              <w:t>/</w:t>
            </w:r>
            <w:proofErr w:type="spellStart"/>
            <w:r w:rsidRPr="0086255B">
              <w:rPr>
                <w:rFonts w:eastAsia="Times New Roman" w:cstheme="minorHAnsi"/>
              </w:rPr>
              <w:t>oprema</w:t>
            </w:r>
            <w:bookmarkEnd w:id="9"/>
            <w:proofErr w:type="spellEnd"/>
          </w:p>
        </w:tc>
        <w:tc>
          <w:tcPr>
            <w:tcW w:w="1471" w:type="dxa"/>
            <w:tcBorders>
              <w:top w:val="dotted" w:sz="4" w:space="0" w:color="auto"/>
              <w:left w:val="nil"/>
              <w:bottom w:val="dotted" w:sz="4" w:space="0" w:color="auto"/>
              <w:right w:val="dotted" w:sz="4" w:space="0" w:color="auto"/>
            </w:tcBorders>
            <w:shd w:val="clear" w:color="auto" w:fill="auto"/>
            <w:hideMark/>
          </w:tcPr>
          <w:p w14:paraId="474106F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533" w:type="dxa"/>
            <w:tcBorders>
              <w:top w:val="dotted" w:sz="4" w:space="0" w:color="auto"/>
              <w:left w:val="nil"/>
              <w:bottom w:val="dotted" w:sz="4" w:space="0" w:color="auto"/>
              <w:right w:val="dotted" w:sz="4" w:space="0" w:color="auto"/>
            </w:tcBorders>
            <w:shd w:val="clear" w:color="auto" w:fill="auto"/>
            <w:hideMark/>
          </w:tcPr>
          <w:p w14:paraId="24B4273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3B264857" w14:textId="77777777" w:rsidTr="00D43084">
        <w:trPr>
          <w:trHeight w:val="249"/>
        </w:trPr>
        <w:tc>
          <w:tcPr>
            <w:tcW w:w="5697" w:type="dxa"/>
            <w:tcBorders>
              <w:top w:val="nil"/>
              <w:left w:val="dotted" w:sz="4" w:space="0" w:color="auto"/>
              <w:bottom w:val="dotted" w:sz="4" w:space="0" w:color="auto"/>
              <w:right w:val="dotted" w:sz="4" w:space="0" w:color="auto"/>
            </w:tcBorders>
            <w:shd w:val="clear" w:color="auto" w:fill="auto"/>
            <w:hideMark/>
          </w:tcPr>
          <w:p w14:paraId="5716A9C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Nematerijalna imovina</w:t>
            </w:r>
          </w:p>
        </w:tc>
        <w:tc>
          <w:tcPr>
            <w:tcW w:w="1471" w:type="dxa"/>
            <w:tcBorders>
              <w:top w:val="nil"/>
              <w:left w:val="nil"/>
              <w:bottom w:val="dotted" w:sz="4" w:space="0" w:color="auto"/>
              <w:right w:val="dotted" w:sz="4" w:space="0" w:color="auto"/>
            </w:tcBorders>
            <w:shd w:val="clear" w:color="auto" w:fill="auto"/>
            <w:hideMark/>
          </w:tcPr>
          <w:p w14:paraId="1B7B9B6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533" w:type="dxa"/>
            <w:tcBorders>
              <w:top w:val="nil"/>
              <w:left w:val="nil"/>
              <w:bottom w:val="dotted" w:sz="4" w:space="0" w:color="auto"/>
              <w:right w:val="dotted" w:sz="4" w:space="0" w:color="auto"/>
            </w:tcBorders>
            <w:shd w:val="clear" w:color="auto" w:fill="auto"/>
            <w:hideMark/>
          </w:tcPr>
          <w:p w14:paraId="7006423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5DC7C251" w14:textId="77777777" w:rsidTr="00D43084">
        <w:trPr>
          <w:trHeight w:val="249"/>
        </w:trPr>
        <w:tc>
          <w:tcPr>
            <w:tcW w:w="5697" w:type="dxa"/>
            <w:tcBorders>
              <w:top w:val="nil"/>
              <w:left w:val="dotted" w:sz="4" w:space="0" w:color="auto"/>
              <w:bottom w:val="dotted" w:sz="4" w:space="0" w:color="auto"/>
              <w:right w:val="dotted" w:sz="4" w:space="0" w:color="auto"/>
            </w:tcBorders>
            <w:shd w:val="clear" w:color="auto" w:fill="auto"/>
            <w:hideMark/>
          </w:tcPr>
          <w:p w14:paraId="46B1F2D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Ukupni prihvatljivi troškovi</w:t>
            </w:r>
          </w:p>
        </w:tc>
        <w:tc>
          <w:tcPr>
            <w:tcW w:w="1471" w:type="dxa"/>
            <w:tcBorders>
              <w:top w:val="nil"/>
              <w:left w:val="nil"/>
              <w:bottom w:val="dotted" w:sz="4" w:space="0" w:color="auto"/>
              <w:right w:val="dotted" w:sz="4" w:space="0" w:color="auto"/>
            </w:tcBorders>
            <w:shd w:val="clear" w:color="auto" w:fill="auto"/>
            <w:hideMark/>
          </w:tcPr>
          <w:p w14:paraId="33BF108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533" w:type="dxa"/>
            <w:tcBorders>
              <w:top w:val="nil"/>
              <w:left w:val="nil"/>
              <w:bottom w:val="dotted" w:sz="4" w:space="0" w:color="auto"/>
              <w:right w:val="dotted" w:sz="4" w:space="0" w:color="auto"/>
            </w:tcBorders>
            <w:shd w:val="clear" w:color="auto" w:fill="auto"/>
            <w:hideMark/>
          </w:tcPr>
          <w:p w14:paraId="43E9073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bl>
    <w:p w14:paraId="537693BD" w14:textId="77777777" w:rsidR="007431B9" w:rsidRPr="0086255B" w:rsidRDefault="007431B9" w:rsidP="007431B9">
      <w:pPr>
        <w:spacing w:before="120" w:after="120"/>
        <w:jc w:val="both"/>
        <w:rPr>
          <w:rFonts w:cstheme="minorHAnsi"/>
          <w:lang w:val="hr-HR" w:eastAsia="hr-HR" w:bidi="hr-HR"/>
        </w:rPr>
      </w:pPr>
      <w:r w:rsidRPr="0086255B">
        <w:rPr>
          <w:rFonts w:cstheme="minorHAnsi"/>
          <w:lang w:val="hr-HR" w:eastAsia="hr-HR" w:bidi="hr-HR"/>
        </w:rPr>
        <w:tab/>
        <w:t>(*) U nacionalnoj valuti (vidjeti i tačku 2.5 u nastavku)</w:t>
      </w:r>
    </w:p>
    <w:p w14:paraId="070E8C3C" w14:textId="77777777" w:rsidR="007431B9" w:rsidRPr="0086255B" w:rsidRDefault="007431B9" w:rsidP="007431B9">
      <w:pPr>
        <w:numPr>
          <w:ilvl w:val="2"/>
          <w:numId w:val="1"/>
        </w:numPr>
        <w:tabs>
          <w:tab w:val="clear" w:pos="360"/>
        </w:tabs>
        <w:spacing w:before="120" w:after="120" w:line="240" w:lineRule="auto"/>
        <w:ind w:left="360" w:hanging="360"/>
        <w:jc w:val="both"/>
        <w:rPr>
          <w:rFonts w:eastAsia="Times New Roman" w:cstheme="minorHAnsi"/>
          <w:lang w:val="hr-HR" w:eastAsia="hr-HR" w:bidi="hr-HR"/>
        </w:rPr>
      </w:pPr>
      <w:r>
        <w:rPr>
          <w:rFonts w:eastAsia="Times New Roman" w:cstheme="minorHAnsi"/>
          <w:lang w:val="hr-HR" w:eastAsia="hr-HR" w:bidi="hr-HR"/>
        </w:rPr>
        <w:t xml:space="preserve"> </w:t>
      </w:r>
      <w:r w:rsidRPr="0086255B">
        <w:rPr>
          <w:rFonts w:eastAsia="Times New Roman" w:cstheme="minorHAnsi"/>
          <w:lang w:val="hr-HR" w:eastAsia="hr-HR" w:bidi="hr-HR"/>
        </w:rPr>
        <w:t>Potvrdite da je stečena imovina nova (tačka 27 RAG-a)</w:t>
      </w:r>
      <w:r w:rsidRPr="0086255B">
        <w:rPr>
          <w:rStyle w:val="FootnoteReference"/>
          <w:rFonts w:cstheme="minorHAnsi"/>
        </w:rPr>
        <w:footnoteReference w:id="8"/>
      </w:r>
      <w:r w:rsidRPr="0086255B">
        <w:rPr>
          <w:rFonts w:eastAsia="Times New Roman" w:cstheme="minorHAnsi"/>
          <w:lang w:val="hr-HR" w:eastAsia="hr-HR" w:bidi="hr-HR"/>
        </w:rPr>
        <w:t>.</w:t>
      </w:r>
    </w:p>
    <w:p w14:paraId="542693B7"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66FDBCFA"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 xml:space="preserve">Navedite dokaze da je u slučaju MSP ne više od 50 % troškova pripremnih studija ili troškova konsultacija povezanih s ulaganjem uključeno u prihvatljive troškove (tačka 28 RAG-a). </w:t>
      </w:r>
    </w:p>
    <w:p w14:paraId="2F47B96F" w14:textId="77777777" w:rsidR="007431B9" w:rsidRPr="0086255B" w:rsidRDefault="007431B9" w:rsidP="007431B9">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bidi="si-LK"/>
        </w:rPr>
        <w:tab/>
      </w:r>
    </w:p>
    <w:p w14:paraId="6DA19F67"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 xml:space="preserve">Navedite dokaze da za pomoć dodijeljenu za fundamentalnu promjenu u proizvodnom procesu prihvatljivi troškovi prelaze amortizaciju imovine povezane sa djelatnošću koja se modernizuje tokom tri prethodne poreske godine (tačka 29 RAG-a). </w:t>
      </w:r>
    </w:p>
    <w:p w14:paraId="6C6D2894" w14:textId="77777777" w:rsidR="007431B9" w:rsidRPr="0086255B" w:rsidRDefault="007431B9" w:rsidP="007431B9">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bidi="si-LK"/>
        </w:rPr>
        <w:tab/>
      </w:r>
    </w:p>
    <w:p w14:paraId="32BAA0D7"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lastRenderedPageBreak/>
        <w:t>Navedite upućivanje na pravni osnov ili objasnite kako je osigurano da za pomoć dodijeljenu za diversifikaciju postojeće poslovne jedinice prihvatljivi troškovi prelaze za najmanje 200 % knjigovodstvenu vrijednost imovine koja se ponovo upotrebljava, kako je uknjižena u poreskoj godini koja prethodi početku radova (tačka 30 RAG-a). Prema potrebi predočite dokumentaciju koja sadrži odgovarajuće kvantitativne podatke.</w:t>
      </w:r>
    </w:p>
    <w:p w14:paraId="3CB92150" w14:textId="77777777" w:rsidR="007431B9" w:rsidRPr="0086255B" w:rsidRDefault="007431B9" w:rsidP="007431B9">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bidi="si-LK"/>
        </w:rPr>
        <w:tab/>
      </w:r>
    </w:p>
    <w:p w14:paraId="253FBF4C"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 xml:space="preserve">U slučajevima koji se odnose na zakup materijalne imovine navedite referencu na odgovarajuće odredbe pravnog osnova kojima je propisano ispunjavanje sljedećih uslova (tačka 31 RAG-a) ili objasnite kako se to ispunjavanje uslova postiže na drugi način: </w:t>
      </w:r>
    </w:p>
    <w:p w14:paraId="199A9A28" w14:textId="77777777" w:rsidR="007431B9" w:rsidRPr="0086255B" w:rsidRDefault="007431B9" w:rsidP="007431B9">
      <w:pPr>
        <w:numPr>
          <w:ilvl w:val="0"/>
          <w:numId w:val="12"/>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za zemljišta i zgrade zakup se za velika privredna društva mora nastaviti najmanje pet godina nakon očekivanog datuma dovršetka ulaganja odnosno tri godine za MSP-ove;</w:t>
      </w:r>
    </w:p>
    <w:p w14:paraId="5B18B850"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5E63AF59" w14:textId="77777777" w:rsidR="007431B9" w:rsidRPr="0086255B" w:rsidRDefault="007431B9" w:rsidP="007431B9">
      <w:pPr>
        <w:numPr>
          <w:ilvl w:val="0"/>
          <w:numId w:val="12"/>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 xml:space="preserve">za postrojenja ili mašineriju zakup mora biti u obliku finansijskog lizinga i mora sadržati obavezu korisnika pomoći na kupovinu imovine nakon isteka ugovora o zakupu. </w:t>
      </w:r>
    </w:p>
    <w:p w14:paraId="314AE4D1"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138E697"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 xml:space="preserve">Tačkom 32 RAG-a predviđeno je sljedeće: „u slučaju sticanja poslovne jedinice u obzir bi trebalo uzeti samo troškovi kupovine imovine od strane trećeg lica koji nije povezan sa kupcem. Transakcija se mora izvršiti po tržišnim uslovima. Ako je pomoć već dodijeljena za sticanje imovine prije njene kupovine, troškove te imovine treba oduzeti od prihvatljivih troškova povezanih sa sticanjem poslovne jedinice. Ako je sticanje poslovne jedinice propraćeno dodatnim ulaganjem prihvatljivim za dodjelu pomoći, prihvatljive troškove posljednjeg ulaganja treba dodati troškovima sticanja imovine poslovne jedinice”. </w:t>
      </w:r>
    </w:p>
    <w:p w14:paraId="1EF2FF55" w14:textId="77777777" w:rsidR="007431B9" w:rsidRPr="0086255B" w:rsidRDefault="007431B9" w:rsidP="007431B9">
      <w:pPr>
        <w:tabs>
          <w:tab w:val="left" w:pos="1418"/>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t xml:space="preserve">Ako je to relevantno za prijavljeni predmet, objasnite usklađenost sa navedenim uslovima i dostavite odgovarajuću popratnu dokumentaciju. </w:t>
      </w:r>
    </w:p>
    <w:p w14:paraId="6B3A1680" w14:textId="77777777" w:rsidR="007431B9" w:rsidRPr="0086255B" w:rsidRDefault="007431B9" w:rsidP="007431B9">
      <w:pPr>
        <w:tabs>
          <w:tab w:val="left" w:pos="720"/>
          <w:tab w:val="left" w:pos="1077"/>
          <w:tab w:val="left" w:pos="1440"/>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E7E164D" w14:textId="77777777" w:rsidR="007431B9" w:rsidRPr="0086255B" w:rsidRDefault="007431B9" w:rsidP="007431B9">
      <w:pPr>
        <w:keepNext/>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prihvatljivi troškovi projekta ulaganja uključuju nematerijalnu imovinu, objasnite kako je obezbijeđeno ispunjavanje uslova navedenih u tačkama 33 i 34 RAG-a</w:t>
      </w:r>
      <w:r w:rsidRPr="0086255B">
        <w:rPr>
          <w:rStyle w:val="FootnoteReference"/>
          <w:rFonts w:cstheme="minorHAnsi"/>
        </w:rPr>
        <w:footnoteReference w:id="9"/>
      </w:r>
      <w:r w:rsidRPr="0086255B">
        <w:rPr>
          <w:rFonts w:eastAsia="Times New Roman" w:cstheme="minorHAnsi"/>
          <w:lang w:val="hr-HR" w:eastAsia="hr-HR" w:bidi="hr-HR"/>
        </w:rPr>
        <w:t>. U tim slučajevima navedite preciznu referencu na odgovarajuću odredbu pravne osnove.</w:t>
      </w:r>
    </w:p>
    <w:p w14:paraId="362A4DBB" w14:textId="77777777" w:rsidR="007431B9" w:rsidRPr="0086255B" w:rsidRDefault="007431B9" w:rsidP="007431B9">
      <w:pPr>
        <w:keepNext/>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FF4DCE6" w14:textId="77777777" w:rsidR="007431B9" w:rsidRPr="0086255B" w:rsidRDefault="007431B9" w:rsidP="007431B9">
      <w:pPr>
        <w:keepNext/>
        <w:numPr>
          <w:ilvl w:val="1"/>
          <w:numId w:val="1"/>
        </w:numPr>
        <w:tabs>
          <w:tab w:val="left" w:pos="720"/>
          <w:tab w:val="left" w:pos="1077"/>
          <w:tab w:val="left" w:pos="1440"/>
          <w:tab w:val="left" w:pos="1797"/>
        </w:tabs>
        <w:spacing w:before="120" w:after="120" w:line="240" w:lineRule="auto"/>
        <w:ind w:left="0" w:firstLine="0"/>
        <w:jc w:val="both"/>
        <w:rPr>
          <w:rFonts w:eastAsia="Times New Roman" w:cstheme="minorHAnsi"/>
          <w:b/>
          <w:lang w:val="hr-HR" w:eastAsia="hr-HR" w:bidi="hr-HR"/>
        </w:rPr>
      </w:pPr>
      <w:r w:rsidRPr="0086255B">
        <w:rPr>
          <w:rFonts w:eastAsia="Times New Roman" w:cstheme="minorHAnsi"/>
          <w:b/>
          <w:lang w:val="hr-HR" w:eastAsia="hr-HR" w:bidi="hr-HR"/>
        </w:rPr>
        <w:t>Obračun prihvatljivih troškova na osnovu troškova zarada</w:t>
      </w:r>
    </w:p>
    <w:p w14:paraId="3FCB0E7D" w14:textId="77777777" w:rsidR="007431B9" w:rsidRPr="0086255B" w:rsidRDefault="007431B9" w:rsidP="007431B9">
      <w:pPr>
        <w:keepNext/>
        <w:spacing w:before="120" w:after="120"/>
        <w:jc w:val="both"/>
        <w:rPr>
          <w:rFonts w:eastAsia="Times New Roman" w:cstheme="minorHAnsi"/>
          <w:lang w:val="hr-HR" w:eastAsia="hr-HR" w:bidi="hr-HR"/>
        </w:rPr>
      </w:pPr>
      <w:r w:rsidRPr="0086255B">
        <w:rPr>
          <w:rFonts w:eastAsia="Times New Roman" w:cstheme="minorHAnsi"/>
          <w:b/>
          <w:lang w:val="hr-HR" w:eastAsia="hr-HR" w:bidi="hr-HR"/>
        </w:rPr>
        <w:t>2.4.1.</w:t>
      </w:r>
      <w:r w:rsidRPr="0086255B">
        <w:rPr>
          <w:rFonts w:eastAsia="Times New Roman" w:cstheme="minorHAnsi"/>
          <w:lang w:val="hr-HR" w:eastAsia="hr-HR" w:bidi="hr-HR"/>
        </w:rPr>
        <w:t xml:space="preserve"> Potrebno je učiniti sljedeće:</w:t>
      </w:r>
    </w:p>
    <w:p w14:paraId="6BF7AE52" w14:textId="77777777" w:rsidR="007431B9" w:rsidRPr="0086255B" w:rsidRDefault="007431B9" w:rsidP="007431B9">
      <w:pPr>
        <w:numPr>
          <w:ilvl w:val="0"/>
          <w:numId w:val="4"/>
        </w:numPr>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objasniti način određivanja prihvatljivih troškova obračunatih na osnovu troškova plata (tačka 35 RAG-a);</w:t>
      </w:r>
    </w:p>
    <w:p w14:paraId="17E7629F" w14:textId="77777777" w:rsidR="007431B9" w:rsidRPr="0086255B" w:rsidRDefault="007431B9" w:rsidP="007431B9">
      <w:pPr>
        <w:numPr>
          <w:ilvl w:val="0"/>
          <w:numId w:val="4"/>
        </w:numPr>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lastRenderedPageBreak/>
        <w:t>objasniti kako će se izračunati broj novih radnih mjesta upućivanjem na tačku 19 podtačka 16 RAG-a;</w:t>
      </w:r>
    </w:p>
    <w:p w14:paraId="22BF37B8" w14:textId="77777777" w:rsidR="007431B9" w:rsidRPr="0086255B" w:rsidRDefault="007431B9" w:rsidP="007431B9">
      <w:pPr>
        <w:numPr>
          <w:ilvl w:val="0"/>
          <w:numId w:val="4"/>
        </w:numPr>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objasniti način utvrđivanja troškova zarada zaposlenih osoba upućivanjem na tačku 19 podtačka 33 RAG-a; i</w:t>
      </w:r>
    </w:p>
    <w:p w14:paraId="1CC94C09" w14:textId="77777777" w:rsidR="007431B9" w:rsidRPr="0086255B" w:rsidRDefault="007431B9" w:rsidP="007431B9">
      <w:pPr>
        <w:numPr>
          <w:ilvl w:val="0"/>
          <w:numId w:val="4"/>
        </w:numPr>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dostaviti odgovarajuće obračune i dokumentaciju kojima se potkrepljuju ti iznosi.</w:t>
      </w:r>
    </w:p>
    <w:p w14:paraId="7176C5F7"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495869E" w14:textId="77777777" w:rsidR="007431B9" w:rsidRPr="0086255B" w:rsidRDefault="007431B9" w:rsidP="007431B9">
      <w:pPr>
        <w:numPr>
          <w:ilvl w:val="1"/>
          <w:numId w:val="1"/>
        </w:numPr>
        <w:tabs>
          <w:tab w:val="left" w:pos="720"/>
          <w:tab w:val="left" w:pos="1077"/>
          <w:tab w:val="left" w:pos="1440"/>
          <w:tab w:val="left" w:pos="1797"/>
        </w:tabs>
        <w:spacing w:before="120" w:after="120" w:line="240" w:lineRule="auto"/>
        <w:ind w:left="0" w:firstLine="0"/>
        <w:jc w:val="both"/>
        <w:rPr>
          <w:rFonts w:eastAsia="Times New Roman" w:cstheme="minorHAnsi"/>
          <w:lang w:val="hr-HR" w:eastAsia="hr-HR" w:bidi="hr-HR"/>
        </w:rPr>
      </w:pPr>
      <w:r w:rsidRPr="0086255B">
        <w:rPr>
          <w:rFonts w:eastAsia="Times New Roman" w:cstheme="minorHAnsi"/>
          <w:b/>
          <w:lang w:val="hr-HR" w:eastAsia="hr-HR" w:bidi="hr-HR"/>
        </w:rPr>
        <w:t>Obračun diskontovanih vrijednosti prihvatljivih troškova i iznos pomoći</w:t>
      </w:r>
    </w:p>
    <w:p w14:paraId="275A5F33"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U tablicu u nastavku unesite detalje o prihvatljivim troškovima po kategoriji prihvatljivog troška koje je potrebno snositi tokom čitavog trajanja projekta ulaganja:</w:t>
      </w:r>
    </w:p>
    <w:tbl>
      <w:tblPr>
        <w:tblW w:w="9189" w:type="dxa"/>
        <w:tblInd w:w="97" w:type="dxa"/>
        <w:tblLook w:val="04A0" w:firstRow="1" w:lastRow="0" w:firstColumn="1" w:lastColumn="0" w:noHBand="0" w:noVBand="1"/>
      </w:tblPr>
      <w:tblGrid>
        <w:gridCol w:w="2746"/>
        <w:gridCol w:w="1435"/>
        <w:gridCol w:w="669"/>
        <w:gridCol w:w="764"/>
        <w:gridCol w:w="865"/>
        <w:gridCol w:w="915"/>
        <w:gridCol w:w="765"/>
        <w:gridCol w:w="1030"/>
      </w:tblGrid>
      <w:tr w:rsidR="007431B9" w:rsidRPr="0086255B" w14:paraId="1958D5EB" w14:textId="77777777" w:rsidTr="00D43084">
        <w:trPr>
          <w:trHeight w:val="879"/>
          <w:tblHeader/>
        </w:trPr>
        <w:tc>
          <w:tcPr>
            <w:tcW w:w="2469" w:type="dxa"/>
            <w:tcBorders>
              <w:top w:val="dotted" w:sz="4" w:space="0" w:color="auto"/>
              <w:left w:val="dotted" w:sz="4" w:space="0" w:color="auto"/>
              <w:bottom w:val="dotted" w:sz="4" w:space="0" w:color="auto"/>
              <w:right w:val="dotted" w:sz="4" w:space="0" w:color="auto"/>
            </w:tcBorders>
            <w:shd w:val="clear" w:color="auto" w:fill="auto"/>
            <w:hideMark/>
          </w:tcPr>
          <w:p w14:paraId="5102EE7C" w14:textId="77777777" w:rsidR="007431B9" w:rsidRPr="0086255B" w:rsidRDefault="007431B9" w:rsidP="00D43084">
            <w:pPr>
              <w:spacing w:before="120" w:after="120"/>
              <w:jc w:val="both"/>
              <w:rPr>
                <w:rFonts w:eastAsia="Times New Roman" w:cstheme="minorHAnsi"/>
                <w:lang w:val="hr-HR"/>
              </w:rPr>
            </w:pPr>
            <w:r w:rsidRPr="0086255B">
              <w:rPr>
                <w:rFonts w:eastAsia="Times New Roman" w:cstheme="minorHAnsi"/>
                <w:lang w:val="hr-HR" w:eastAsia="hr-HR" w:bidi="hr-HR"/>
              </w:rPr>
              <w:t> </w:t>
            </w:r>
          </w:p>
        </w:tc>
        <w:tc>
          <w:tcPr>
            <w:tcW w:w="1344" w:type="dxa"/>
            <w:tcBorders>
              <w:top w:val="dotted" w:sz="4" w:space="0" w:color="auto"/>
              <w:left w:val="nil"/>
              <w:bottom w:val="dotted" w:sz="4" w:space="0" w:color="auto"/>
              <w:right w:val="dotted" w:sz="4" w:space="0" w:color="auto"/>
            </w:tcBorders>
            <w:shd w:val="clear" w:color="auto" w:fill="auto"/>
            <w:vAlign w:val="center"/>
            <w:hideMark/>
          </w:tcPr>
          <w:p w14:paraId="7883E56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 diskontovana vrijednost </w:t>
            </w:r>
          </w:p>
        </w:tc>
        <w:tc>
          <w:tcPr>
            <w:tcW w:w="809" w:type="dxa"/>
            <w:tcBorders>
              <w:top w:val="dotted" w:sz="4" w:space="0" w:color="auto"/>
              <w:left w:val="nil"/>
              <w:bottom w:val="dotted" w:sz="4" w:space="0" w:color="auto"/>
              <w:right w:val="dotted" w:sz="4" w:space="0" w:color="auto"/>
            </w:tcBorders>
            <w:shd w:val="clear" w:color="auto" w:fill="auto"/>
            <w:vAlign w:val="center"/>
            <w:hideMark/>
          </w:tcPr>
          <w:p w14:paraId="7704C93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N-0*</w:t>
            </w:r>
          </w:p>
        </w:tc>
        <w:tc>
          <w:tcPr>
            <w:tcW w:w="809" w:type="dxa"/>
            <w:tcBorders>
              <w:top w:val="dotted" w:sz="4" w:space="0" w:color="auto"/>
              <w:left w:val="nil"/>
              <w:bottom w:val="dotted" w:sz="4" w:space="0" w:color="auto"/>
              <w:right w:val="dotted" w:sz="4" w:space="0" w:color="auto"/>
            </w:tcBorders>
            <w:shd w:val="clear" w:color="auto" w:fill="auto"/>
            <w:vAlign w:val="center"/>
            <w:hideMark/>
          </w:tcPr>
          <w:p w14:paraId="0DA8BF6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N+1*</w:t>
            </w:r>
          </w:p>
        </w:tc>
        <w:tc>
          <w:tcPr>
            <w:tcW w:w="971" w:type="dxa"/>
            <w:tcBorders>
              <w:top w:val="dotted" w:sz="4" w:space="0" w:color="auto"/>
              <w:left w:val="nil"/>
              <w:bottom w:val="dotted" w:sz="4" w:space="0" w:color="auto"/>
              <w:right w:val="dotted" w:sz="4" w:space="0" w:color="auto"/>
            </w:tcBorders>
            <w:shd w:val="clear" w:color="auto" w:fill="auto"/>
            <w:vAlign w:val="center"/>
            <w:hideMark/>
          </w:tcPr>
          <w:p w14:paraId="1DC41D6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N+2*</w:t>
            </w:r>
          </w:p>
        </w:tc>
        <w:tc>
          <w:tcPr>
            <w:tcW w:w="1052" w:type="dxa"/>
            <w:tcBorders>
              <w:top w:val="dotted" w:sz="4" w:space="0" w:color="auto"/>
              <w:left w:val="nil"/>
              <w:bottom w:val="dotted" w:sz="4" w:space="0" w:color="auto"/>
              <w:right w:val="dotted" w:sz="4" w:space="0" w:color="auto"/>
            </w:tcBorders>
            <w:shd w:val="clear" w:color="auto" w:fill="auto"/>
            <w:vAlign w:val="center"/>
            <w:hideMark/>
          </w:tcPr>
          <w:p w14:paraId="07A8AE5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N+3*</w:t>
            </w:r>
          </w:p>
        </w:tc>
        <w:tc>
          <w:tcPr>
            <w:tcW w:w="809" w:type="dxa"/>
            <w:tcBorders>
              <w:top w:val="dotted" w:sz="4" w:space="0" w:color="auto"/>
              <w:left w:val="nil"/>
              <w:bottom w:val="dotted" w:sz="4" w:space="0" w:color="auto"/>
              <w:right w:val="dotted" w:sz="4" w:space="0" w:color="auto"/>
            </w:tcBorders>
            <w:shd w:val="clear" w:color="auto" w:fill="auto"/>
            <w:vAlign w:val="center"/>
            <w:hideMark/>
          </w:tcPr>
          <w:p w14:paraId="6D361D9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N+X*</w:t>
            </w:r>
          </w:p>
        </w:tc>
        <w:tc>
          <w:tcPr>
            <w:tcW w:w="926" w:type="dxa"/>
            <w:tcBorders>
              <w:top w:val="dotted" w:sz="4" w:space="0" w:color="auto"/>
              <w:left w:val="nil"/>
              <w:bottom w:val="dotted" w:sz="4" w:space="0" w:color="auto"/>
              <w:right w:val="dotted" w:sz="4" w:space="0" w:color="auto"/>
            </w:tcBorders>
            <w:shd w:val="clear" w:color="auto" w:fill="auto"/>
            <w:vAlign w:val="center"/>
            <w:hideMark/>
          </w:tcPr>
          <w:p w14:paraId="501A3B1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Ukupno*</w:t>
            </w:r>
          </w:p>
        </w:tc>
      </w:tr>
      <w:tr w:rsidR="007431B9" w:rsidRPr="0086255B" w14:paraId="52F2641E" w14:textId="77777777" w:rsidTr="00D43084">
        <w:trPr>
          <w:trHeight w:val="293"/>
        </w:trPr>
        <w:tc>
          <w:tcPr>
            <w:tcW w:w="2469" w:type="dxa"/>
            <w:vMerge w:val="restart"/>
            <w:tcBorders>
              <w:top w:val="nil"/>
              <w:left w:val="dotted" w:sz="4" w:space="0" w:color="auto"/>
              <w:bottom w:val="dotted" w:sz="4" w:space="0" w:color="auto"/>
              <w:right w:val="dotted" w:sz="4" w:space="0" w:color="auto"/>
            </w:tcBorders>
            <w:shd w:val="clear" w:color="auto" w:fill="auto"/>
            <w:hideMark/>
          </w:tcPr>
          <w:p w14:paraId="00134A9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rPr>
              <w:t>Pripremne studije itd.</w:t>
            </w:r>
            <w:r w:rsidRPr="0086255B">
              <w:rPr>
                <w:rFonts w:eastAsia="Times New Roman" w:cstheme="minorHAnsi"/>
                <w:lang w:val="hr-HR"/>
              </w:rPr>
              <w:br/>
              <w:t>(samo MSP-a)</w:t>
            </w:r>
          </w:p>
        </w:tc>
        <w:tc>
          <w:tcPr>
            <w:tcW w:w="1344" w:type="dxa"/>
            <w:tcBorders>
              <w:top w:val="nil"/>
              <w:left w:val="nil"/>
              <w:bottom w:val="dotted" w:sz="4" w:space="0" w:color="auto"/>
              <w:right w:val="dotted" w:sz="4" w:space="0" w:color="auto"/>
            </w:tcBorders>
            <w:shd w:val="clear" w:color="auto" w:fill="auto"/>
            <w:hideMark/>
          </w:tcPr>
          <w:p w14:paraId="7F20B7B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nil"/>
              <w:left w:val="nil"/>
              <w:bottom w:val="dotted" w:sz="4" w:space="0" w:color="auto"/>
              <w:right w:val="dotted" w:sz="4" w:space="0" w:color="auto"/>
            </w:tcBorders>
            <w:shd w:val="clear" w:color="auto" w:fill="auto"/>
            <w:hideMark/>
          </w:tcPr>
          <w:p w14:paraId="2534471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6198F92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449C24C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353C335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618BA31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44FDAD6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6EB96BCA" w14:textId="77777777" w:rsidTr="00D43084">
        <w:trPr>
          <w:trHeight w:val="293"/>
        </w:trPr>
        <w:tc>
          <w:tcPr>
            <w:tcW w:w="2469" w:type="dxa"/>
            <w:vMerge/>
            <w:tcBorders>
              <w:top w:val="nil"/>
              <w:left w:val="dotted" w:sz="4" w:space="0" w:color="auto"/>
              <w:bottom w:val="dotted" w:sz="4" w:space="0" w:color="auto"/>
              <w:right w:val="dotted" w:sz="4" w:space="0" w:color="auto"/>
            </w:tcBorders>
            <w:vAlign w:val="center"/>
            <w:hideMark/>
          </w:tcPr>
          <w:p w14:paraId="37F7BDF9" w14:textId="77777777" w:rsidR="007431B9" w:rsidRPr="0086255B" w:rsidRDefault="007431B9" w:rsidP="00D43084">
            <w:pPr>
              <w:spacing w:before="120" w:after="120"/>
              <w:jc w:val="both"/>
              <w:rPr>
                <w:rFonts w:eastAsia="Times New Roman" w:cstheme="minorHAnsi"/>
              </w:rPr>
            </w:pPr>
          </w:p>
        </w:tc>
        <w:tc>
          <w:tcPr>
            <w:tcW w:w="1344" w:type="dxa"/>
            <w:tcBorders>
              <w:top w:val="nil"/>
              <w:left w:val="nil"/>
              <w:bottom w:val="dotted" w:sz="4" w:space="0" w:color="auto"/>
              <w:right w:val="dotted" w:sz="4" w:space="0" w:color="auto"/>
            </w:tcBorders>
            <w:shd w:val="clear" w:color="auto" w:fill="auto"/>
            <w:hideMark/>
          </w:tcPr>
          <w:p w14:paraId="363FC29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nil"/>
              <w:left w:val="nil"/>
              <w:bottom w:val="dotted" w:sz="4" w:space="0" w:color="auto"/>
              <w:right w:val="dotted" w:sz="4" w:space="0" w:color="auto"/>
            </w:tcBorders>
            <w:shd w:val="clear" w:color="auto" w:fill="auto"/>
            <w:hideMark/>
          </w:tcPr>
          <w:p w14:paraId="4718D91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1F4E51E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1AA9DED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01D7C87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4E321A3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7325083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56DFE18" w14:textId="77777777" w:rsidTr="00D43084">
        <w:trPr>
          <w:trHeight w:val="293"/>
        </w:trPr>
        <w:tc>
          <w:tcPr>
            <w:tcW w:w="2469" w:type="dxa"/>
            <w:vMerge w:val="restart"/>
            <w:tcBorders>
              <w:top w:val="nil"/>
              <w:left w:val="dotted" w:sz="4" w:space="0" w:color="auto"/>
              <w:bottom w:val="dotted" w:sz="4" w:space="0" w:color="auto"/>
              <w:right w:val="dotted" w:sz="4" w:space="0" w:color="auto"/>
            </w:tcBorders>
            <w:shd w:val="clear" w:color="auto" w:fill="auto"/>
            <w:noWrap/>
            <w:vAlign w:val="center"/>
            <w:hideMark/>
          </w:tcPr>
          <w:p w14:paraId="5A69129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rPr>
              <w:t>Zemljište</w:t>
            </w:r>
          </w:p>
        </w:tc>
        <w:tc>
          <w:tcPr>
            <w:tcW w:w="1344" w:type="dxa"/>
            <w:tcBorders>
              <w:top w:val="nil"/>
              <w:left w:val="nil"/>
              <w:bottom w:val="dotted" w:sz="4" w:space="0" w:color="auto"/>
              <w:right w:val="dotted" w:sz="4" w:space="0" w:color="auto"/>
            </w:tcBorders>
            <w:shd w:val="clear" w:color="auto" w:fill="auto"/>
            <w:hideMark/>
          </w:tcPr>
          <w:p w14:paraId="0BFB7F4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nil"/>
              <w:left w:val="nil"/>
              <w:bottom w:val="dotted" w:sz="4" w:space="0" w:color="auto"/>
              <w:right w:val="dotted" w:sz="4" w:space="0" w:color="auto"/>
            </w:tcBorders>
            <w:shd w:val="clear" w:color="auto" w:fill="auto"/>
            <w:hideMark/>
          </w:tcPr>
          <w:p w14:paraId="4A4E9EC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452D5BC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7825EEC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624719B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5CB198C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243FFA3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70826092" w14:textId="77777777" w:rsidTr="00D43084">
        <w:trPr>
          <w:trHeight w:val="293"/>
        </w:trPr>
        <w:tc>
          <w:tcPr>
            <w:tcW w:w="2469" w:type="dxa"/>
            <w:vMerge/>
            <w:tcBorders>
              <w:top w:val="nil"/>
              <w:left w:val="dotted" w:sz="4" w:space="0" w:color="auto"/>
              <w:bottom w:val="dotted" w:sz="4" w:space="0" w:color="auto"/>
              <w:right w:val="dotted" w:sz="4" w:space="0" w:color="auto"/>
            </w:tcBorders>
            <w:vAlign w:val="center"/>
            <w:hideMark/>
          </w:tcPr>
          <w:p w14:paraId="27B9C5D2" w14:textId="77777777" w:rsidR="007431B9" w:rsidRPr="0086255B" w:rsidRDefault="007431B9" w:rsidP="00D43084">
            <w:pPr>
              <w:spacing w:before="120" w:after="120"/>
              <w:jc w:val="both"/>
              <w:rPr>
                <w:rFonts w:eastAsia="Times New Roman" w:cstheme="minorHAnsi"/>
              </w:rPr>
            </w:pPr>
          </w:p>
        </w:tc>
        <w:tc>
          <w:tcPr>
            <w:tcW w:w="1344" w:type="dxa"/>
            <w:tcBorders>
              <w:top w:val="nil"/>
              <w:left w:val="nil"/>
              <w:bottom w:val="dotted" w:sz="4" w:space="0" w:color="auto"/>
              <w:right w:val="dotted" w:sz="4" w:space="0" w:color="auto"/>
            </w:tcBorders>
            <w:shd w:val="clear" w:color="auto" w:fill="auto"/>
            <w:hideMark/>
          </w:tcPr>
          <w:p w14:paraId="1CE6E0B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nil"/>
              <w:left w:val="nil"/>
              <w:bottom w:val="dotted" w:sz="4" w:space="0" w:color="auto"/>
              <w:right w:val="dotted" w:sz="4" w:space="0" w:color="auto"/>
            </w:tcBorders>
            <w:shd w:val="clear" w:color="auto" w:fill="auto"/>
            <w:hideMark/>
          </w:tcPr>
          <w:p w14:paraId="60483EC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4E9E024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1ECA6CC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56BB17D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628E198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0077018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F6D28A9" w14:textId="77777777" w:rsidTr="00D43084">
        <w:trPr>
          <w:trHeight w:val="293"/>
        </w:trPr>
        <w:tc>
          <w:tcPr>
            <w:tcW w:w="2469" w:type="dxa"/>
            <w:vMerge w:val="restart"/>
            <w:tcBorders>
              <w:top w:val="nil"/>
              <w:left w:val="dotted" w:sz="4" w:space="0" w:color="auto"/>
              <w:bottom w:val="dotted" w:sz="4" w:space="0" w:color="auto"/>
              <w:right w:val="dotted" w:sz="4" w:space="0" w:color="auto"/>
            </w:tcBorders>
            <w:shd w:val="clear" w:color="auto" w:fill="auto"/>
            <w:noWrap/>
            <w:vAlign w:val="center"/>
            <w:hideMark/>
          </w:tcPr>
          <w:p w14:paraId="54BFBAA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Zgrade</w:t>
            </w:r>
          </w:p>
        </w:tc>
        <w:tc>
          <w:tcPr>
            <w:tcW w:w="1344" w:type="dxa"/>
            <w:tcBorders>
              <w:top w:val="nil"/>
              <w:left w:val="nil"/>
              <w:bottom w:val="dotted" w:sz="4" w:space="0" w:color="auto"/>
              <w:right w:val="dotted" w:sz="4" w:space="0" w:color="auto"/>
            </w:tcBorders>
            <w:shd w:val="clear" w:color="auto" w:fill="auto"/>
            <w:hideMark/>
          </w:tcPr>
          <w:p w14:paraId="5A68503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nil"/>
              <w:left w:val="nil"/>
              <w:bottom w:val="dotted" w:sz="4" w:space="0" w:color="auto"/>
              <w:right w:val="dotted" w:sz="4" w:space="0" w:color="auto"/>
            </w:tcBorders>
            <w:shd w:val="clear" w:color="auto" w:fill="auto"/>
            <w:hideMark/>
          </w:tcPr>
          <w:p w14:paraId="6ED9322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1D64FD0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464B8B5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5B2DA9B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01D4261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42C6606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11301CF1" w14:textId="77777777" w:rsidTr="00D43084">
        <w:trPr>
          <w:trHeight w:val="293"/>
        </w:trPr>
        <w:tc>
          <w:tcPr>
            <w:tcW w:w="2469" w:type="dxa"/>
            <w:vMerge/>
            <w:tcBorders>
              <w:top w:val="nil"/>
              <w:left w:val="dotted" w:sz="4" w:space="0" w:color="auto"/>
              <w:bottom w:val="dotted" w:sz="4" w:space="0" w:color="auto"/>
              <w:right w:val="dotted" w:sz="4" w:space="0" w:color="auto"/>
            </w:tcBorders>
            <w:vAlign w:val="center"/>
            <w:hideMark/>
          </w:tcPr>
          <w:p w14:paraId="29BDB2B0" w14:textId="77777777" w:rsidR="007431B9" w:rsidRPr="0086255B" w:rsidRDefault="007431B9" w:rsidP="00D43084">
            <w:pPr>
              <w:spacing w:before="120" w:after="120"/>
              <w:jc w:val="both"/>
              <w:rPr>
                <w:rFonts w:eastAsia="Times New Roman" w:cstheme="minorHAnsi"/>
              </w:rPr>
            </w:pPr>
          </w:p>
        </w:tc>
        <w:tc>
          <w:tcPr>
            <w:tcW w:w="1344" w:type="dxa"/>
            <w:tcBorders>
              <w:top w:val="nil"/>
              <w:left w:val="nil"/>
              <w:bottom w:val="dotted" w:sz="4" w:space="0" w:color="auto"/>
              <w:right w:val="dotted" w:sz="4" w:space="0" w:color="auto"/>
            </w:tcBorders>
            <w:shd w:val="clear" w:color="auto" w:fill="auto"/>
            <w:hideMark/>
          </w:tcPr>
          <w:p w14:paraId="6D7CD4D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nil"/>
              <w:left w:val="nil"/>
              <w:bottom w:val="dotted" w:sz="4" w:space="0" w:color="auto"/>
              <w:right w:val="dotted" w:sz="4" w:space="0" w:color="auto"/>
            </w:tcBorders>
            <w:shd w:val="clear" w:color="auto" w:fill="auto"/>
            <w:hideMark/>
          </w:tcPr>
          <w:p w14:paraId="68FF14B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1CC9FEF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0C46AE0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0E8E54A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0551460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19F96F5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266972F6" w14:textId="77777777" w:rsidTr="00D43084">
        <w:trPr>
          <w:trHeight w:val="293"/>
        </w:trPr>
        <w:tc>
          <w:tcPr>
            <w:tcW w:w="2469" w:type="dxa"/>
            <w:vMerge w:val="restart"/>
            <w:tcBorders>
              <w:top w:val="nil"/>
              <w:left w:val="dotted" w:sz="4" w:space="0" w:color="auto"/>
              <w:bottom w:val="dotted" w:sz="4" w:space="0" w:color="auto"/>
              <w:right w:val="dotted" w:sz="4" w:space="0" w:color="auto"/>
            </w:tcBorders>
            <w:shd w:val="clear" w:color="auto" w:fill="auto"/>
            <w:vAlign w:val="center"/>
            <w:hideMark/>
          </w:tcPr>
          <w:p w14:paraId="7DD30AF6" w14:textId="77777777" w:rsidR="007431B9" w:rsidRPr="0086255B" w:rsidRDefault="007431B9" w:rsidP="00D43084">
            <w:pPr>
              <w:spacing w:before="120" w:after="120"/>
              <w:jc w:val="both"/>
              <w:rPr>
                <w:rFonts w:eastAsia="Times New Roman" w:cstheme="minorHAnsi"/>
              </w:rPr>
            </w:pPr>
            <w:proofErr w:type="spellStart"/>
            <w:r w:rsidRPr="0086255B">
              <w:rPr>
                <w:rFonts w:eastAsia="Times New Roman" w:cstheme="minorHAnsi"/>
              </w:rPr>
              <w:t>Postrojenja</w:t>
            </w:r>
            <w:proofErr w:type="spellEnd"/>
            <w:r w:rsidRPr="0086255B">
              <w:rPr>
                <w:rFonts w:eastAsia="Times New Roman" w:cstheme="minorHAnsi"/>
              </w:rPr>
              <w:t>/</w:t>
            </w:r>
            <w:proofErr w:type="spellStart"/>
            <w:r w:rsidRPr="0086255B">
              <w:rPr>
                <w:rFonts w:eastAsia="Times New Roman" w:cstheme="minorHAnsi"/>
              </w:rPr>
              <w:t>mašine</w:t>
            </w:r>
            <w:proofErr w:type="spellEnd"/>
            <w:r w:rsidRPr="0086255B">
              <w:rPr>
                <w:rFonts w:eastAsia="Times New Roman" w:cstheme="minorHAnsi"/>
              </w:rPr>
              <w:t>/</w:t>
            </w:r>
            <w:proofErr w:type="spellStart"/>
            <w:r w:rsidRPr="0086255B">
              <w:rPr>
                <w:rFonts w:eastAsia="Times New Roman" w:cstheme="minorHAnsi"/>
              </w:rPr>
              <w:t>oprema</w:t>
            </w:r>
            <w:proofErr w:type="spellEnd"/>
          </w:p>
        </w:tc>
        <w:tc>
          <w:tcPr>
            <w:tcW w:w="1344" w:type="dxa"/>
            <w:tcBorders>
              <w:top w:val="nil"/>
              <w:left w:val="nil"/>
              <w:bottom w:val="dotted" w:sz="4" w:space="0" w:color="auto"/>
              <w:right w:val="dotted" w:sz="4" w:space="0" w:color="auto"/>
            </w:tcBorders>
            <w:shd w:val="clear" w:color="auto" w:fill="auto"/>
            <w:hideMark/>
          </w:tcPr>
          <w:p w14:paraId="24586F2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nil"/>
              <w:left w:val="nil"/>
              <w:bottom w:val="dotted" w:sz="4" w:space="0" w:color="auto"/>
              <w:right w:val="dotted" w:sz="4" w:space="0" w:color="auto"/>
            </w:tcBorders>
            <w:shd w:val="clear" w:color="auto" w:fill="auto"/>
            <w:hideMark/>
          </w:tcPr>
          <w:p w14:paraId="6FAD520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6730EA7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5A9F2D3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2795B4D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3546DE7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7AD05C1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5A2E1683" w14:textId="77777777" w:rsidTr="00D43084">
        <w:trPr>
          <w:trHeight w:val="293"/>
        </w:trPr>
        <w:tc>
          <w:tcPr>
            <w:tcW w:w="2469" w:type="dxa"/>
            <w:vMerge/>
            <w:tcBorders>
              <w:top w:val="nil"/>
              <w:left w:val="dotted" w:sz="4" w:space="0" w:color="auto"/>
              <w:bottom w:val="dotted" w:sz="4" w:space="0" w:color="auto"/>
              <w:right w:val="dotted" w:sz="4" w:space="0" w:color="auto"/>
            </w:tcBorders>
            <w:vAlign w:val="center"/>
            <w:hideMark/>
          </w:tcPr>
          <w:p w14:paraId="366C1F69" w14:textId="77777777" w:rsidR="007431B9" w:rsidRPr="0086255B" w:rsidRDefault="007431B9" w:rsidP="00D43084">
            <w:pPr>
              <w:spacing w:before="120" w:after="120"/>
              <w:jc w:val="both"/>
              <w:rPr>
                <w:rFonts w:eastAsia="Times New Roman" w:cstheme="minorHAnsi"/>
              </w:rPr>
            </w:pPr>
          </w:p>
        </w:tc>
        <w:tc>
          <w:tcPr>
            <w:tcW w:w="1344" w:type="dxa"/>
            <w:tcBorders>
              <w:top w:val="dotted" w:sz="4" w:space="0" w:color="auto"/>
              <w:left w:val="nil"/>
              <w:bottom w:val="dotted" w:sz="4" w:space="0" w:color="auto"/>
              <w:right w:val="dotted" w:sz="4" w:space="0" w:color="auto"/>
            </w:tcBorders>
            <w:shd w:val="clear" w:color="auto" w:fill="auto"/>
            <w:hideMark/>
          </w:tcPr>
          <w:p w14:paraId="6CFDC30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dotted" w:sz="4" w:space="0" w:color="auto"/>
              <w:left w:val="nil"/>
              <w:bottom w:val="dotted" w:sz="4" w:space="0" w:color="auto"/>
              <w:right w:val="dotted" w:sz="4" w:space="0" w:color="auto"/>
            </w:tcBorders>
            <w:shd w:val="clear" w:color="auto" w:fill="auto"/>
            <w:hideMark/>
          </w:tcPr>
          <w:p w14:paraId="5E2FD31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dotted" w:sz="4" w:space="0" w:color="auto"/>
              <w:left w:val="nil"/>
              <w:bottom w:val="dotted" w:sz="4" w:space="0" w:color="auto"/>
              <w:right w:val="dotted" w:sz="4" w:space="0" w:color="auto"/>
            </w:tcBorders>
            <w:shd w:val="clear" w:color="auto" w:fill="auto"/>
            <w:hideMark/>
          </w:tcPr>
          <w:p w14:paraId="6BC2C4D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dotted" w:sz="4" w:space="0" w:color="auto"/>
              <w:left w:val="nil"/>
              <w:bottom w:val="dotted" w:sz="4" w:space="0" w:color="auto"/>
              <w:right w:val="dotted" w:sz="4" w:space="0" w:color="auto"/>
            </w:tcBorders>
            <w:shd w:val="clear" w:color="auto" w:fill="auto"/>
            <w:hideMark/>
          </w:tcPr>
          <w:p w14:paraId="2A066CF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dotted" w:sz="4" w:space="0" w:color="auto"/>
              <w:left w:val="nil"/>
              <w:bottom w:val="dotted" w:sz="4" w:space="0" w:color="auto"/>
              <w:right w:val="dotted" w:sz="4" w:space="0" w:color="auto"/>
            </w:tcBorders>
            <w:shd w:val="clear" w:color="auto" w:fill="auto"/>
            <w:hideMark/>
          </w:tcPr>
          <w:p w14:paraId="538FC33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dotted" w:sz="4" w:space="0" w:color="auto"/>
              <w:left w:val="nil"/>
              <w:bottom w:val="dotted" w:sz="4" w:space="0" w:color="auto"/>
              <w:right w:val="dotted" w:sz="4" w:space="0" w:color="auto"/>
            </w:tcBorders>
            <w:shd w:val="clear" w:color="auto" w:fill="auto"/>
            <w:hideMark/>
          </w:tcPr>
          <w:p w14:paraId="4D40A2E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dotted" w:sz="4" w:space="0" w:color="auto"/>
              <w:left w:val="nil"/>
              <w:bottom w:val="dotted" w:sz="4" w:space="0" w:color="auto"/>
              <w:right w:val="dotted" w:sz="4" w:space="0" w:color="auto"/>
            </w:tcBorders>
            <w:shd w:val="clear" w:color="auto" w:fill="auto"/>
            <w:hideMark/>
          </w:tcPr>
          <w:p w14:paraId="43B6E2F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2DEDC750" w14:textId="77777777" w:rsidTr="00D43084">
        <w:trPr>
          <w:trHeight w:val="293"/>
        </w:trPr>
        <w:tc>
          <w:tcPr>
            <w:tcW w:w="2469" w:type="dxa"/>
            <w:vMerge w:val="restart"/>
            <w:tcBorders>
              <w:top w:val="nil"/>
              <w:left w:val="dotted" w:sz="4" w:space="0" w:color="auto"/>
              <w:bottom w:val="dotted" w:sz="4" w:space="0" w:color="auto"/>
              <w:right w:val="dotted" w:sz="4" w:space="0" w:color="auto"/>
            </w:tcBorders>
            <w:shd w:val="clear" w:color="auto" w:fill="auto"/>
            <w:vAlign w:val="center"/>
            <w:hideMark/>
          </w:tcPr>
          <w:p w14:paraId="3522984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Nematerijalna imovina</w:t>
            </w:r>
          </w:p>
        </w:tc>
        <w:tc>
          <w:tcPr>
            <w:tcW w:w="1344" w:type="dxa"/>
            <w:tcBorders>
              <w:top w:val="nil"/>
              <w:left w:val="nil"/>
              <w:bottom w:val="dotted" w:sz="4" w:space="0" w:color="auto"/>
              <w:right w:val="dotted" w:sz="4" w:space="0" w:color="auto"/>
            </w:tcBorders>
            <w:shd w:val="clear" w:color="auto" w:fill="auto"/>
            <w:hideMark/>
          </w:tcPr>
          <w:p w14:paraId="0B398D5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nil"/>
              <w:left w:val="nil"/>
              <w:bottom w:val="dotted" w:sz="4" w:space="0" w:color="auto"/>
              <w:right w:val="dotted" w:sz="4" w:space="0" w:color="auto"/>
            </w:tcBorders>
            <w:shd w:val="clear" w:color="auto" w:fill="auto"/>
            <w:hideMark/>
          </w:tcPr>
          <w:p w14:paraId="39F0853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5B329E4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3FEF4F8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5ACAD54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326583A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7B7761B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62284C54" w14:textId="77777777" w:rsidTr="00D43084">
        <w:trPr>
          <w:trHeight w:val="293"/>
        </w:trPr>
        <w:tc>
          <w:tcPr>
            <w:tcW w:w="2469" w:type="dxa"/>
            <w:vMerge/>
            <w:tcBorders>
              <w:top w:val="nil"/>
              <w:left w:val="dotted" w:sz="4" w:space="0" w:color="auto"/>
              <w:bottom w:val="dotted" w:sz="4" w:space="0" w:color="auto"/>
              <w:right w:val="dotted" w:sz="4" w:space="0" w:color="auto"/>
            </w:tcBorders>
            <w:vAlign w:val="center"/>
            <w:hideMark/>
          </w:tcPr>
          <w:p w14:paraId="16040355" w14:textId="77777777" w:rsidR="007431B9" w:rsidRPr="0086255B" w:rsidRDefault="007431B9" w:rsidP="00D43084">
            <w:pPr>
              <w:spacing w:before="120" w:after="120"/>
              <w:jc w:val="both"/>
              <w:rPr>
                <w:rFonts w:eastAsia="Times New Roman" w:cstheme="minorHAnsi"/>
              </w:rPr>
            </w:pPr>
          </w:p>
        </w:tc>
        <w:tc>
          <w:tcPr>
            <w:tcW w:w="1344" w:type="dxa"/>
            <w:tcBorders>
              <w:top w:val="nil"/>
              <w:left w:val="nil"/>
              <w:bottom w:val="dotted" w:sz="4" w:space="0" w:color="auto"/>
              <w:right w:val="dotted" w:sz="4" w:space="0" w:color="auto"/>
            </w:tcBorders>
            <w:shd w:val="clear" w:color="auto" w:fill="auto"/>
            <w:hideMark/>
          </w:tcPr>
          <w:p w14:paraId="3300A15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nil"/>
              <w:left w:val="nil"/>
              <w:bottom w:val="dotted" w:sz="4" w:space="0" w:color="auto"/>
              <w:right w:val="dotted" w:sz="4" w:space="0" w:color="auto"/>
            </w:tcBorders>
            <w:shd w:val="clear" w:color="auto" w:fill="auto"/>
            <w:hideMark/>
          </w:tcPr>
          <w:p w14:paraId="3A3AF2D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02838A6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0B60AEB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171C5A0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35B6DFC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43B3C20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52FAC998" w14:textId="77777777" w:rsidTr="00D43084">
        <w:trPr>
          <w:trHeight w:val="293"/>
        </w:trPr>
        <w:tc>
          <w:tcPr>
            <w:tcW w:w="2469" w:type="dxa"/>
            <w:vMerge w:val="restart"/>
            <w:tcBorders>
              <w:top w:val="dotted" w:sz="4" w:space="0" w:color="auto"/>
              <w:left w:val="dotted" w:sz="4" w:space="0" w:color="auto"/>
              <w:bottom w:val="dotted" w:sz="4" w:space="0" w:color="auto"/>
              <w:right w:val="dotted" w:sz="4" w:space="0" w:color="auto"/>
            </w:tcBorders>
            <w:shd w:val="clear" w:color="auto" w:fill="auto"/>
            <w:vAlign w:val="center"/>
            <w:hideMark/>
          </w:tcPr>
          <w:p w14:paraId="3F052A0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Troškovi za zarade</w:t>
            </w:r>
          </w:p>
        </w:tc>
        <w:tc>
          <w:tcPr>
            <w:tcW w:w="1344" w:type="dxa"/>
            <w:tcBorders>
              <w:top w:val="dotted" w:sz="4" w:space="0" w:color="auto"/>
              <w:left w:val="nil"/>
              <w:bottom w:val="dotted" w:sz="4" w:space="0" w:color="auto"/>
              <w:right w:val="dotted" w:sz="4" w:space="0" w:color="auto"/>
            </w:tcBorders>
            <w:shd w:val="clear" w:color="auto" w:fill="auto"/>
            <w:hideMark/>
          </w:tcPr>
          <w:p w14:paraId="442A1D8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dotted" w:sz="4" w:space="0" w:color="auto"/>
              <w:left w:val="nil"/>
              <w:bottom w:val="dotted" w:sz="4" w:space="0" w:color="auto"/>
              <w:right w:val="dotted" w:sz="4" w:space="0" w:color="auto"/>
            </w:tcBorders>
            <w:shd w:val="clear" w:color="auto" w:fill="auto"/>
            <w:hideMark/>
          </w:tcPr>
          <w:p w14:paraId="1EBB3C0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dotted" w:sz="4" w:space="0" w:color="auto"/>
              <w:left w:val="nil"/>
              <w:bottom w:val="dotted" w:sz="4" w:space="0" w:color="auto"/>
              <w:right w:val="dotted" w:sz="4" w:space="0" w:color="auto"/>
            </w:tcBorders>
            <w:shd w:val="clear" w:color="auto" w:fill="auto"/>
            <w:hideMark/>
          </w:tcPr>
          <w:p w14:paraId="0FFAA1A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dotted" w:sz="4" w:space="0" w:color="auto"/>
              <w:left w:val="nil"/>
              <w:bottom w:val="dotted" w:sz="4" w:space="0" w:color="auto"/>
              <w:right w:val="dotted" w:sz="4" w:space="0" w:color="auto"/>
            </w:tcBorders>
            <w:shd w:val="clear" w:color="auto" w:fill="auto"/>
            <w:hideMark/>
          </w:tcPr>
          <w:p w14:paraId="1D19281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dotted" w:sz="4" w:space="0" w:color="auto"/>
              <w:left w:val="nil"/>
              <w:bottom w:val="dotted" w:sz="4" w:space="0" w:color="auto"/>
              <w:right w:val="dotted" w:sz="4" w:space="0" w:color="auto"/>
            </w:tcBorders>
            <w:shd w:val="clear" w:color="auto" w:fill="auto"/>
            <w:hideMark/>
          </w:tcPr>
          <w:p w14:paraId="6924B83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dotted" w:sz="4" w:space="0" w:color="auto"/>
              <w:left w:val="nil"/>
              <w:bottom w:val="dotted" w:sz="4" w:space="0" w:color="auto"/>
              <w:right w:val="dotted" w:sz="4" w:space="0" w:color="auto"/>
            </w:tcBorders>
            <w:shd w:val="clear" w:color="auto" w:fill="auto"/>
            <w:hideMark/>
          </w:tcPr>
          <w:p w14:paraId="40BB6A4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dotted" w:sz="4" w:space="0" w:color="auto"/>
              <w:left w:val="nil"/>
              <w:bottom w:val="dotted" w:sz="4" w:space="0" w:color="auto"/>
              <w:right w:val="dotted" w:sz="4" w:space="0" w:color="auto"/>
            </w:tcBorders>
            <w:shd w:val="clear" w:color="auto" w:fill="auto"/>
            <w:hideMark/>
          </w:tcPr>
          <w:p w14:paraId="70E9C36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1AACCD70" w14:textId="77777777" w:rsidTr="00D43084">
        <w:trPr>
          <w:trHeight w:val="293"/>
        </w:trPr>
        <w:tc>
          <w:tcPr>
            <w:tcW w:w="2469" w:type="dxa"/>
            <w:vMerge/>
            <w:tcBorders>
              <w:top w:val="dotted" w:sz="4" w:space="0" w:color="auto"/>
              <w:left w:val="dotted" w:sz="4" w:space="0" w:color="auto"/>
              <w:bottom w:val="dotted" w:sz="4" w:space="0" w:color="auto"/>
              <w:right w:val="dotted" w:sz="4" w:space="0" w:color="auto"/>
            </w:tcBorders>
            <w:vAlign w:val="center"/>
            <w:hideMark/>
          </w:tcPr>
          <w:p w14:paraId="7A14B172" w14:textId="77777777" w:rsidR="007431B9" w:rsidRPr="0086255B" w:rsidRDefault="007431B9" w:rsidP="00D43084">
            <w:pPr>
              <w:spacing w:before="120" w:after="120"/>
              <w:jc w:val="both"/>
              <w:rPr>
                <w:rFonts w:eastAsia="Times New Roman" w:cstheme="minorHAnsi"/>
              </w:rPr>
            </w:pPr>
          </w:p>
        </w:tc>
        <w:tc>
          <w:tcPr>
            <w:tcW w:w="1344" w:type="dxa"/>
            <w:tcBorders>
              <w:top w:val="dotted" w:sz="4" w:space="0" w:color="auto"/>
              <w:left w:val="nil"/>
              <w:bottom w:val="dotted" w:sz="4" w:space="0" w:color="auto"/>
              <w:right w:val="dotted" w:sz="4" w:space="0" w:color="auto"/>
            </w:tcBorders>
            <w:shd w:val="clear" w:color="auto" w:fill="auto"/>
            <w:hideMark/>
          </w:tcPr>
          <w:p w14:paraId="06E84B7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dotted" w:sz="4" w:space="0" w:color="auto"/>
              <w:left w:val="nil"/>
              <w:bottom w:val="dotted" w:sz="4" w:space="0" w:color="auto"/>
              <w:right w:val="dotted" w:sz="4" w:space="0" w:color="auto"/>
            </w:tcBorders>
            <w:shd w:val="clear" w:color="auto" w:fill="auto"/>
            <w:hideMark/>
          </w:tcPr>
          <w:p w14:paraId="18A3E12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dotted" w:sz="4" w:space="0" w:color="auto"/>
              <w:left w:val="nil"/>
              <w:bottom w:val="dotted" w:sz="4" w:space="0" w:color="auto"/>
              <w:right w:val="dotted" w:sz="4" w:space="0" w:color="auto"/>
            </w:tcBorders>
            <w:shd w:val="clear" w:color="auto" w:fill="auto"/>
            <w:hideMark/>
          </w:tcPr>
          <w:p w14:paraId="6202907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dotted" w:sz="4" w:space="0" w:color="auto"/>
              <w:left w:val="nil"/>
              <w:bottom w:val="dotted" w:sz="4" w:space="0" w:color="auto"/>
              <w:right w:val="dotted" w:sz="4" w:space="0" w:color="auto"/>
            </w:tcBorders>
            <w:shd w:val="clear" w:color="auto" w:fill="auto"/>
            <w:hideMark/>
          </w:tcPr>
          <w:p w14:paraId="176C9DD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dotted" w:sz="4" w:space="0" w:color="auto"/>
              <w:left w:val="nil"/>
              <w:bottom w:val="dotted" w:sz="4" w:space="0" w:color="auto"/>
              <w:right w:val="dotted" w:sz="4" w:space="0" w:color="auto"/>
            </w:tcBorders>
            <w:shd w:val="clear" w:color="auto" w:fill="auto"/>
            <w:hideMark/>
          </w:tcPr>
          <w:p w14:paraId="3CEF0F1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dotted" w:sz="4" w:space="0" w:color="auto"/>
              <w:left w:val="nil"/>
              <w:bottom w:val="dotted" w:sz="4" w:space="0" w:color="auto"/>
              <w:right w:val="dotted" w:sz="4" w:space="0" w:color="auto"/>
            </w:tcBorders>
            <w:shd w:val="clear" w:color="auto" w:fill="auto"/>
            <w:hideMark/>
          </w:tcPr>
          <w:p w14:paraId="3A2235E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dotted" w:sz="4" w:space="0" w:color="auto"/>
              <w:left w:val="nil"/>
              <w:bottom w:val="dotted" w:sz="4" w:space="0" w:color="auto"/>
              <w:right w:val="dotted" w:sz="4" w:space="0" w:color="auto"/>
            </w:tcBorders>
            <w:shd w:val="clear" w:color="auto" w:fill="auto"/>
            <w:hideMark/>
          </w:tcPr>
          <w:p w14:paraId="4D7B9FC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184B3C57" w14:textId="77777777" w:rsidTr="00D43084">
        <w:trPr>
          <w:trHeight w:val="293"/>
        </w:trPr>
        <w:tc>
          <w:tcPr>
            <w:tcW w:w="2469" w:type="dxa"/>
            <w:vMerge w:val="restart"/>
            <w:tcBorders>
              <w:top w:val="nil"/>
              <w:left w:val="dotted" w:sz="4" w:space="0" w:color="auto"/>
              <w:bottom w:val="dotted" w:sz="4" w:space="0" w:color="auto"/>
              <w:right w:val="dotted" w:sz="4" w:space="0" w:color="auto"/>
            </w:tcBorders>
            <w:shd w:val="clear" w:color="auto" w:fill="auto"/>
            <w:vAlign w:val="center"/>
            <w:hideMark/>
          </w:tcPr>
          <w:p w14:paraId="7252141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Ostalo (navedite)</w:t>
            </w:r>
          </w:p>
        </w:tc>
        <w:tc>
          <w:tcPr>
            <w:tcW w:w="1344" w:type="dxa"/>
            <w:tcBorders>
              <w:top w:val="nil"/>
              <w:left w:val="nil"/>
              <w:bottom w:val="dotted" w:sz="4" w:space="0" w:color="auto"/>
              <w:right w:val="dotted" w:sz="4" w:space="0" w:color="auto"/>
            </w:tcBorders>
            <w:shd w:val="clear" w:color="auto" w:fill="auto"/>
            <w:hideMark/>
          </w:tcPr>
          <w:p w14:paraId="51DA488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nil"/>
              <w:left w:val="nil"/>
              <w:bottom w:val="dotted" w:sz="4" w:space="0" w:color="auto"/>
              <w:right w:val="dotted" w:sz="4" w:space="0" w:color="auto"/>
            </w:tcBorders>
            <w:shd w:val="clear" w:color="auto" w:fill="auto"/>
            <w:hideMark/>
          </w:tcPr>
          <w:p w14:paraId="3E1CE1C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750E190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38E3394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0019058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5AF5D06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2347E5E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BB8277C" w14:textId="77777777" w:rsidTr="00D43084">
        <w:trPr>
          <w:trHeight w:val="293"/>
        </w:trPr>
        <w:tc>
          <w:tcPr>
            <w:tcW w:w="2469" w:type="dxa"/>
            <w:vMerge/>
            <w:tcBorders>
              <w:top w:val="nil"/>
              <w:left w:val="dotted" w:sz="4" w:space="0" w:color="auto"/>
              <w:bottom w:val="dotted" w:sz="4" w:space="0" w:color="auto"/>
              <w:right w:val="dotted" w:sz="4" w:space="0" w:color="auto"/>
            </w:tcBorders>
            <w:vAlign w:val="center"/>
            <w:hideMark/>
          </w:tcPr>
          <w:p w14:paraId="19568749" w14:textId="77777777" w:rsidR="007431B9" w:rsidRPr="0086255B" w:rsidRDefault="007431B9" w:rsidP="00D43084">
            <w:pPr>
              <w:spacing w:before="120" w:after="120"/>
              <w:jc w:val="both"/>
              <w:rPr>
                <w:rFonts w:eastAsia="Times New Roman" w:cstheme="minorHAnsi"/>
              </w:rPr>
            </w:pPr>
          </w:p>
        </w:tc>
        <w:tc>
          <w:tcPr>
            <w:tcW w:w="1344" w:type="dxa"/>
            <w:tcBorders>
              <w:top w:val="nil"/>
              <w:left w:val="nil"/>
              <w:bottom w:val="dotted" w:sz="4" w:space="0" w:color="auto"/>
              <w:right w:val="dotted" w:sz="4" w:space="0" w:color="auto"/>
            </w:tcBorders>
            <w:shd w:val="clear" w:color="auto" w:fill="auto"/>
            <w:hideMark/>
          </w:tcPr>
          <w:p w14:paraId="2790BF6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nil"/>
              <w:left w:val="nil"/>
              <w:bottom w:val="dotted" w:sz="4" w:space="0" w:color="auto"/>
              <w:right w:val="dotted" w:sz="4" w:space="0" w:color="auto"/>
            </w:tcBorders>
            <w:shd w:val="clear" w:color="auto" w:fill="auto"/>
            <w:hideMark/>
          </w:tcPr>
          <w:p w14:paraId="770BC1F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191DCC2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272D7AF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16D403B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5E9E779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005EB0F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2ADA30B8" w14:textId="77777777" w:rsidTr="00D43084">
        <w:trPr>
          <w:trHeight w:val="293"/>
        </w:trPr>
        <w:tc>
          <w:tcPr>
            <w:tcW w:w="2469" w:type="dxa"/>
            <w:vMerge w:val="restart"/>
            <w:tcBorders>
              <w:top w:val="nil"/>
              <w:left w:val="dotted" w:sz="4" w:space="0" w:color="auto"/>
              <w:bottom w:val="dotted" w:sz="4" w:space="0" w:color="auto"/>
              <w:right w:val="dotted" w:sz="4" w:space="0" w:color="auto"/>
            </w:tcBorders>
            <w:shd w:val="clear" w:color="auto" w:fill="auto"/>
            <w:vAlign w:val="center"/>
            <w:hideMark/>
          </w:tcPr>
          <w:p w14:paraId="72CF908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Ukupno</w:t>
            </w:r>
          </w:p>
        </w:tc>
        <w:tc>
          <w:tcPr>
            <w:tcW w:w="1344" w:type="dxa"/>
            <w:tcBorders>
              <w:top w:val="nil"/>
              <w:left w:val="nil"/>
              <w:bottom w:val="dotted" w:sz="4" w:space="0" w:color="auto"/>
              <w:right w:val="dotted" w:sz="4" w:space="0" w:color="auto"/>
            </w:tcBorders>
            <w:shd w:val="clear" w:color="auto" w:fill="auto"/>
            <w:hideMark/>
          </w:tcPr>
          <w:p w14:paraId="1FE829B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9" w:type="dxa"/>
            <w:tcBorders>
              <w:top w:val="nil"/>
              <w:left w:val="nil"/>
              <w:bottom w:val="dotted" w:sz="4" w:space="0" w:color="auto"/>
              <w:right w:val="dotted" w:sz="4" w:space="0" w:color="auto"/>
            </w:tcBorders>
            <w:shd w:val="clear" w:color="auto" w:fill="auto"/>
            <w:hideMark/>
          </w:tcPr>
          <w:p w14:paraId="28942A0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571CB69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0394ADB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79D94BE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2041B18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1343CB4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02826679" w14:textId="77777777" w:rsidTr="00D43084">
        <w:trPr>
          <w:trHeight w:val="293"/>
        </w:trPr>
        <w:tc>
          <w:tcPr>
            <w:tcW w:w="2469" w:type="dxa"/>
            <w:vMerge/>
            <w:tcBorders>
              <w:top w:val="nil"/>
              <w:left w:val="dotted" w:sz="4" w:space="0" w:color="auto"/>
              <w:bottom w:val="dotted" w:sz="4" w:space="0" w:color="auto"/>
              <w:right w:val="dotted" w:sz="4" w:space="0" w:color="auto"/>
            </w:tcBorders>
            <w:vAlign w:val="center"/>
            <w:hideMark/>
          </w:tcPr>
          <w:p w14:paraId="0F8BD917" w14:textId="77777777" w:rsidR="007431B9" w:rsidRPr="0086255B" w:rsidRDefault="007431B9" w:rsidP="00D43084">
            <w:pPr>
              <w:spacing w:before="120" w:after="120"/>
              <w:jc w:val="both"/>
              <w:rPr>
                <w:rFonts w:eastAsia="Times New Roman" w:cstheme="minorHAnsi"/>
              </w:rPr>
            </w:pPr>
          </w:p>
        </w:tc>
        <w:tc>
          <w:tcPr>
            <w:tcW w:w="1344" w:type="dxa"/>
            <w:tcBorders>
              <w:top w:val="nil"/>
              <w:left w:val="nil"/>
              <w:bottom w:val="dotted" w:sz="4" w:space="0" w:color="auto"/>
              <w:right w:val="dotted" w:sz="4" w:space="0" w:color="auto"/>
            </w:tcBorders>
            <w:shd w:val="clear" w:color="auto" w:fill="auto"/>
            <w:hideMark/>
          </w:tcPr>
          <w:p w14:paraId="0313FD7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9" w:type="dxa"/>
            <w:tcBorders>
              <w:top w:val="nil"/>
              <w:left w:val="nil"/>
              <w:bottom w:val="dotted" w:sz="4" w:space="0" w:color="auto"/>
              <w:right w:val="dotted" w:sz="4" w:space="0" w:color="auto"/>
            </w:tcBorders>
            <w:shd w:val="clear" w:color="auto" w:fill="auto"/>
            <w:hideMark/>
          </w:tcPr>
          <w:p w14:paraId="30EF2A8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623F394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71" w:type="dxa"/>
            <w:tcBorders>
              <w:top w:val="nil"/>
              <w:left w:val="nil"/>
              <w:bottom w:val="dotted" w:sz="4" w:space="0" w:color="auto"/>
              <w:right w:val="dotted" w:sz="4" w:space="0" w:color="auto"/>
            </w:tcBorders>
            <w:shd w:val="clear" w:color="auto" w:fill="auto"/>
            <w:hideMark/>
          </w:tcPr>
          <w:p w14:paraId="2E8597D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1052" w:type="dxa"/>
            <w:tcBorders>
              <w:top w:val="nil"/>
              <w:left w:val="nil"/>
              <w:bottom w:val="dotted" w:sz="4" w:space="0" w:color="auto"/>
              <w:right w:val="dotted" w:sz="4" w:space="0" w:color="auto"/>
            </w:tcBorders>
            <w:shd w:val="clear" w:color="auto" w:fill="auto"/>
            <w:hideMark/>
          </w:tcPr>
          <w:p w14:paraId="561FB3C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09" w:type="dxa"/>
            <w:tcBorders>
              <w:top w:val="nil"/>
              <w:left w:val="nil"/>
              <w:bottom w:val="dotted" w:sz="4" w:space="0" w:color="auto"/>
              <w:right w:val="dotted" w:sz="4" w:space="0" w:color="auto"/>
            </w:tcBorders>
            <w:shd w:val="clear" w:color="auto" w:fill="auto"/>
            <w:hideMark/>
          </w:tcPr>
          <w:p w14:paraId="1941BA5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26" w:type="dxa"/>
            <w:tcBorders>
              <w:top w:val="nil"/>
              <w:left w:val="nil"/>
              <w:bottom w:val="dotted" w:sz="4" w:space="0" w:color="auto"/>
              <w:right w:val="dotted" w:sz="4" w:space="0" w:color="auto"/>
            </w:tcBorders>
            <w:shd w:val="clear" w:color="auto" w:fill="auto"/>
            <w:hideMark/>
          </w:tcPr>
          <w:p w14:paraId="09970AB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bl>
    <w:p w14:paraId="5FA1E395"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 xml:space="preserve">* U nacionalnoj valuti </w:t>
      </w:r>
    </w:p>
    <w:p w14:paraId="60A4AABD" w14:textId="77777777" w:rsidR="007431B9" w:rsidRPr="0086255B" w:rsidRDefault="007431B9" w:rsidP="007431B9">
      <w:pPr>
        <w:tabs>
          <w:tab w:val="left" w:pos="720"/>
          <w:tab w:val="left" w:pos="1440"/>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lastRenderedPageBreak/>
        <w:t>Navedite datum na koji su iznosi diskontovani i primijenjenu diskontnu stopu</w:t>
      </w:r>
      <w:r w:rsidRPr="0086255B">
        <w:rPr>
          <w:rStyle w:val="FootnoteReference"/>
          <w:rFonts w:cstheme="minorHAnsi"/>
        </w:rPr>
        <w:footnoteReference w:id="10"/>
      </w:r>
      <w:r w:rsidRPr="0086255B">
        <w:rPr>
          <w:rFonts w:eastAsia="Times New Roman" w:cstheme="minorHAnsi"/>
          <w:lang w:val="hr-HR" w:eastAsia="hr-HR" w:bidi="hr-HR"/>
        </w:rPr>
        <w:t>:</w:t>
      </w:r>
    </w:p>
    <w:p w14:paraId="2836FCD0"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608D7D78"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U tablicu u nastavku unesite detalje o prijavljenoj pomoći koja je dodijeljena ili će biti dodijeljena za projekat ulaganja sa upućivanjem na primjenjivi oblik pomoći:</w:t>
      </w:r>
    </w:p>
    <w:tbl>
      <w:tblPr>
        <w:tblW w:w="8807" w:type="dxa"/>
        <w:tblInd w:w="96" w:type="dxa"/>
        <w:tblLook w:val="04A0" w:firstRow="1" w:lastRow="0" w:firstColumn="1" w:lastColumn="0" w:noHBand="0" w:noVBand="1"/>
      </w:tblPr>
      <w:tblGrid>
        <w:gridCol w:w="2514"/>
        <w:gridCol w:w="1435"/>
        <w:gridCol w:w="692"/>
        <w:gridCol w:w="784"/>
        <w:gridCol w:w="784"/>
        <w:gridCol w:w="784"/>
        <w:gridCol w:w="784"/>
        <w:gridCol w:w="1030"/>
      </w:tblGrid>
      <w:tr w:rsidR="007431B9" w:rsidRPr="0086255B" w14:paraId="49246F66" w14:textId="77777777" w:rsidTr="00D43084">
        <w:trPr>
          <w:trHeight w:val="850"/>
          <w:tblHeader/>
        </w:trPr>
        <w:tc>
          <w:tcPr>
            <w:tcW w:w="2514" w:type="dxa"/>
            <w:tcBorders>
              <w:top w:val="dotted" w:sz="4" w:space="0" w:color="auto"/>
              <w:left w:val="dotted" w:sz="4" w:space="0" w:color="auto"/>
              <w:bottom w:val="dotted" w:sz="4" w:space="0" w:color="auto"/>
              <w:right w:val="dotted" w:sz="4" w:space="0" w:color="auto"/>
            </w:tcBorders>
            <w:shd w:val="clear" w:color="auto" w:fill="auto"/>
            <w:hideMark/>
          </w:tcPr>
          <w:p w14:paraId="2F13507E" w14:textId="77777777" w:rsidR="007431B9" w:rsidRPr="0086255B" w:rsidRDefault="007431B9" w:rsidP="00D43084">
            <w:pPr>
              <w:spacing w:before="120" w:after="120"/>
              <w:jc w:val="both"/>
              <w:rPr>
                <w:rFonts w:eastAsia="Times New Roman" w:cstheme="minorHAnsi"/>
                <w:lang w:val="hr-HR"/>
              </w:rPr>
            </w:pPr>
            <w:r w:rsidRPr="0086255B">
              <w:rPr>
                <w:rFonts w:eastAsia="Times New Roman" w:cstheme="minorHAnsi"/>
                <w:lang w:val="hr-HR" w:eastAsia="hr-HR" w:bidi="hr-HR"/>
              </w:rPr>
              <w:t> </w:t>
            </w:r>
          </w:p>
        </w:tc>
        <w:tc>
          <w:tcPr>
            <w:tcW w:w="1271" w:type="dxa"/>
            <w:tcBorders>
              <w:top w:val="dotted" w:sz="4" w:space="0" w:color="auto"/>
              <w:left w:val="nil"/>
              <w:bottom w:val="dotted" w:sz="4" w:space="0" w:color="auto"/>
              <w:right w:val="dotted" w:sz="4" w:space="0" w:color="auto"/>
            </w:tcBorders>
            <w:shd w:val="clear" w:color="auto" w:fill="auto"/>
            <w:vAlign w:val="center"/>
            <w:hideMark/>
          </w:tcPr>
          <w:p w14:paraId="1303BAD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 diskontovana vrijednost </w:t>
            </w:r>
          </w:p>
        </w:tc>
        <w:tc>
          <w:tcPr>
            <w:tcW w:w="805" w:type="dxa"/>
            <w:tcBorders>
              <w:top w:val="dotted" w:sz="4" w:space="0" w:color="auto"/>
              <w:left w:val="nil"/>
              <w:bottom w:val="dotted" w:sz="4" w:space="0" w:color="auto"/>
              <w:right w:val="dotted" w:sz="4" w:space="0" w:color="auto"/>
            </w:tcBorders>
            <w:shd w:val="clear" w:color="auto" w:fill="auto"/>
            <w:vAlign w:val="center"/>
            <w:hideMark/>
          </w:tcPr>
          <w:p w14:paraId="112334A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N-0*</w:t>
            </w:r>
          </w:p>
        </w:tc>
        <w:tc>
          <w:tcPr>
            <w:tcW w:w="825" w:type="dxa"/>
            <w:tcBorders>
              <w:top w:val="dotted" w:sz="4" w:space="0" w:color="auto"/>
              <w:left w:val="nil"/>
              <w:bottom w:val="dotted" w:sz="4" w:space="0" w:color="auto"/>
              <w:right w:val="dotted" w:sz="4" w:space="0" w:color="auto"/>
            </w:tcBorders>
            <w:shd w:val="clear" w:color="auto" w:fill="auto"/>
            <w:vAlign w:val="center"/>
            <w:hideMark/>
          </w:tcPr>
          <w:p w14:paraId="0EA8ACA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N+1*</w:t>
            </w:r>
          </w:p>
        </w:tc>
        <w:tc>
          <w:tcPr>
            <w:tcW w:w="825" w:type="dxa"/>
            <w:tcBorders>
              <w:top w:val="dotted" w:sz="4" w:space="0" w:color="auto"/>
              <w:left w:val="nil"/>
              <w:bottom w:val="dotted" w:sz="4" w:space="0" w:color="auto"/>
              <w:right w:val="dotted" w:sz="4" w:space="0" w:color="auto"/>
            </w:tcBorders>
            <w:shd w:val="clear" w:color="auto" w:fill="auto"/>
            <w:vAlign w:val="center"/>
            <w:hideMark/>
          </w:tcPr>
          <w:p w14:paraId="77F3B03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N+2*</w:t>
            </w:r>
          </w:p>
        </w:tc>
        <w:tc>
          <w:tcPr>
            <w:tcW w:w="825" w:type="dxa"/>
            <w:tcBorders>
              <w:top w:val="dotted" w:sz="4" w:space="0" w:color="auto"/>
              <w:left w:val="nil"/>
              <w:bottom w:val="dotted" w:sz="4" w:space="0" w:color="auto"/>
              <w:right w:val="dotted" w:sz="4" w:space="0" w:color="auto"/>
            </w:tcBorders>
            <w:shd w:val="clear" w:color="auto" w:fill="auto"/>
            <w:vAlign w:val="center"/>
            <w:hideMark/>
          </w:tcPr>
          <w:p w14:paraId="5ABD423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N+3*</w:t>
            </w:r>
          </w:p>
        </w:tc>
        <w:tc>
          <w:tcPr>
            <w:tcW w:w="825" w:type="dxa"/>
            <w:tcBorders>
              <w:top w:val="dotted" w:sz="4" w:space="0" w:color="auto"/>
              <w:left w:val="nil"/>
              <w:bottom w:val="dotted" w:sz="4" w:space="0" w:color="auto"/>
              <w:right w:val="dotted" w:sz="4" w:space="0" w:color="auto"/>
            </w:tcBorders>
            <w:shd w:val="clear" w:color="auto" w:fill="auto"/>
            <w:vAlign w:val="center"/>
            <w:hideMark/>
          </w:tcPr>
          <w:p w14:paraId="29A2366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N+X*</w:t>
            </w:r>
          </w:p>
        </w:tc>
        <w:tc>
          <w:tcPr>
            <w:tcW w:w="917" w:type="dxa"/>
            <w:tcBorders>
              <w:top w:val="dotted" w:sz="4" w:space="0" w:color="auto"/>
              <w:left w:val="nil"/>
              <w:bottom w:val="dotted" w:sz="4" w:space="0" w:color="auto"/>
              <w:right w:val="dotted" w:sz="4" w:space="0" w:color="auto"/>
            </w:tcBorders>
            <w:shd w:val="clear" w:color="auto" w:fill="auto"/>
            <w:vAlign w:val="center"/>
            <w:hideMark/>
          </w:tcPr>
          <w:p w14:paraId="4F0D37D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Ukupno*</w:t>
            </w:r>
          </w:p>
        </w:tc>
      </w:tr>
      <w:tr w:rsidR="007431B9" w:rsidRPr="0086255B" w14:paraId="00839F5A" w14:textId="77777777" w:rsidTr="00D43084">
        <w:trPr>
          <w:trHeight w:val="283"/>
        </w:trPr>
        <w:tc>
          <w:tcPr>
            <w:tcW w:w="2514" w:type="dxa"/>
            <w:vMerge w:val="restart"/>
            <w:tcBorders>
              <w:top w:val="nil"/>
              <w:left w:val="dotted" w:sz="4" w:space="0" w:color="auto"/>
              <w:bottom w:val="dotted" w:sz="4" w:space="0" w:color="auto"/>
              <w:right w:val="dotted" w:sz="4" w:space="0" w:color="auto"/>
            </w:tcBorders>
            <w:shd w:val="clear" w:color="auto" w:fill="auto"/>
            <w:hideMark/>
          </w:tcPr>
          <w:p w14:paraId="15D287A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rPr>
              <w:t>Bespovrtana sredstva</w:t>
            </w:r>
          </w:p>
        </w:tc>
        <w:tc>
          <w:tcPr>
            <w:tcW w:w="1271" w:type="dxa"/>
            <w:tcBorders>
              <w:top w:val="nil"/>
              <w:left w:val="nil"/>
              <w:bottom w:val="dotted" w:sz="4" w:space="0" w:color="auto"/>
              <w:right w:val="dotted" w:sz="4" w:space="0" w:color="auto"/>
            </w:tcBorders>
            <w:shd w:val="clear" w:color="auto" w:fill="auto"/>
            <w:hideMark/>
          </w:tcPr>
          <w:p w14:paraId="48AAE53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5" w:type="dxa"/>
            <w:tcBorders>
              <w:top w:val="nil"/>
              <w:left w:val="nil"/>
              <w:bottom w:val="dotted" w:sz="4" w:space="0" w:color="auto"/>
              <w:right w:val="dotted" w:sz="4" w:space="0" w:color="auto"/>
            </w:tcBorders>
            <w:shd w:val="clear" w:color="auto" w:fill="auto"/>
            <w:hideMark/>
          </w:tcPr>
          <w:p w14:paraId="5F2836C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24C9B12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689D141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6D1936D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7B59803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33989B1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111BD65A" w14:textId="77777777" w:rsidTr="00D43084">
        <w:trPr>
          <w:trHeight w:val="283"/>
        </w:trPr>
        <w:tc>
          <w:tcPr>
            <w:tcW w:w="2514" w:type="dxa"/>
            <w:vMerge/>
            <w:tcBorders>
              <w:top w:val="nil"/>
              <w:left w:val="dotted" w:sz="4" w:space="0" w:color="auto"/>
              <w:bottom w:val="dotted" w:sz="4" w:space="0" w:color="auto"/>
              <w:right w:val="dotted" w:sz="4" w:space="0" w:color="auto"/>
            </w:tcBorders>
            <w:vAlign w:val="center"/>
            <w:hideMark/>
          </w:tcPr>
          <w:p w14:paraId="5484DDD1" w14:textId="77777777" w:rsidR="007431B9" w:rsidRPr="0086255B" w:rsidRDefault="007431B9" w:rsidP="00D43084">
            <w:pPr>
              <w:spacing w:before="120" w:after="120"/>
              <w:jc w:val="both"/>
              <w:rPr>
                <w:rFonts w:eastAsia="Times New Roman" w:cstheme="minorHAnsi"/>
              </w:rPr>
            </w:pPr>
          </w:p>
        </w:tc>
        <w:tc>
          <w:tcPr>
            <w:tcW w:w="1271" w:type="dxa"/>
            <w:tcBorders>
              <w:top w:val="nil"/>
              <w:left w:val="nil"/>
              <w:bottom w:val="dotted" w:sz="4" w:space="0" w:color="auto"/>
              <w:right w:val="dotted" w:sz="4" w:space="0" w:color="auto"/>
            </w:tcBorders>
            <w:shd w:val="clear" w:color="auto" w:fill="auto"/>
            <w:hideMark/>
          </w:tcPr>
          <w:p w14:paraId="083E758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5" w:type="dxa"/>
            <w:tcBorders>
              <w:top w:val="nil"/>
              <w:left w:val="nil"/>
              <w:bottom w:val="dotted" w:sz="4" w:space="0" w:color="auto"/>
              <w:right w:val="dotted" w:sz="4" w:space="0" w:color="auto"/>
            </w:tcBorders>
            <w:shd w:val="clear" w:color="auto" w:fill="auto"/>
            <w:hideMark/>
          </w:tcPr>
          <w:p w14:paraId="5F2F1F0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2DC6DDE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13B0EB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11B0D76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84552F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268D2D9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8047624" w14:textId="77777777" w:rsidTr="00D43084">
        <w:trPr>
          <w:trHeight w:val="283"/>
        </w:trPr>
        <w:tc>
          <w:tcPr>
            <w:tcW w:w="2514" w:type="dxa"/>
            <w:vMerge w:val="restart"/>
            <w:tcBorders>
              <w:top w:val="nil"/>
              <w:left w:val="dotted" w:sz="4" w:space="0" w:color="auto"/>
              <w:bottom w:val="dotted" w:sz="4" w:space="0" w:color="000000"/>
              <w:right w:val="dotted" w:sz="4" w:space="0" w:color="auto"/>
            </w:tcBorders>
            <w:shd w:val="clear" w:color="auto" w:fill="auto"/>
            <w:vAlign w:val="center"/>
            <w:hideMark/>
          </w:tcPr>
          <w:p w14:paraId="73FAE6E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rPr>
              <w:t xml:space="preserve">Kredit </w:t>
            </w:r>
          </w:p>
        </w:tc>
        <w:tc>
          <w:tcPr>
            <w:tcW w:w="1271" w:type="dxa"/>
            <w:tcBorders>
              <w:top w:val="nil"/>
              <w:left w:val="nil"/>
              <w:bottom w:val="dotted" w:sz="4" w:space="0" w:color="auto"/>
              <w:right w:val="dotted" w:sz="4" w:space="0" w:color="auto"/>
            </w:tcBorders>
            <w:shd w:val="clear" w:color="auto" w:fill="auto"/>
            <w:hideMark/>
          </w:tcPr>
          <w:p w14:paraId="7B790C3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5" w:type="dxa"/>
            <w:tcBorders>
              <w:top w:val="nil"/>
              <w:left w:val="nil"/>
              <w:bottom w:val="dotted" w:sz="4" w:space="0" w:color="auto"/>
              <w:right w:val="dotted" w:sz="4" w:space="0" w:color="auto"/>
            </w:tcBorders>
            <w:shd w:val="clear" w:color="auto" w:fill="auto"/>
            <w:hideMark/>
          </w:tcPr>
          <w:p w14:paraId="6DD5EA1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282BEB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2CDC23A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145103C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030ACD0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50682FF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394F1E8" w14:textId="77777777" w:rsidTr="00D43084">
        <w:trPr>
          <w:trHeight w:val="283"/>
        </w:trPr>
        <w:tc>
          <w:tcPr>
            <w:tcW w:w="2514" w:type="dxa"/>
            <w:vMerge/>
            <w:tcBorders>
              <w:top w:val="nil"/>
              <w:left w:val="dotted" w:sz="4" w:space="0" w:color="auto"/>
              <w:bottom w:val="dotted" w:sz="4" w:space="0" w:color="000000"/>
              <w:right w:val="dotted" w:sz="4" w:space="0" w:color="auto"/>
            </w:tcBorders>
            <w:vAlign w:val="center"/>
            <w:hideMark/>
          </w:tcPr>
          <w:p w14:paraId="6E350D08" w14:textId="77777777" w:rsidR="007431B9" w:rsidRPr="0086255B" w:rsidRDefault="007431B9" w:rsidP="00D43084">
            <w:pPr>
              <w:spacing w:before="120" w:after="120"/>
              <w:jc w:val="both"/>
              <w:rPr>
                <w:rFonts w:eastAsia="Times New Roman" w:cstheme="minorHAnsi"/>
              </w:rPr>
            </w:pPr>
          </w:p>
        </w:tc>
        <w:tc>
          <w:tcPr>
            <w:tcW w:w="1271" w:type="dxa"/>
            <w:tcBorders>
              <w:top w:val="nil"/>
              <w:left w:val="nil"/>
              <w:bottom w:val="dotted" w:sz="4" w:space="0" w:color="auto"/>
              <w:right w:val="dotted" w:sz="4" w:space="0" w:color="auto"/>
            </w:tcBorders>
            <w:shd w:val="clear" w:color="auto" w:fill="auto"/>
            <w:hideMark/>
          </w:tcPr>
          <w:p w14:paraId="0441D07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5" w:type="dxa"/>
            <w:tcBorders>
              <w:top w:val="nil"/>
              <w:left w:val="nil"/>
              <w:bottom w:val="dotted" w:sz="4" w:space="0" w:color="auto"/>
              <w:right w:val="dotted" w:sz="4" w:space="0" w:color="auto"/>
            </w:tcBorders>
            <w:shd w:val="clear" w:color="auto" w:fill="auto"/>
            <w:hideMark/>
          </w:tcPr>
          <w:p w14:paraId="6BE70FB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1A52B8F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728DF14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A6D468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D382D1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4F27C3F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8E05E9D" w14:textId="77777777" w:rsidTr="00D43084">
        <w:trPr>
          <w:trHeight w:val="283"/>
        </w:trPr>
        <w:tc>
          <w:tcPr>
            <w:tcW w:w="2514" w:type="dxa"/>
            <w:vMerge w:val="restart"/>
            <w:tcBorders>
              <w:top w:val="nil"/>
              <w:left w:val="dotted" w:sz="4" w:space="0" w:color="auto"/>
              <w:bottom w:val="dotted" w:sz="4" w:space="0" w:color="auto"/>
              <w:right w:val="dotted" w:sz="4" w:space="0" w:color="auto"/>
            </w:tcBorders>
            <w:shd w:val="clear" w:color="auto" w:fill="auto"/>
            <w:noWrap/>
            <w:vAlign w:val="center"/>
            <w:hideMark/>
          </w:tcPr>
          <w:p w14:paraId="441126B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Garancija</w:t>
            </w:r>
          </w:p>
        </w:tc>
        <w:tc>
          <w:tcPr>
            <w:tcW w:w="1271" w:type="dxa"/>
            <w:tcBorders>
              <w:top w:val="nil"/>
              <w:left w:val="nil"/>
              <w:bottom w:val="dotted" w:sz="4" w:space="0" w:color="auto"/>
              <w:right w:val="dotted" w:sz="4" w:space="0" w:color="auto"/>
            </w:tcBorders>
            <w:shd w:val="clear" w:color="auto" w:fill="auto"/>
            <w:hideMark/>
          </w:tcPr>
          <w:p w14:paraId="61067D9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5" w:type="dxa"/>
            <w:tcBorders>
              <w:top w:val="nil"/>
              <w:left w:val="nil"/>
              <w:bottom w:val="dotted" w:sz="4" w:space="0" w:color="auto"/>
              <w:right w:val="dotted" w:sz="4" w:space="0" w:color="auto"/>
            </w:tcBorders>
            <w:shd w:val="clear" w:color="auto" w:fill="auto"/>
            <w:hideMark/>
          </w:tcPr>
          <w:p w14:paraId="510BE3A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029CF3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6F00593C"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7B6C393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01DC253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758D4D6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7F2D378D" w14:textId="77777777" w:rsidTr="00D43084">
        <w:trPr>
          <w:trHeight w:val="283"/>
        </w:trPr>
        <w:tc>
          <w:tcPr>
            <w:tcW w:w="2514" w:type="dxa"/>
            <w:vMerge/>
            <w:tcBorders>
              <w:top w:val="nil"/>
              <w:left w:val="dotted" w:sz="4" w:space="0" w:color="auto"/>
              <w:bottom w:val="dotted" w:sz="4" w:space="0" w:color="auto"/>
              <w:right w:val="dotted" w:sz="4" w:space="0" w:color="auto"/>
            </w:tcBorders>
            <w:vAlign w:val="center"/>
            <w:hideMark/>
          </w:tcPr>
          <w:p w14:paraId="629A7BEF" w14:textId="77777777" w:rsidR="007431B9" w:rsidRPr="0086255B" w:rsidRDefault="007431B9" w:rsidP="00D43084">
            <w:pPr>
              <w:spacing w:before="120" w:after="120"/>
              <w:jc w:val="both"/>
              <w:rPr>
                <w:rFonts w:eastAsia="Times New Roman" w:cstheme="minorHAnsi"/>
              </w:rPr>
            </w:pPr>
          </w:p>
        </w:tc>
        <w:tc>
          <w:tcPr>
            <w:tcW w:w="1271" w:type="dxa"/>
            <w:tcBorders>
              <w:top w:val="nil"/>
              <w:left w:val="nil"/>
              <w:bottom w:val="dotted" w:sz="4" w:space="0" w:color="auto"/>
              <w:right w:val="dotted" w:sz="4" w:space="0" w:color="auto"/>
            </w:tcBorders>
            <w:shd w:val="clear" w:color="auto" w:fill="auto"/>
            <w:hideMark/>
          </w:tcPr>
          <w:p w14:paraId="5B9163E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5" w:type="dxa"/>
            <w:tcBorders>
              <w:top w:val="nil"/>
              <w:left w:val="nil"/>
              <w:bottom w:val="dotted" w:sz="4" w:space="0" w:color="auto"/>
              <w:right w:val="dotted" w:sz="4" w:space="0" w:color="auto"/>
            </w:tcBorders>
            <w:shd w:val="clear" w:color="auto" w:fill="auto"/>
            <w:hideMark/>
          </w:tcPr>
          <w:p w14:paraId="73B36EB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5AB205F"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105B7D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636AE9C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1797715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27E45F6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363A638A" w14:textId="77777777" w:rsidTr="00D43084">
        <w:trPr>
          <w:trHeight w:val="283"/>
        </w:trPr>
        <w:tc>
          <w:tcPr>
            <w:tcW w:w="2514" w:type="dxa"/>
            <w:vMerge w:val="restart"/>
            <w:tcBorders>
              <w:top w:val="nil"/>
              <w:left w:val="dotted" w:sz="4" w:space="0" w:color="auto"/>
              <w:bottom w:val="dotted" w:sz="4" w:space="0" w:color="auto"/>
              <w:right w:val="dotted" w:sz="4" w:space="0" w:color="auto"/>
            </w:tcBorders>
            <w:shd w:val="clear" w:color="auto" w:fill="auto"/>
            <w:vAlign w:val="center"/>
            <w:hideMark/>
          </w:tcPr>
          <w:p w14:paraId="04B91875" w14:textId="77777777" w:rsidR="007431B9" w:rsidRPr="0086255B" w:rsidRDefault="007431B9" w:rsidP="00D43084">
            <w:pPr>
              <w:spacing w:before="120" w:after="120"/>
              <w:jc w:val="both"/>
              <w:rPr>
                <w:rFonts w:eastAsia="Times New Roman" w:cstheme="minorHAnsi"/>
              </w:rPr>
            </w:pPr>
            <w:proofErr w:type="spellStart"/>
            <w:r w:rsidRPr="0086255B">
              <w:rPr>
                <w:rFonts w:eastAsia="Times New Roman" w:cstheme="minorHAnsi"/>
              </w:rPr>
              <w:t>Poreska</w:t>
            </w:r>
            <w:proofErr w:type="spellEnd"/>
            <w:r w:rsidRPr="0086255B">
              <w:rPr>
                <w:rFonts w:eastAsia="Times New Roman" w:cstheme="minorHAnsi"/>
              </w:rPr>
              <w:t xml:space="preserve"> </w:t>
            </w:r>
            <w:proofErr w:type="spellStart"/>
            <w:r w:rsidRPr="0086255B">
              <w:rPr>
                <w:rFonts w:eastAsia="Times New Roman" w:cstheme="minorHAnsi"/>
              </w:rPr>
              <w:t>olakšica</w:t>
            </w:r>
            <w:proofErr w:type="spellEnd"/>
          </w:p>
        </w:tc>
        <w:tc>
          <w:tcPr>
            <w:tcW w:w="1271" w:type="dxa"/>
            <w:tcBorders>
              <w:top w:val="nil"/>
              <w:left w:val="nil"/>
              <w:bottom w:val="dotted" w:sz="4" w:space="0" w:color="auto"/>
              <w:right w:val="dotted" w:sz="4" w:space="0" w:color="auto"/>
            </w:tcBorders>
            <w:shd w:val="clear" w:color="auto" w:fill="auto"/>
            <w:hideMark/>
          </w:tcPr>
          <w:p w14:paraId="4BEBFA4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5" w:type="dxa"/>
            <w:tcBorders>
              <w:top w:val="nil"/>
              <w:left w:val="nil"/>
              <w:bottom w:val="dotted" w:sz="4" w:space="0" w:color="auto"/>
              <w:right w:val="dotted" w:sz="4" w:space="0" w:color="auto"/>
            </w:tcBorders>
            <w:shd w:val="clear" w:color="auto" w:fill="auto"/>
            <w:hideMark/>
          </w:tcPr>
          <w:p w14:paraId="36ED2AF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3972AC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1950688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CC7269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F211C8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744FD8B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3916EA49" w14:textId="77777777" w:rsidTr="00D43084">
        <w:trPr>
          <w:trHeight w:val="283"/>
        </w:trPr>
        <w:tc>
          <w:tcPr>
            <w:tcW w:w="2514" w:type="dxa"/>
            <w:vMerge/>
            <w:tcBorders>
              <w:top w:val="nil"/>
              <w:left w:val="dotted" w:sz="4" w:space="0" w:color="auto"/>
              <w:bottom w:val="dotted" w:sz="4" w:space="0" w:color="auto"/>
              <w:right w:val="dotted" w:sz="4" w:space="0" w:color="auto"/>
            </w:tcBorders>
            <w:vAlign w:val="center"/>
            <w:hideMark/>
          </w:tcPr>
          <w:p w14:paraId="7909644B" w14:textId="77777777" w:rsidR="007431B9" w:rsidRPr="0086255B" w:rsidRDefault="007431B9" w:rsidP="00D43084">
            <w:pPr>
              <w:spacing w:before="120" w:after="120"/>
              <w:jc w:val="both"/>
              <w:rPr>
                <w:rFonts w:eastAsia="Times New Roman" w:cstheme="minorHAnsi"/>
              </w:rPr>
            </w:pPr>
          </w:p>
        </w:tc>
        <w:tc>
          <w:tcPr>
            <w:tcW w:w="1271" w:type="dxa"/>
            <w:tcBorders>
              <w:top w:val="nil"/>
              <w:left w:val="nil"/>
              <w:bottom w:val="dotted" w:sz="4" w:space="0" w:color="auto"/>
              <w:right w:val="dotted" w:sz="4" w:space="0" w:color="auto"/>
            </w:tcBorders>
            <w:shd w:val="clear" w:color="auto" w:fill="auto"/>
            <w:hideMark/>
          </w:tcPr>
          <w:p w14:paraId="7859962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5" w:type="dxa"/>
            <w:tcBorders>
              <w:top w:val="nil"/>
              <w:left w:val="nil"/>
              <w:bottom w:val="dotted" w:sz="4" w:space="0" w:color="auto"/>
              <w:right w:val="dotted" w:sz="4" w:space="0" w:color="auto"/>
            </w:tcBorders>
            <w:shd w:val="clear" w:color="auto" w:fill="auto"/>
            <w:hideMark/>
          </w:tcPr>
          <w:p w14:paraId="1FE2D27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BB0761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1BAF5B4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14D5D2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7FFA868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49075363"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3C6532DE" w14:textId="77777777" w:rsidTr="00D43084">
        <w:trPr>
          <w:trHeight w:val="283"/>
        </w:trPr>
        <w:tc>
          <w:tcPr>
            <w:tcW w:w="2514" w:type="dxa"/>
            <w:vMerge w:val="restart"/>
            <w:tcBorders>
              <w:top w:val="nil"/>
              <w:left w:val="dotted" w:sz="4" w:space="0" w:color="auto"/>
              <w:bottom w:val="dotted" w:sz="4" w:space="0" w:color="auto"/>
              <w:right w:val="dotted" w:sz="4" w:space="0" w:color="auto"/>
            </w:tcBorders>
            <w:shd w:val="clear" w:color="auto" w:fill="auto"/>
            <w:vAlign w:val="center"/>
            <w:hideMark/>
          </w:tcPr>
          <w:p w14:paraId="3F26CCE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w:t>
            </w:r>
          </w:p>
        </w:tc>
        <w:tc>
          <w:tcPr>
            <w:tcW w:w="1271" w:type="dxa"/>
            <w:tcBorders>
              <w:top w:val="nil"/>
              <w:left w:val="nil"/>
              <w:bottom w:val="dotted" w:sz="4" w:space="0" w:color="auto"/>
              <w:right w:val="dotted" w:sz="4" w:space="0" w:color="auto"/>
            </w:tcBorders>
            <w:shd w:val="clear" w:color="auto" w:fill="auto"/>
            <w:hideMark/>
          </w:tcPr>
          <w:p w14:paraId="4E8ED63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5" w:type="dxa"/>
            <w:tcBorders>
              <w:top w:val="nil"/>
              <w:left w:val="nil"/>
              <w:bottom w:val="dotted" w:sz="4" w:space="0" w:color="auto"/>
              <w:right w:val="dotted" w:sz="4" w:space="0" w:color="auto"/>
            </w:tcBorders>
            <w:shd w:val="clear" w:color="auto" w:fill="auto"/>
            <w:hideMark/>
          </w:tcPr>
          <w:p w14:paraId="58BBD25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8814AD1"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3200D6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0FAE8A8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604FE5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789D0F6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624D80F1" w14:textId="77777777" w:rsidTr="00D43084">
        <w:trPr>
          <w:trHeight w:val="283"/>
        </w:trPr>
        <w:tc>
          <w:tcPr>
            <w:tcW w:w="2514" w:type="dxa"/>
            <w:vMerge/>
            <w:tcBorders>
              <w:top w:val="nil"/>
              <w:left w:val="dotted" w:sz="4" w:space="0" w:color="auto"/>
              <w:bottom w:val="dotted" w:sz="4" w:space="0" w:color="auto"/>
              <w:right w:val="dotted" w:sz="4" w:space="0" w:color="auto"/>
            </w:tcBorders>
            <w:vAlign w:val="center"/>
            <w:hideMark/>
          </w:tcPr>
          <w:p w14:paraId="115D5514" w14:textId="77777777" w:rsidR="007431B9" w:rsidRPr="0086255B" w:rsidRDefault="007431B9" w:rsidP="00D43084">
            <w:pPr>
              <w:spacing w:before="120" w:after="120"/>
              <w:jc w:val="both"/>
              <w:rPr>
                <w:rFonts w:eastAsia="Times New Roman" w:cstheme="minorHAnsi"/>
              </w:rPr>
            </w:pPr>
          </w:p>
        </w:tc>
        <w:tc>
          <w:tcPr>
            <w:tcW w:w="1271" w:type="dxa"/>
            <w:tcBorders>
              <w:top w:val="nil"/>
              <w:left w:val="nil"/>
              <w:bottom w:val="dotted" w:sz="4" w:space="0" w:color="auto"/>
              <w:right w:val="dotted" w:sz="4" w:space="0" w:color="auto"/>
            </w:tcBorders>
            <w:shd w:val="clear" w:color="auto" w:fill="auto"/>
            <w:hideMark/>
          </w:tcPr>
          <w:p w14:paraId="44959F5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5" w:type="dxa"/>
            <w:tcBorders>
              <w:top w:val="nil"/>
              <w:left w:val="nil"/>
              <w:bottom w:val="dotted" w:sz="4" w:space="0" w:color="auto"/>
              <w:right w:val="dotted" w:sz="4" w:space="0" w:color="auto"/>
            </w:tcBorders>
            <w:shd w:val="clear" w:color="auto" w:fill="auto"/>
            <w:hideMark/>
          </w:tcPr>
          <w:p w14:paraId="3B0F3DA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2BCF01B"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5541DB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7705C50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363C66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15BF2DD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7B6ECC21" w14:textId="77777777" w:rsidTr="00D43084">
        <w:trPr>
          <w:trHeight w:val="283"/>
        </w:trPr>
        <w:tc>
          <w:tcPr>
            <w:tcW w:w="2514" w:type="dxa"/>
            <w:vMerge w:val="restart"/>
            <w:tcBorders>
              <w:top w:val="nil"/>
              <w:left w:val="dotted" w:sz="4" w:space="0" w:color="auto"/>
              <w:bottom w:val="dotted" w:sz="4" w:space="0" w:color="auto"/>
              <w:right w:val="dotted" w:sz="4" w:space="0" w:color="auto"/>
            </w:tcBorders>
            <w:shd w:val="clear" w:color="auto" w:fill="auto"/>
            <w:vAlign w:val="center"/>
            <w:hideMark/>
          </w:tcPr>
          <w:p w14:paraId="52588B7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w:t>
            </w:r>
          </w:p>
        </w:tc>
        <w:tc>
          <w:tcPr>
            <w:tcW w:w="1271" w:type="dxa"/>
            <w:tcBorders>
              <w:top w:val="nil"/>
              <w:left w:val="nil"/>
              <w:bottom w:val="dotted" w:sz="4" w:space="0" w:color="auto"/>
              <w:right w:val="dotted" w:sz="4" w:space="0" w:color="auto"/>
            </w:tcBorders>
            <w:shd w:val="clear" w:color="auto" w:fill="auto"/>
            <w:hideMark/>
          </w:tcPr>
          <w:p w14:paraId="29EB665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5" w:type="dxa"/>
            <w:tcBorders>
              <w:top w:val="nil"/>
              <w:left w:val="nil"/>
              <w:bottom w:val="dotted" w:sz="4" w:space="0" w:color="auto"/>
              <w:right w:val="dotted" w:sz="4" w:space="0" w:color="auto"/>
            </w:tcBorders>
            <w:shd w:val="clear" w:color="auto" w:fill="auto"/>
            <w:hideMark/>
          </w:tcPr>
          <w:p w14:paraId="46C1F91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1A7DA6E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61787A3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65F5F78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28251A6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3272DC0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7EC36B0" w14:textId="77777777" w:rsidTr="00D43084">
        <w:trPr>
          <w:trHeight w:val="283"/>
        </w:trPr>
        <w:tc>
          <w:tcPr>
            <w:tcW w:w="2514" w:type="dxa"/>
            <w:vMerge/>
            <w:tcBorders>
              <w:top w:val="nil"/>
              <w:left w:val="dotted" w:sz="4" w:space="0" w:color="auto"/>
              <w:bottom w:val="dotted" w:sz="4" w:space="0" w:color="auto"/>
              <w:right w:val="dotted" w:sz="4" w:space="0" w:color="auto"/>
            </w:tcBorders>
            <w:vAlign w:val="center"/>
            <w:hideMark/>
          </w:tcPr>
          <w:p w14:paraId="649A0FE9" w14:textId="77777777" w:rsidR="007431B9" w:rsidRPr="0086255B" w:rsidRDefault="007431B9" w:rsidP="00D43084">
            <w:pPr>
              <w:spacing w:before="120" w:after="120"/>
              <w:jc w:val="both"/>
              <w:rPr>
                <w:rFonts w:eastAsia="Times New Roman" w:cstheme="minorHAnsi"/>
              </w:rPr>
            </w:pPr>
          </w:p>
        </w:tc>
        <w:tc>
          <w:tcPr>
            <w:tcW w:w="1271" w:type="dxa"/>
            <w:tcBorders>
              <w:top w:val="nil"/>
              <w:left w:val="nil"/>
              <w:bottom w:val="dotted" w:sz="4" w:space="0" w:color="auto"/>
              <w:right w:val="dotted" w:sz="4" w:space="0" w:color="auto"/>
            </w:tcBorders>
            <w:shd w:val="clear" w:color="auto" w:fill="auto"/>
            <w:hideMark/>
          </w:tcPr>
          <w:p w14:paraId="05615CA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5" w:type="dxa"/>
            <w:tcBorders>
              <w:top w:val="nil"/>
              <w:left w:val="nil"/>
              <w:bottom w:val="dotted" w:sz="4" w:space="0" w:color="auto"/>
              <w:right w:val="dotted" w:sz="4" w:space="0" w:color="auto"/>
            </w:tcBorders>
            <w:shd w:val="clear" w:color="auto" w:fill="auto"/>
            <w:hideMark/>
          </w:tcPr>
          <w:p w14:paraId="032C2194"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F10D300"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37B959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726DCF5"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38F77CB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09777C67"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4CCEFB2D" w14:textId="77777777" w:rsidTr="00D43084">
        <w:trPr>
          <w:trHeight w:val="283"/>
        </w:trPr>
        <w:tc>
          <w:tcPr>
            <w:tcW w:w="2514" w:type="dxa"/>
            <w:vMerge w:val="restart"/>
            <w:tcBorders>
              <w:top w:val="nil"/>
              <w:left w:val="dotted" w:sz="4" w:space="0" w:color="auto"/>
              <w:bottom w:val="dotted" w:sz="4" w:space="0" w:color="auto"/>
              <w:right w:val="dotted" w:sz="4" w:space="0" w:color="auto"/>
            </w:tcBorders>
            <w:shd w:val="clear" w:color="auto" w:fill="auto"/>
            <w:vAlign w:val="center"/>
            <w:hideMark/>
          </w:tcPr>
          <w:p w14:paraId="4BFACB6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Ukupno</w:t>
            </w:r>
          </w:p>
        </w:tc>
        <w:tc>
          <w:tcPr>
            <w:tcW w:w="1271" w:type="dxa"/>
            <w:tcBorders>
              <w:top w:val="nil"/>
              <w:left w:val="nil"/>
              <w:bottom w:val="dotted" w:sz="4" w:space="0" w:color="auto"/>
              <w:right w:val="dotted" w:sz="4" w:space="0" w:color="auto"/>
            </w:tcBorders>
            <w:shd w:val="clear" w:color="auto" w:fill="auto"/>
            <w:hideMark/>
          </w:tcPr>
          <w:p w14:paraId="6F5A744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xml:space="preserve">Nominalna </w:t>
            </w:r>
          </w:p>
        </w:tc>
        <w:tc>
          <w:tcPr>
            <w:tcW w:w="805" w:type="dxa"/>
            <w:tcBorders>
              <w:top w:val="nil"/>
              <w:left w:val="nil"/>
              <w:bottom w:val="dotted" w:sz="4" w:space="0" w:color="auto"/>
              <w:right w:val="dotted" w:sz="4" w:space="0" w:color="auto"/>
            </w:tcBorders>
            <w:shd w:val="clear" w:color="auto" w:fill="auto"/>
            <w:hideMark/>
          </w:tcPr>
          <w:p w14:paraId="7C2CA32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77C390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53A4B95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71679C8A"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2EED5B1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62CC25B2"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r w:rsidR="007431B9" w:rsidRPr="0086255B" w14:paraId="6B7EE9F5" w14:textId="77777777" w:rsidTr="00D43084">
        <w:trPr>
          <w:trHeight w:val="283"/>
        </w:trPr>
        <w:tc>
          <w:tcPr>
            <w:tcW w:w="2514" w:type="dxa"/>
            <w:vMerge/>
            <w:tcBorders>
              <w:top w:val="nil"/>
              <w:left w:val="dotted" w:sz="4" w:space="0" w:color="auto"/>
              <w:bottom w:val="dotted" w:sz="4" w:space="0" w:color="auto"/>
              <w:right w:val="dotted" w:sz="4" w:space="0" w:color="auto"/>
            </w:tcBorders>
            <w:vAlign w:val="center"/>
            <w:hideMark/>
          </w:tcPr>
          <w:p w14:paraId="3B86BB33" w14:textId="77777777" w:rsidR="007431B9" w:rsidRPr="0086255B" w:rsidRDefault="007431B9" w:rsidP="00D43084">
            <w:pPr>
              <w:spacing w:before="120" w:after="120"/>
              <w:jc w:val="both"/>
              <w:rPr>
                <w:rFonts w:eastAsia="Times New Roman" w:cstheme="minorHAnsi"/>
              </w:rPr>
            </w:pPr>
          </w:p>
        </w:tc>
        <w:tc>
          <w:tcPr>
            <w:tcW w:w="1271" w:type="dxa"/>
            <w:tcBorders>
              <w:top w:val="nil"/>
              <w:left w:val="nil"/>
              <w:bottom w:val="dotted" w:sz="4" w:space="0" w:color="auto"/>
              <w:right w:val="dotted" w:sz="4" w:space="0" w:color="auto"/>
            </w:tcBorders>
            <w:shd w:val="clear" w:color="auto" w:fill="auto"/>
            <w:hideMark/>
          </w:tcPr>
          <w:p w14:paraId="3AC862CD"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Diskontovana</w:t>
            </w:r>
          </w:p>
        </w:tc>
        <w:tc>
          <w:tcPr>
            <w:tcW w:w="805" w:type="dxa"/>
            <w:tcBorders>
              <w:top w:val="nil"/>
              <w:left w:val="nil"/>
              <w:bottom w:val="dotted" w:sz="4" w:space="0" w:color="auto"/>
              <w:right w:val="dotted" w:sz="4" w:space="0" w:color="auto"/>
            </w:tcBorders>
            <w:shd w:val="clear" w:color="auto" w:fill="auto"/>
            <w:hideMark/>
          </w:tcPr>
          <w:p w14:paraId="3483330E"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284A7F1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CFAA1D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61FCB69"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825" w:type="dxa"/>
            <w:tcBorders>
              <w:top w:val="nil"/>
              <w:left w:val="nil"/>
              <w:bottom w:val="dotted" w:sz="4" w:space="0" w:color="auto"/>
              <w:right w:val="dotted" w:sz="4" w:space="0" w:color="auto"/>
            </w:tcBorders>
            <w:shd w:val="clear" w:color="auto" w:fill="auto"/>
            <w:hideMark/>
          </w:tcPr>
          <w:p w14:paraId="4CCB6338"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c>
          <w:tcPr>
            <w:tcW w:w="917" w:type="dxa"/>
            <w:tcBorders>
              <w:top w:val="nil"/>
              <w:left w:val="nil"/>
              <w:bottom w:val="dotted" w:sz="4" w:space="0" w:color="auto"/>
              <w:right w:val="dotted" w:sz="4" w:space="0" w:color="auto"/>
            </w:tcBorders>
            <w:shd w:val="clear" w:color="auto" w:fill="auto"/>
            <w:hideMark/>
          </w:tcPr>
          <w:p w14:paraId="31AA40A6" w14:textId="77777777" w:rsidR="007431B9" w:rsidRPr="0086255B" w:rsidRDefault="007431B9" w:rsidP="00D43084">
            <w:pPr>
              <w:spacing w:before="120" w:after="120"/>
              <w:jc w:val="both"/>
              <w:rPr>
                <w:rFonts w:eastAsia="Times New Roman" w:cstheme="minorHAnsi"/>
              </w:rPr>
            </w:pPr>
            <w:r w:rsidRPr="0086255B">
              <w:rPr>
                <w:rFonts w:eastAsia="Times New Roman" w:cstheme="minorHAnsi"/>
                <w:lang w:val="hr-HR" w:eastAsia="hr-HR" w:bidi="hr-HR"/>
              </w:rPr>
              <w:t> </w:t>
            </w:r>
          </w:p>
        </w:tc>
      </w:tr>
    </w:tbl>
    <w:p w14:paraId="7EE24B0B" w14:textId="77777777" w:rsidR="007431B9" w:rsidRPr="0086255B" w:rsidRDefault="007431B9" w:rsidP="007431B9">
      <w:pPr>
        <w:tabs>
          <w:tab w:val="left" w:pos="720"/>
          <w:tab w:val="left" w:pos="1440"/>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t>* U nacionalnoj valuti</w:t>
      </w:r>
    </w:p>
    <w:p w14:paraId="4A65ECB1" w14:textId="77777777" w:rsidR="007431B9" w:rsidRPr="0086255B" w:rsidRDefault="007431B9" w:rsidP="007431B9">
      <w:pPr>
        <w:tabs>
          <w:tab w:val="left" w:pos="720"/>
          <w:tab w:val="left" w:pos="1440"/>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t>Navedite datum na koji su iznosi diskontovani, kao i primijenjenu diskontnu stopu:</w:t>
      </w:r>
    </w:p>
    <w:p w14:paraId="43361A57" w14:textId="77777777" w:rsidR="007431B9" w:rsidRPr="0086255B" w:rsidRDefault="007431B9" w:rsidP="007431B9">
      <w:pPr>
        <w:tabs>
          <w:tab w:val="left" w:pos="709"/>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D9D65DB" w14:textId="77777777" w:rsidR="007431B9" w:rsidRPr="0086255B" w:rsidRDefault="007431B9" w:rsidP="007431B9">
      <w:pPr>
        <w:tabs>
          <w:tab w:val="left" w:pos="720"/>
          <w:tab w:val="left" w:pos="1440"/>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t>Za svaki oblik pomoći u prethodnoj tablici navedite način obračuna ekvivalenta bespovratnog sredstva: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8997"/>
      </w:tblGrid>
      <w:tr w:rsidR="007431B9" w:rsidRPr="0086255B" w14:paraId="1C3F933C" w14:textId="77777777" w:rsidTr="00D43084">
        <w:trPr>
          <w:trHeight w:val="840"/>
        </w:trPr>
        <w:tc>
          <w:tcPr>
            <w:tcW w:w="8934" w:type="dxa"/>
            <w:shd w:val="clear" w:color="auto" w:fill="auto"/>
          </w:tcPr>
          <w:p w14:paraId="6A594BC3" w14:textId="77777777" w:rsidR="007431B9" w:rsidRPr="0086255B" w:rsidRDefault="007431B9" w:rsidP="00D43084">
            <w:pPr>
              <w:spacing w:before="120" w:after="120"/>
              <w:jc w:val="both"/>
              <w:rPr>
                <w:rFonts w:cstheme="minorHAnsi"/>
                <w:lang w:val="hr-HR" w:eastAsia="hr-HR" w:bidi="hr-HR"/>
              </w:rPr>
            </w:pPr>
            <w:r w:rsidRPr="0086255B">
              <w:rPr>
                <w:rFonts w:cstheme="minorHAnsi"/>
                <w:u w:val="single"/>
                <w:lang w:val="hr-HR" w:eastAsia="hr-HR" w:bidi="hr-HR"/>
              </w:rPr>
              <w:lastRenderedPageBreak/>
              <w:t>Kredit pod povoljnim uslovima</w:t>
            </w:r>
            <w:r w:rsidRPr="0086255B">
              <w:rPr>
                <w:rFonts w:cstheme="minorHAnsi"/>
                <w:lang w:val="hr-HR" w:eastAsia="hr-HR" w:bidi="hr-HR"/>
              </w:rPr>
              <w:t>:</w:t>
            </w:r>
          </w:p>
          <w:p w14:paraId="7EBC636F" w14:textId="77777777" w:rsidR="007431B9" w:rsidRPr="0086255B" w:rsidRDefault="007431B9" w:rsidP="00D43084">
            <w:pPr>
              <w:spacing w:before="120" w:after="120"/>
              <w:jc w:val="both"/>
              <w:rPr>
                <w:rFonts w:cstheme="minorHAnsi"/>
                <w:lang w:val="hr-HR" w:eastAsia="hr-HR" w:bidi="hr-HR"/>
              </w:rPr>
            </w:pPr>
            <w:r w:rsidRPr="0086255B">
              <w:rPr>
                <w:rFonts w:cstheme="minorHAnsi"/>
                <w:lang w:val="hr-HR" w:eastAsia="hr-HR" w:bidi="hr-HR"/>
              </w:rPr>
              <w:t>…………………………………………………………………………………………....................................................................</w:t>
            </w:r>
          </w:p>
        </w:tc>
      </w:tr>
    </w:tbl>
    <w:p w14:paraId="4E002CA7" w14:textId="77777777" w:rsidR="007431B9" w:rsidRPr="0086255B" w:rsidRDefault="007431B9" w:rsidP="007431B9">
      <w:pPr>
        <w:spacing w:before="120" w:after="120"/>
        <w:jc w:val="both"/>
        <w:rPr>
          <w:rFonts w:cstheme="minorHAnsi"/>
          <w:lang w:val="hr-HR" w:eastAsia="hr-HR" w:bidi="hr-HR"/>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8997"/>
      </w:tblGrid>
      <w:tr w:rsidR="007431B9" w:rsidRPr="0086255B" w14:paraId="39EB9C32" w14:textId="77777777" w:rsidTr="00D43084">
        <w:trPr>
          <w:trHeight w:val="708"/>
        </w:trPr>
        <w:tc>
          <w:tcPr>
            <w:tcW w:w="8958" w:type="dxa"/>
            <w:shd w:val="clear" w:color="auto" w:fill="auto"/>
          </w:tcPr>
          <w:p w14:paraId="77BDE3EC" w14:textId="77777777" w:rsidR="007431B9" w:rsidRPr="0086255B" w:rsidRDefault="007431B9" w:rsidP="00D43084">
            <w:pPr>
              <w:spacing w:before="120" w:after="120"/>
              <w:jc w:val="both"/>
              <w:rPr>
                <w:rFonts w:cstheme="minorHAnsi"/>
                <w:lang w:val="hr-HR" w:eastAsia="hr-HR" w:bidi="hr-HR"/>
              </w:rPr>
            </w:pPr>
            <w:r w:rsidRPr="0086255B">
              <w:rPr>
                <w:rFonts w:cstheme="minorHAnsi"/>
                <w:u w:val="single"/>
                <w:lang w:val="hr-HR" w:eastAsia="hr-HR" w:bidi="hr-HR"/>
              </w:rPr>
              <w:t>Garancija</w:t>
            </w:r>
            <w:r w:rsidRPr="0086255B">
              <w:rPr>
                <w:rFonts w:cstheme="minorHAnsi"/>
                <w:lang w:val="hr-HR" w:eastAsia="hr-HR" w:bidi="hr-HR"/>
              </w:rPr>
              <w:t>:</w:t>
            </w:r>
          </w:p>
          <w:p w14:paraId="4ADDCC18" w14:textId="77777777" w:rsidR="007431B9" w:rsidRPr="0086255B" w:rsidRDefault="007431B9" w:rsidP="00D43084">
            <w:pPr>
              <w:tabs>
                <w:tab w:val="left" w:pos="8335"/>
              </w:tabs>
              <w:spacing w:before="120" w:after="120"/>
              <w:jc w:val="both"/>
              <w:rPr>
                <w:rFonts w:cstheme="minorHAnsi"/>
                <w:lang w:val="hr-HR" w:eastAsia="hr-HR" w:bidi="hr-HR"/>
              </w:rPr>
            </w:pPr>
            <w:r w:rsidRPr="0086255B">
              <w:rPr>
                <w:rFonts w:cstheme="minorHAnsi"/>
                <w:lang w:val="hr-HR" w:eastAsia="hr-HR" w:bidi="hr-HR"/>
              </w:rPr>
              <w:t>…………………………………………………………………………………………....................................................................</w:t>
            </w:r>
          </w:p>
        </w:tc>
      </w:tr>
    </w:tbl>
    <w:p w14:paraId="1ED3FE16" w14:textId="77777777" w:rsidR="007431B9" w:rsidRPr="0086255B" w:rsidRDefault="007431B9" w:rsidP="007431B9">
      <w:pPr>
        <w:spacing w:before="120" w:after="120"/>
        <w:jc w:val="both"/>
        <w:rPr>
          <w:rFonts w:cstheme="minorHAnsi"/>
          <w:vanish/>
        </w:rPr>
      </w:pPr>
    </w:p>
    <w:tbl>
      <w:tblPr>
        <w:tblpPr w:leftFromText="180" w:rightFromText="180" w:vertAnchor="text" w:horzAnchor="margin" w:tblpY="32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8997"/>
      </w:tblGrid>
      <w:tr w:rsidR="007431B9" w:rsidRPr="0086255B" w14:paraId="67B85799" w14:textId="77777777" w:rsidTr="00D43084">
        <w:trPr>
          <w:trHeight w:val="876"/>
        </w:trPr>
        <w:tc>
          <w:tcPr>
            <w:tcW w:w="8970" w:type="dxa"/>
            <w:shd w:val="clear" w:color="auto" w:fill="auto"/>
          </w:tcPr>
          <w:p w14:paraId="45C75640" w14:textId="77777777" w:rsidR="007431B9" w:rsidRPr="0086255B" w:rsidRDefault="007431B9" w:rsidP="00D43084">
            <w:pPr>
              <w:spacing w:before="120" w:after="120"/>
              <w:jc w:val="both"/>
              <w:rPr>
                <w:rFonts w:cstheme="minorHAnsi"/>
                <w:lang w:val="hr-HR" w:eastAsia="hr-HR" w:bidi="hr-HR"/>
              </w:rPr>
            </w:pPr>
            <w:r w:rsidRPr="0086255B">
              <w:rPr>
                <w:rFonts w:cstheme="minorHAnsi"/>
                <w:u w:val="single"/>
                <w:lang w:val="hr-HR" w:eastAsia="hr-HR" w:bidi="hr-HR"/>
              </w:rPr>
              <w:t>Smanjenje poreza</w:t>
            </w:r>
            <w:r w:rsidRPr="0086255B">
              <w:rPr>
                <w:rFonts w:cstheme="minorHAnsi"/>
                <w:lang w:val="hr-HR" w:eastAsia="hr-HR" w:bidi="hr-HR"/>
              </w:rPr>
              <w:t>:</w:t>
            </w:r>
          </w:p>
          <w:p w14:paraId="0B44C14D" w14:textId="77777777" w:rsidR="007431B9" w:rsidRPr="0086255B" w:rsidRDefault="007431B9" w:rsidP="00D43084">
            <w:pPr>
              <w:spacing w:before="120" w:after="120"/>
              <w:jc w:val="both"/>
              <w:rPr>
                <w:rFonts w:cstheme="minorHAnsi"/>
                <w:lang w:val="hr-HR" w:eastAsia="hr-HR" w:bidi="hr-HR"/>
              </w:rPr>
            </w:pPr>
            <w:r w:rsidRPr="0086255B">
              <w:rPr>
                <w:rFonts w:cstheme="minorHAnsi"/>
                <w:lang w:val="hr-HR" w:eastAsia="hr-HR" w:bidi="hr-HR"/>
              </w:rPr>
              <w:t>…………………………………………………………………………………………....................................................................</w:t>
            </w:r>
          </w:p>
        </w:tc>
      </w:tr>
    </w:tbl>
    <w:p w14:paraId="2605845E" w14:textId="77777777" w:rsidR="007431B9" w:rsidRPr="0086255B" w:rsidRDefault="007431B9" w:rsidP="007431B9">
      <w:pPr>
        <w:spacing w:before="120" w:after="120"/>
        <w:jc w:val="both"/>
        <w:rPr>
          <w:rFonts w:cstheme="minorHAnsi"/>
          <w:lang w:val="hr-HR" w:eastAsia="hr-HR" w:bidi="hr-HR"/>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9016"/>
      </w:tblGrid>
      <w:tr w:rsidR="007431B9" w:rsidRPr="0086255B" w14:paraId="4E3A7390" w14:textId="77777777" w:rsidTr="00D43084">
        <w:trPr>
          <w:trHeight w:val="828"/>
        </w:trPr>
        <w:tc>
          <w:tcPr>
            <w:tcW w:w="9053" w:type="dxa"/>
            <w:shd w:val="clear" w:color="auto" w:fill="auto"/>
          </w:tcPr>
          <w:p w14:paraId="3CB3C052" w14:textId="77777777" w:rsidR="007431B9" w:rsidRPr="0086255B" w:rsidRDefault="007431B9" w:rsidP="00D43084">
            <w:pPr>
              <w:spacing w:before="120" w:after="120"/>
              <w:jc w:val="both"/>
              <w:rPr>
                <w:rFonts w:cstheme="minorHAnsi"/>
                <w:u w:val="single"/>
                <w:lang w:val="hr-HR" w:eastAsia="hr-HR" w:bidi="hr-HR"/>
              </w:rPr>
            </w:pPr>
            <w:r w:rsidRPr="0086255B">
              <w:rPr>
                <w:rFonts w:cstheme="minorHAnsi"/>
                <w:u w:val="single"/>
                <w:lang w:val="hr-HR" w:eastAsia="hr-HR" w:bidi="hr-HR"/>
              </w:rPr>
              <w:t>Ostalo:</w:t>
            </w:r>
          </w:p>
          <w:p w14:paraId="56E5F024" w14:textId="77777777" w:rsidR="007431B9" w:rsidRPr="0086255B" w:rsidRDefault="007431B9" w:rsidP="00D43084">
            <w:pPr>
              <w:spacing w:before="120" w:after="120"/>
              <w:jc w:val="both"/>
              <w:rPr>
                <w:rFonts w:cstheme="minorHAnsi"/>
                <w:u w:val="single"/>
                <w:lang w:val="hr-HR" w:eastAsia="hr-HR" w:bidi="hr-HR"/>
              </w:rPr>
            </w:pPr>
            <w:r w:rsidRPr="0086255B">
              <w:rPr>
                <w:rFonts w:cstheme="minorHAnsi"/>
                <w:lang w:val="hr-HR" w:eastAsia="hr-HR" w:bidi="hr-HR"/>
              </w:rPr>
              <w:t>…………………………………………………………………………………………....................................................................</w:t>
            </w:r>
          </w:p>
        </w:tc>
      </w:tr>
    </w:tbl>
    <w:p w14:paraId="33703707"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Navedite ako neka mjera pomoći koja se dodjeljuje projektu još nije utvrđena i objasnite kako će davalac pomoći obezbijediti poštovanje maksimalnog intenziteta pomoći (tačke 93 i 94 RAG-a):</w:t>
      </w:r>
    </w:p>
    <w:p w14:paraId="72FBC79B" w14:textId="77777777" w:rsidR="007431B9" w:rsidRPr="0086255B" w:rsidRDefault="007431B9" w:rsidP="007431B9">
      <w:pPr>
        <w:tabs>
          <w:tab w:val="left" w:pos="1077"/>
          <w:tab w:val="left" w:pos="1418"/>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0256AC3"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Da li je projekat sufinansiran iz nekog od fondova Unije koji se sprovode u okviru zajedničkog upravljanja („Fondovi“)? Ako je odgovor potvrdan, objasnite u okviru kojeg će se programa dobiti finansiranje. Navedite i iznos finansiranja iz fondova.</w:t>
      </w:r>
    </w:p>
    <w:p w14:paraId="767D9294"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A6D2C81"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je korisnik (na nivou grupe) dobio pomoć za najmanje jedno početno ulaganje započeto u istom regionu NUTS 3 u periodu od tri godine prije datuma početka radova na prijavljenom projektu ulaganja (tačka 19 podtačka 27 RAG-a), navedite detalje o mjerama pomoći za svako prethodno početno ulaganje kojem je dodijeljena pomoć (uključujući kratak opis projekta ulaganja, datum podnošenja zahtjeva za pomoć, datum dodjele pomoći, datum početka radova, iznos / iznose pomoći i prihvatljive troškove</w:t>
      </w:r>
      <w:r w:rsidRPr="0086255B">
        <w:rPr>
          <w:rStyle w:val="FootnoteReference"/>
          <w:rFonts w:cstheme="minorHAnsi"/>
        </w:rPr>
        <w:footnoteReference w:id="11"/>
      </w:r>
      <w:r w:rsidRPr="0086255B">
        <w:rPr>
          <w:rFonts w:eastAsia="Times New Roman" w:cstheme="minorHAnsi"/>
          <w:lang w:val="hr-HR" w:eastAsia="hr-HR" w:bidi="hr-HR"/>
        </w:rPr>
        <w:t>).</w:t>
      </w:r>
    </w:p>
    <w:tbl>
      <w:tblPr>
        <w:tblW w:w="0" w:type="auto"/>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69"/>
        <w:gridCol w:w="1155"/>
        <w:gridCol w:w="1175"/>
        <w:gridCol w:w="1264"/>
        <w:gridCol w:w="895"/>
        <w:gridCol w:w="937"/>
        <w:gridCol w:w="808"/>
        <w:gridCol w:w="1215"/>
      </w:tblGrid>
      <w:tr w:rsidR="007431B9" w:rsidRPr="0086255B" w14:paraId="3AB27FA1" w14:textId="77777777" w:rsidTr="00D43084">
        <w:tc>
          <w:tcPr>
            <w:tcW w:w="1582" w:type="dxa"/>
          </w:tcPr>
          <w:p w14:paraId="59512AB3" w14:textId="77777777" w:rsidR="007431B9" w:rsidRPr="0086255B" w:rsidRDefault="007431B9" w:rsidP="00D43084">
            <w:pPr>
              <w:spacing w:before="120" w:after="120"/>
              <w:jc w:val="both"/>
              <w:rPr>
                <w:rFonts w:eastAsia="Times New Roman" w:cstheme="minorHAnsi"/>
                <w:lang w:val="hr-HR" w:eastAsia="hr-HR" w:bidi="hr-HR"/>
              </w:rPr>
            </w:pPr>
          </w:p>
        </w:tc>
        <w:tc>
          <w:tcPr>
            <w:tcW w:w="1146" w:type="dxa"/>
          </w:tcPr>
          <w:p w14:paraId="19E00D11"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Prihvatljivi troškovi ulaganja*</w:t>
            </w:r>
          </w:p>
        </w:tc>
        <w:tc>
          <w:tcPr>
            <w:tcW w:w="1175" w:type="dxa"/>
          </w:tcPr>
          <w:p w14:paraId="4361F834"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Dodijeljeni iznos pomoći*</w:t>
            </w:r>
          </w:p>
        </w:tc>
        <w:tc>
          <w:tcPr>
            <w:tcW w:w="1264" w:type="dxa"/>
          </w:tcPr>
          <w:p w14:paraId="207BB11E"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Datum podnošenja zahtjeva</w:t>
            </w:r>
          </w:p>
        </w:tc>
        <w:tc>
          <w:tcPr>
            <w:tcW w:w="902" w:type="dxa"/>
          </w:tcPr>
          <w:p w14:paraId="444697A7"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Datum dodjele pomoći</w:t>
            </w:r>
          </w:p>
        </w:tc>
        <w:tc>
          <w:tcPr>
            <w:tcW w:w="941" w:type="dxa"/>
          </w:tcPr>
          <w:p w14:paraId="6334ADA5"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Datum početka radova</w:t>
            </w:r>
          </w:p>
        </w:tc>
        <w:tc>
          <w:tcPr>
            <w:tcW w:w="819" w:type="dxa"/>
          </w:tcPr>
          <w:p w14:paraId="76F673D2"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Kratak opis</w:t>
            </w:r>
          </w:p>
        </w:tc>
        <w:tc>
          <w:tcPr>
            <w:tcW w:w="1215" w:type="dxa"/>
          </w:tcPr>
          <w:p w14:paraId="67C63A2B"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Upućivanje na pomoć</w:t>
            </w:r>
          </w:p>
        </w:tc>
      </w:tr>
      <w:tr w:rsidR="007431B9" w:rsidRPr="0086255B" w14:paraId="7BDF003B" w14:textId="77777777" w:rsidTr="00D43084">
        <w:tc>
          <w:tcPr>
            <w:tcW w:w="1582" w:type="dxa"/>
          </w:tcPr>
          <w:p w14:paraId="6CD70E90"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Projekat početnog ulaganja 1</w:t>
            </w:r>
          </w:p>
        </w:tc>
        <w:tc>
          <w:tcPr>
            <w:tcW w:w="1146" w:type="dxa"/>
          </w:tcPr>
          <w:p w14:paraId="1156AAAB" w14:textId="77777777" w:rsidR="007431B9" w:rsidRPr="0086255B" w:rsidRDefault="007431B9" w:rsidP="00D43084">
            <w:pPr>
              <w:spacing w:before="120" w:after="120"/>
              <w:jc w:val="both"/>
              <w:rPr>
                <w:rFonts w:eastAsia="Times New Roman" w:cstheme="minorHAnsi"/>
                <w:lang w:val="hr-HR" w:eastAsia="hr-HR" w:bidi="hr-HR"/>
              </w:rPr>
            </w:pPr>
          </w:p>
        </w:tc>
        <w:tc>
          <w:tcPr>
            <w:tcW w:w="1175" w:type="dxa"/>
          </w:tcPr>
          <w:p w14:paraId="44DE1B71" w14:textId="77777777" w:rsidR="007431B9" w:rsidRPr="0086255B" w:rsidRDefault="007431B9" w:rsidP="00D43084">
            <w:pPr>
              <w:spacing w:before="120" w:after="120"/>
              <w:jc w:val="both"/>
              <w:rPr>
                <w:rFonts w:eastAsia="Times New Roman" w:cstheme="minorHAnsi"/>
                <w:lang w:val="hr-HR" w:eastAsia="hr-HR" w:bidi="hr-HR"/>
              </w:rPr>
            </w:pPr>
          </w:p>
        </w:tc>
        <w:tc>
          <w:tcPr>
            <w:tcW w:w="1264" w:type="dxa"/>
          </w:tcPr>
          <w:p w14:paraId="17CF962B" w14:textId="77777777" w:rsidR="007431B9" w:rsidRPr="0086255B" w:rsidRDefault="007431B9" w:rsidP="00D43084">
            <w:pPr>
              <w:spacing w:before="120" w:after="120"/>
              <w:jc w:val="both"/>
              <w:rPr>
                <w:rFonts w:eastAsia="Times New Roman" w:cstheme="minorHAnsi"/>
                <w:lang w:val="hr-HR" w:eastAsia="hr-HR" w:bidi="hr-HR"/>
              </w:rPr>
            </w:pPr>
          </w:p>
        </w:tc>
        <w:tc>
          <w:tcPr>
            <w:tcW w:w="902" w:type="dxa"/>
          </w:tcPr>
          <w:p w14:paraId="11C0BA7A" w14:textId="77777777" w:rsidR="007431B9" w:rsidRPr="0086255B" w:rsidRDefault="007431B9" w:rsidP="00D43084">
            <w:pPr>
              <w:spacing w:before="120" w:after="120"/>
              <w:jc w:val="both"/>
              <w:rPr>
                <w:rFonts w:eastAsia="Times New Roman" w:cstheme="minorHAnsi"/>
                <w:lang w:val="hr-HR" w:eastAsia="hr-HR" w:bidi="hr-HR"/>
              </w:rPr>
            </w:pPr>
          </w:p>
        </w:tc>
        <w:tc>
          <w:tcPr>
            <w:tcW w:w="941" w:type="dxa"/>
          </w:tcPr>
          <w:p w14:paraId="29BE9F68" w14:textId="77777777" w:rsidR="007431B9" w:rsidRPr="0086255B" w:rsidRDefault="007431B9" w:rsidP="00D43084">
            <w:pPr>
              <w:spacing w:before="120" w:after="120"/>
              <w:jc w:val="both"/>
              <w:rPr>
                <w:rFonts w:eastAsia="Times New Roman" w:cstheme="minorHAnsi"/>
                <w:lang w:val="hr-HR" w:eastAsia="hr-HR" w:bidi="hr-HR"/>
              </w:rPr>
            </w:pPr>
          </w:p>
        </w:tc>
        <w:tc>
          <w:tcPr>
            <w:tcW w:w="819" w:type="dxa"/>
          </w:tcPr>
          <w:p w14:paraId="10F61E65" w14:textId="77777777" w:rsidR="007431B9" w:rsidRPr="0086255B" w:rsidRDefault="007431B9" w:rsidP="00D43084">
            <w:pPr>
              <w:spacing w:before="120" w:after="120"/>
              <w:jc w:val="both"/>
              <w:rPr>
                <w:rFonts w:eastAsia="Times New Roman" w:cstheme="minorHAnsi"/>
                <w:lang w:val="hr-HR" w:eastAsia="hr-HR" w:bidi="hr-HR"/>
              </w:rPr>
            </w:pPr>
          </w:p>
        </w:tc>
        <w:tc>
          <w:tcPr>
            <w:tcW w:w="1215" w:type="dxa"/>
          </w:tcPr>
          <w:p w14:paraId="4CF8B25A" w14:textId="77777777" w:rsidR="007431B9" w:rsidRPr="0086255B" w:rsidRDefault="007431B9" w:rsidP="00D43084">
            <w:pPr>
              <w:spacing w:before="120" w:after="120"/>
              <w:jc w:val="both"/>
              <w:rPr>
                <w:rFonts w:eastAsia="Times New Roman" w:cstheme="minorHAnsi"/>
                <w:lang w:val="hr-HR" w:eastAsia="hr-HR" w:bidi="hr-HR"/>
              </w:rPr>
            </w:pPr>
          </w:p>
        </w:tc>
      </w:tr>
      <w:tr w:rsidR="007431B9" w:rsidRPr="0086255B" w14:paraId="06A61798" w14:textId="77777777" w:rsidTr="00D43084">
        <w:tc>
          <w:tcPr>
            <w:tcW w:w="1582" w:type="dxa"/>
          </w:tcPr>
          <w:p w14:paraId="3518D9F6"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Projekat početnog ulaganja 2</w:t>
            </w:r>
          </w:p>
        </w:tc>
        <w:tc>
          <w:tcPr>
            <w:tcW w:w="1146" w:type="dxa"/>
          </w:tcPr>
          <w:p w14:paraId="156E7608" w14:textId="77777777" w:rsidR="007431B9" w:rsidRPr="0086255B" w:rsidRDefault="007431B9" w:rsidP="00D43084">
            <w:pPr>
              <w:spacing w:before="120" w:after="120"/>
              <w:jc w:val="both"/>
              <w:rPr>
                <w:rFonts w:eastAsia="Times New Roman" w:cstheme="minorHAnsi"/>
                <w:lang w:val="hr-HR" w:eastAsia="hr-HR" w:bidi="hr-HR"/>
              </w:rPr>
            </w:pPr>
          </w:p>
        </w:tc>
        <w:tc>
          <w:tcPr>
            <w:tcW w:w="1175" w:type="dxa"/>
          </w:tcPr>
          <w:p w14:paraId="49B2C535" w14:textId="77777777" w:rsidR="007431B9" w:rsidRPr="0086255B" w:rsidRDefault="007431B9" w:rsidP="00D43084">
            <w:pPr>
              <w:spacing w:before="120" w:after="120"/>
              <w:jc w:val="both"/>
              <w:rPr>
                <w:rFonts w:eastAsia="Times New Roman" w:cstheme="minorHAnsi"/>
                <w:lang w:val="hr-HR" w:eastAsia="hr-HR" w:bidi="hr-HR"/>
              </w:rPr>
            </w:pPr>
          </w:p>
        </w:tc>
        <w:tc>
          <w:tcPr>
            <w:tcW w:w="1264" w:type="dxa"/>
          </w:tcPr>
          <w:p w14:paraId="6A4453D9" w14:textId="77777777" w:rsidR="007431B9" w:rsidRPr="0086255B" w:rsidRDefault="007431B9" w:rsidP="00D43084">
            <w:pPr>
              <w:spacing w:before="120" w:after="120"/>
              <w:jc w:val="both"/>
              <w:rPr>
                <w:rFonts w:eastAsia="Times New Roman" w:cstheme="minorHAnsi"/>
                <w:lang w:val="hr-HR" w:eastAsia="hr-HR" w:bidi="hr-HR"/>
              </w:rPr>
            </w:pPr>
          </w:p>
        </w:tc>
        <w:tc>
          <w:tcPr>
            <w:tcW w:w="902" w:type="dxa"/>
          </w:tcPr>
          <w:p w14:paraId="5A51A49D" w14:textId="77777777" w:rsidR="007431B9" w:rsidRPr="0086255B" w:rsidRDefault="007431B9" w:rsidP="00D43084">
            <w:pPr>
              <w:spacing w:before="120" w:after="120"/>
              <w:jc w:val="both"/>
              <w:rPr>
                <w:rFonts w:eastAsia="Times New Roman" w:cstheme="minorHAnsi"/>
                <w:lang w:val="hr-HR" w:eastAsia="hr-HR" w:bidi="hr-HR"/>
              </w:rPr>
            </w:pPr>
          </w:p>
        </w:tc>
        <w:tc>
          <w:tcPr>
            <w:tcW w:w="941" w:type="dxa"/>
          </w:tcPr>
          <w:p w14:paraId="092513C0" w14:textId="77777777" w:rsidR="007431B9" w:rsidRPr="0086255B" w:rsidRDefault="007431B9" w:rsidP="00D43084">
            <w:pPr>
              <w:spacing w:before="120" w:after="120"/>
              <w:jc w:val="both"/>
              <w:rPr>
                <w:rFonts w:eastAsia="Times New Roman" w:cstheme="minorHAnsi"/>
                <w:lang w:val="hr-HR" w:eastAsia="hr-HR" w:bidi="hr-HR"/>
              </w:rPr>
            </w:pPr>
          </w:p>
        </w:tc>
        <w:tc>
          <w:tcPr>
            <w:tcW w:w="819" w:type="dxa"/>
          </w:tcPr>
          <w:p w14:paraId="6E7351C3" w14:textId="77777777" w:rsidR="007431B9" w:rsidRPr="0086255B" w:rsidRDefault="007431B9" w:rsidP="00D43084">
            <w:pPr>
              <w:spacing w:before="120" w:after="120"/>
              <w:jc w:val="both"/>
              <w:rPr>
                <w:rFonts w:eastAsia="Times New Roman" w:cstheme="minorHAnsi"/>
                <w:lang w:val="hr-HR" w:eastAsia="hr-HR" w:bidi="hr-HR"/>
              </w:rPr>
            </w:pPr>
          </w:p>
        </w:tc>
        <w:tc>
          <w:tcPr>
            <w:tcW w:w="1215" w:type="dxa"/>
          </w:tcPr>
          <w:p w14:paraId="59149BB3" w14:textId="77777777" w:rsidR="007431B9" w:rsidRPr="0086255B" w:rsidRDefault="007431B9" w:rsidP="00D43084">
            <w:pPr>
              <w:spacing w:before="120" w:after="120"/>
              <w:jc w:val="both"/>
              <w:rPr>
                <w:rFonts w:eastAsia="Times New Roman" w:cstheme="minorHAnsi"/>
                <w:lang w:val="hr-HR" w:eastAsia="hr-HR" w:bidi="hr-HR"/>
              </w:rPr>
            </w:pPr>
          </w:p>
        </w:tc>
      </w:tr>
      <w:tr w:rsidR="007431B9" w:rsidRPr="0086255B" w14:paraId="756DA7F9" w14:textId="77777777" w:rsidTr="00D43084">
        <w:tc>
          <w:tcPr>
            <w:tcW w:w="1582" w:type="dxa"/>
          </w:tcPr>
          <w:p w14:paraId="2CE3D579"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lastRenderedPageBreak/>
              <w:t>Projekat početnog ulaganja 3</w:t>
            </w:r>
          </w:p>
        </w:tc>
        <w:tc>
          <w:tcPr>
            <w:tcW w:w="1146" w:type="dxa"/>
          </w:tcPr>
          <w:p w14:paraId="3B813FB9" w14:textId="77777777" w:rsidR="007431B9" w:rsidRPr="0086255B" w:rsidRDefault="007431B9" w:rsidP="00D43084">
            <w:pPr>
              <w:spacing w:before="120" w:after="120"/>
              <w:jc w:val="both"/>
              <w:rPr>
                <w:rFonts w:eastAsia="Times New Roman" w:cstheme="minorHAnsi"/>
                <w:lang w:val="hr-HR" w:eastAsia="hr-HR" w:bidi="hr-HR"/>
              </w:rPr>
            </w:pPr>
          </w:p>
        </w:tc>
        <w:tc>
          <w:tcPr>
            <w:tcW w:w="1175" w:type="dxa"/>
          </w:tcPr>
          <w:p w14:paraId="687681F5" w14:textId="77777777" w:rsidR="007431B9" w:rsidRPr="0086255B" w:rsidRDefault="007431B9" w:rsidP="00D43084">
            <w:pPr>
              <w:spacing w:before="120" w:after="120"/>
              <w:jc w:val="both"/>
              <w:rPr>
                <w:rFonts w:eastAsia="Times New Roman" w:cstheme="minorHAnsi"/>
                <w:lang w:val="hr-HR" w:eastAsia="hr-HR" w:bidi="hr-HR"/>
              </w:rPr>
            </w:pPr>
          </w:p>
        </w:tc>
        <w:tc>
          <w:tcPr>
            <w:tcW w:w="1264" w:type="dxa"/>
          </w:tcPr>
          <w:p w14:paraId="25648778" w14:textId="77777777" w:rsidR="007431B9" w:rsidRPr="0086255B" w:rsidRDefault="007431B9" w:rsidP="00D43084">
            <w:pPr>
              <w:spacing w:before="120" w:after="120"/>
              <w:jc w:val="both"/>
              <w:rPr>
                <w:rFonts w:eastAsia="Times New Roman" w:cstheme="minorHAnsi"/>
                <w:lang w:val="hr-HR" w:eastAsia="hr-HR" w:bidi="hr-HR"/>
              </w:rPr>
            </w:pPr>
          </w:p>
        </w:tc>
        <w:tc>
          <w:tcPr>
            <w:tcW w:w="902" w:type="dxa"/>
          </w:tcPr>
          <w:p w14:paraId="1CADDCEA" w14:textId="77777777" w:rsidR="007431B9" w:rsidRPr="0086255B" w:rsidRDefault="007431B9" w:rsidP="00D43084">
            <w:pPr>
              <w:spacing w:before="120" w:after="120"/>
              <w:jc w:val="both"/>
              <w:rPr>
                <w:rFonts w:eastAsia="Times New Roman" w:cstheme="minorHAnsi"/>
                <w:lang w:val="hr-HR" w:eastAsia="hr-HR" w:bidi="hr-HR"/>
              </w:rPr>
            </w:pPr>
          </w:p>
        </w:tc>
        <w:tc>
          <w:tcPr>
            <w:tcW w:w="941" w:type="dxa"/>
          </w:tcPr>
          <w:p w14:paraId="5500BA13" w14:textId="77777777" w:rsidR="007431B9" w:rsidRPr="0086255B" w:rsidRDefault="007431B9" w:rsidP="00D43084">
            <w:pPr>
              <w:spacing w:before="120" w:after="120"/>
              <w:jc w:val="both"/>
              <w:rPr>
                <w:rFonts w:eastAsia="Times New Roman" w:cstheme="minorHAnsi"/>
                <w:lang w:val="hr-HR" w:eastAsia="hr-HR" w:bidi="hr-HR"/>
              </w:rPr>
            </w:pPr>
          </w:p>
        </w:tc>
        <w:tc>
          <w:tcPr>
            <w:tcW w:w="819" w:type="dxa"/>
          </w:tcPr>
          <w:p w14:paraId="17EF462B" w14:textId="77777777" w:rsidR="007431B9" w:rsidRPr="0086255B" w:rsidRDefault="007431B9" w:rsidP="00D43084">
            <w:pPr>
              <w:spacing w:before="120" w:after="120"/>
              <w:jc w:val="both"/>
              <w:rPr>
                <w:rFonts w:eastAsia="Times New Roman" w:cstheme="minorHAnsi"/>
                <w:lang w:val="hr-HR" w:eastAsia="hr-HR" w:bidi="hr-HR"/>
              </w:rPr>
            </w:pPr>
          </w:p>
        </w:tc>
        <w:tc>
          <w:tcPr>
            <w:tcW w:w="1215" w:type="dxa"/>
          </w:tcPr>
          <w:p w14:paraId="51639C3D" w14:textId="77777777" w:rsidR="007431B9" w:rsidRPr="0086255B" w:rsidRDefault="007431B9" w:rsidP="00D43084">
            <w:pPr>
              <w:spacing w:before="120" w:after="120"/>
              <w:jc w:val="both"/>
              <w:rPr>
                <w:rFonts w:eastAsia="Times New Roman" w:cstheme="minorHAnsi"/>
                <w:lang w:val="hr-HR" w:eastAsia="hr-HR" w:bidi="hr-HR"/>
              </w:rPr>
            </w:pPr>
          </w:p>
        </w:tc>
      </w:tr>
      <w:tr w:rsidR="007431B9" w:rsidRPr="0086255B" w14:paraId="727B72C3" w14:textId="77777777" w:rsidTr="00D43084">
        <w:tc>
          <w:tcPr>
            <w:tcW w:w="1582" w:type="dxa"/>
          </w:tcPr>
          <w:p w14:paraId="0AD1F72B" w14:textId="77777777" w:rsidR="007431B9" w:rsidRPr="0086255B" w:rsidRDefault="007431B9" w:rsidP="00D43084">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tc>
        <w:tc>
          <w:tcPr>
            <w:tcW w:w="1146" w:type="dxa"/>
          </w:tcPr>
          <w:p w14:paraId="3403DBE7" w14:textId="77777777" w:rsidR="007431B9" w:rsidRPr="0086255B" w:rsidRDefault="007431B9" w:rsidP="00D43084">
            <w:pPr>
              <w:spacing w:before="120" w:after="120"/>
              <w:jc w:val="both"/>
              <w:rPr>
                <w:rFonts w:eastAsia="Times New Roman" w:cstheme="minorHAnsi"/>
                <w:lang w:val="hr-HR" w:eastAsia="hr-HR" w:bidi="hr-HR"/>
              </w:rPr>
            </w:pPr>
          </w:p>
        </w:tc>
        <w:tc>
          <w:tcPr>
            <w:tcW w:w="1175" w:type="dxa"/>
          </w:tcPr>
          <w:p w14:paraId="1317F800" w14:textId="77777777" w:rsidR="007431B9" w:rsidRPr="0086255B" w:rsidRDefault="007431B9" w:rsidP="00D43084">
            <w:pPr>
              <w:spacing w:before="120" w:after="120"/>
              <w:jc w:val="both"/>
              <w:rPr>
                <w:rFonts w:eastAsia="Times New Roman" w:cstheme="minorHAnsi"/>
                <w:lang w:val="hr-HR" w:eastAsia="hr-HR" w:bidi="hr-HR"/>
              </w:rPr>
            </w:pPr>
          </w:p>
        </w:tc>
        <w:tc>
          <w:tcPr>
            <w:tcW w:w="1264" w:type="dxa"/>
          </w:tcPr>
          <w:p w14:paraId="1991CBA1" w14:textId="77777777" w:rsidR="007431B9" w:rsidRPr="0086255B" w:rsidRDefault="007431B9" w:rsidP="00D43084">
            <w:pPr>
              <w:spacing w:before="120" w:after="120"/>
              <w:jc w:val="both"/>
              <w:rPr>
                <w:rFonts w:eastAsia="Times New Roman" w:cstheme="minorHAnsi"/>
                <w:lang w:val="hr-HR" w:eastAsia="hr-HR" w:bidi="hr-HR"/>
              </w:rPr>
            </w:pPr>
          </w:p>
        </w:tc>
        <w:tc>
          <w:tcPr>
            <w:tcW w:w="902" w:type="dxa"/>
          </w:tcPr>
          <w:p w14:paraId="093D98BD" w14:textId="77777777" w:rsidR="007431B9" w:rsidRPr="0086255B" w:rsidRDefault="007431B9" w:rsidP="00D43084">
            <w:pPr>
              <w:spacing w:before="120" w:after="120"/>
              <w:jc w:val="both"/>
              <w:rPr>
                <w:rFonts w:eastAsia="Times New Roman" w:cstheme="minorHAnsi"/>
                <w:lang w:val="hr-HR" w:eastAsia="hr-HR" w:bidi="hr-HR"/>
              </w:rPr>
            </w:pPr>
          </w:p>
        </w:tc>
        <w:tc>
          <w:tcPr>
            <w:tcW w:w="941" w:type="dxa"/>
          </w:tcPr>
          <w:p w14:paraId="1B193572" w14:textId="77777777" w:rsidR="007431B9" w:rsidRPr="0086255B" w:rsidRDefault="007431B9" w:rsidP="00D43084">
            <w:pPr>
              <w:spacing w:before="120" w:after="120"/>
              <w:jc w:val="both"/>
              <w:rPr>
                <w:rFonts w:eastAsia="Times New Roman" w:cstheme="minorHAnsi"/>
                <w:lang w:val="hr-HR" w:eastAsia="hr-HR" w:bidi="hr-HR"/>
              </w:rPr>
            </w:pPr>
          </w:p>
        </w:tc>
        <w:tc>
          <w:tcPr>
            <w:tcW w:w="819" w:type="dxa"/>
          </w:tcPr>
          <w:p w14:paraId="31242564" w14:textId="77777777" w:rsidR="007431B9" w:rsidRPr="0086255B" w:rsidRDefault="007431B9" w:rsidP="00D43084">
            <w:pPr>
              <w:spacing w:before="120" w:after="120"/>
              <w:jc w:val="both"/>
              <w:rPr>
                <w:rFonts w:eastAsia="Times New Roman" w:cstheme="minorHAnsi"/>
                <w:lang w:val="hr-HR" w:eastAsia="hr-HR" w:bidi="hr-HR"/>
              </w:rPr>
            </w:pPr>
          </w:p>
        </w:tc>
        <w:tc>
          <w:tcPr>
            <w:tcW w:w="1215" w:type="dxa"/>
          </w:tcPr>
          <w:p w14:paraId="52BB3209" w14:textId="77777777" w:rsidR="007431B9" w:rsidRPr="0086255B" w:rsidRDefault="007431B9" w:rsidP="00D43084">
            <w:pPr>
              <w:spacing w:before="120" w:after="120"/>
              <w:jc w:val="both"/>
              <w:rPr>
                <w:rFonts w:eastAsia="Times New Roman" w:cstheme="minorHAnsi"/>
                <w:lang w:val="hr-HR" w:eastAsia="hr-HR" w:bidi="hr-HR"/>
              </w:rPr>
            </w:pPr>
          </w:p>
        </w:tc>
      </w:tr>
    </w:tbl>
    <w:p w14:paraId="04EE8779"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 xml:space="preserve">* U nacionalnoj valuti </w:t>
      </w:r>
    </w:p>
    <w:p w14:paraId="4DCFDE56" w14:textId="77777777" w:rsidR="007431B9" w:rsidRPr="0086255B" w:rsidRDefault="007431B9" w:rsidP="007431B9">
      <w:pPr>
        <w:numPr>
          <w:ilvl w:val="2"/>
          <w:numId w:val="1"/>
        </w:numPr>
        <w:tabs>
          <w:tab w:val="clear" w:pos="360"/>
        </w:tabs>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Potvrdite da ukupni iznos pomoći koja se dodjeljuje za projekat početnog ulaganja ne prelazi „maksimalni intenzitet pomoći“ (kako je određeno tačkom 19 podtačka 19 RAG-a), prema potrebi uzimajući u obzir povišeni intenzitet pomoći za MSP-ove (kako je određeno tačkom 186 RAG-a) i „prilagođeni iznos pomoći“ (kako je određeno tačkom 19 podtačka 3 RAG-a). Dostavite relevantnu propratnu dokumentaciju i obračun.</w:t>
      </w:r>
    </w:p>
    <w:p w14:paraId="3A91579E"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4DB2216" w14:textId="77777777" w:rsidR="007431B9" w:rsidRPr="0086255B" w:rsidRDefault="007431B9" w:rsidP="007431B9">
      <w:pPr>
        <w:numPr>
          <w:ilvl w:val="2"/>
          <w:numId w:val="1"/>
        </w:numPr>
        <w:tabs>
          <w:tab w:val="clear" w:pos="360"/>
        </w:tabs>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Potvrdite da ni odobreni maksimnalni iznos pomoći u diskontovanoj vrijednosti, niti odobreni intezitet pomoći neće biti prekoračen ako iznos prihvatljivih troškova odstupa od prijavljenog iznosa.</w:t>
      </w:r>
    </w:p>
    <w:p w14:paraId="15B79018" w14:textId="77777777" w:rsidR="007431B9" w:rsidRPr="0086255B" w:rsidRDefault="007431B9" w:rsidP="007431B9">
      <w:pPr>
        <w:pStyle w:val="Normal127"/>
        <w:tabs>
          <w:tab w:val="clear" w:pos="720"/>
          <w:tab w:val="clear" w:pos="1440"/>
          <w:tab w:val="clear" w:pos="1797"/>
          <w:tab w:val="left" w:pos="2410"/>
        </w:tabs>
        <w:spacing w:before="120"/>
        <w:rPr>
          <w:rFonts w:asciiTheme="minorHAnsi" w:eastAsia="Calibri" w:hAnsiTheme="minorHAnsi" w:cstheme="minorHAnsi"/>
          <w:sz w:val="22"/>
          <w:szCs w:val="22"/>
        </w:rPr>
      </w:pPr>
      <w:r w:rsidRPr="0086255B">
        <w:rPr>
          <w:rFonts w:asciiTheme="minorHAnsi" w:eastAsia="Calibri" w:hAnsiTheme="minorHAnsi" w:cstheme="minorHAnsi"/>
          <w:sz w:val="22"/>
          <w:szCs w:val="22"/>
        </w:rPr>
        <w:t xml:space="preserve">          </w:t>
      </w: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sidR="00C83EFD">
        <w:rPr>
          <w:rFonts w:asciiTheme="minorHAnsi" w:hAnsiTheme="minorHAnsi" w:cstheme="minorHAnsi"/>
          <w:sz w:val="22"/>
          <w:szCs w:val="22"/>
        </w:rPr>
      </w:r>
      <w:r w:rsidR="00C83EFD">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                    </w:t>
      </w:r>
    </w:p>
    <w:p w14:paraId="3E1FA3FD" w14:textId="77777777" w:rsidR="007431B9" w:rsidRPr="0086255B" w:rsidRDefault="007431B9" w:rsidP="007431B9">
      <w:pPr>
        <w:numPr>
          <w:ilvl w:val="2"/>
          <w:numId w:val="1"/>
        </w:numPr>
        <w:tabs>
          <w:tab w:val="clear" w:pos="360"/>
        </w:tabs>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 xml:space="preserve">Ako će se pomoć koja se dodjeljuje za projekat ulaganja dodijeliti u okviru nekoliko regionalnih šema pomoći ili kumulirati sa </w:t>
      </w:r>
      <w:r w:rsidRPr="0086255B">
        <w:rPr>
          <w:rFonts w:eastAsia="Times New Roman" w:cstheme="minorHAnsi"/>
          <w:i/>
          <w:lang w:val="hr-HR" w:eastAsia="hr-HR" w:bidi="hr-HR"/>
        </w:rPr>
        <w:t>ad hoc</w:t>
      </w:r>
      <w:r w:rsidRPr="0086255B">
        <w:rPr>
          <w:rFonts w:eastAsia="Times New Roman" w:cstheme="minorHAnsi"/>
          <w:lang w:val="hr-HR" w:eastAsia="hr-HR" w:bidi="hr-HR"/>
        </w:rPr>
        <w:t xml:space="preserve"> pomoći, potvrdite da je prvi davalac pomoći unaprijed izračunao maksimalni dopušteni intenzitet pomoći koji se može dodijeliti za projekat i navedite taj maksimalni intenzitet pomoći. Objasnite kako će davaoci pomoći osigurati poštovanje tog maksimalnog intenziteta pomoći (tačka 99 RAG-a).</w:t>
      </w:r>
    </w:p>
    <w:p w14:paraId="5EE2EE62"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2E01EC3" w14:textId="77777777" w:rsidR="007431B9" w:rsidRPr="0086255B" w:rsidRDefault="007431B9" w:rsidP="007431B9">
      <w:pPr>
        <w:numPr>
          <w:ilvl w:val="2"/>
          <w:numId w:val="1"/>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 xml:space="preserve">Ako je početno ulaganje povezano sa projektom Evropske teritorijalne saradnje (ETC), objasnite upućivanjem na odredbe iz tačke 100 RAG-a način utvrđivanja maksimalnog intenziteta pomoći primjenjivog na projekat i razne korisnike uključene u projekt. </w:t>
      </w:r>
    </w:p>
    <w:p w14:paraId="2B08EDAA"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9"/>
      </w:tblGrid>
      <w:tr w:rsidR="007431B9" w:rsidRPr="0086255B" w14:paraId="5CDB7590" w14:textId="77777777" w:rsidTr="00D43084">
        <w:trPr>
          <w:trHeight w:val="449"/>
        </w:trPr>
        <w:tc>
          <w:tcPr>
            <w:tcW w:w="9039" w:type="dxa"/>
            <w:tcBorders>
              <w:top w:val="single" w:sz="4" w:space="0" w:color="auto"/>
              <w:bottom w:val="single" w:sz="4" w:space="0" w:color="auto"/>
            </w:tcBorders>
            <w:shd w:val="pct15" w:color="auto" w:fill="FFFFFF"/>
          </w:tcPr>
          <w:p w14:paraId="10926FE6" w14:textId="77777777" w:rsidR="007431B9" w:rsidRPr="0086255B" w:rsidRDefault="007431B9" w:rsidP="007431B9">
            <w:pPr>
              <w:keepNext/>
              <w:numPr>
                <w:ilvl w:val="0"/>
                <w:numId w:val="2"/>
              </w:numPr>
              <w:spacing w:before="120" w:after="120" w:line="240" w:lineRule="auto"/>
              <w:jc w:val="both"/>
              <w:outlineLvl w:val="3"/>
              <w:rPr>
                <w:rFonts w:eastAsia="Times New Roman" w:cstheme="minorHAnsi"/>
                <w:b/>
                <w:bCs/>
                <w:iCs/>
                <w:lang w:val="hr-HR" w:eastAsia="hr-HR" w:bidi="hr-HR"/>
              </w:rPr>
            </w:pPr>
            <w:bookmarkStart w:id="10" w:name="_Toc413940646"/>
            <w:bookmarkStart w:id="11" w:name="_Toc413940786"/>
            <w:bookmarkStart w:id="12" w:name="_Hlk221523790"/>
            <w:r w:rsidRPr="0086255B">
              <w:rPr>
                <w:rFonts w:eastAsia="Times New Roman" w:cstheme="minorHAnsi"/>
                <w:b/>
                <w:bCs/>
                <w:iCs/>
                <w:lang w:val="hr-HR" w:eastAsia="hr-HR" w:bidi="hr-HR"/>
              </w:rPr>
              <w:t>Ocjena usklađenosti mjere</w:t>
            </w:r>
            <w:bookmarkEnd w:id="10"/>
            <w:bookmarkEnd w:id="11"/>
          </w:p>
        </w:tc>
      </w:tr>
      <w:bookmarkEnd w:id="12"/>
    </w:tbl>
    <w:p w14:paraId="6A39F931" w14:textId="77777777" w:rsidR="007431B9" w:rsidRPr="0086255B" w:rsidRDefault="007431B9" w:rsidP="007431B9">
      <w:pPr>
        <w:spacing w:before="120" w:after="120"/>
        <w:contextualSpacing/>
        <w:jc w:val="both"/>
        <w:rPr>
          <w:rFonts w:cstheme="minorHAnsi"/>
          <w:b/>
          <w:lang w:val="hr-HR" w:eastAsia="hr-HR" w:bidi="hr-HR"/>
        </w:rPr>
      </w:pPr>
    </w:p>
    <w:p w14:paraId="4D19AB82" w14:textId="77777777" w:rsidR="007431B9" w:rsidRPr="0086255B" w:rsidRDefault="007431B9" w:rsidP="007431B9">
      <w:pPr>
        <w:numPr>
          <w:ilvl w:val="1"/>
          <w:numId w:val="5"/>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Doprinos regionalnim ciljevima, pozitivni efekti i potreba za državnom intervencijom</w:t>
      </w:r>
    </w:p>
    <w:p w14:paraId="6CD58AD7" w14:textId="77777777" w:rsidR="007431B9" w:rsidRPr="0086255B" w:rsidRDefault="007431B9" w:rsidP="007431B9">
      <w:pPr>
        <w:numPr>
          <w:ilvl w:val="2"/>
          <w:numId w:val="2"/>
        </w:numPr>
        <w:spacing w:before="120" w:after="120" w:line="240" w:lineRule="auto"/>
        <w:ind w:left="0" w:firstLine="0"/>
        <w:jc w:val="both"/>
        <w:rPr>
          <w:rFonts w:eastAsia="Times New Roman" w:cstheme="minorHAnsi"/>
          <w:lang w:val="hr-HR" w:eastAsia="hr-HR" w:bidi="hr-HR"/>
        </w:rPr>
      </w:pPr>
      <w:r w:rsidRPr="0086255B">
        <w:rPr>
          <w:rFonts w:eastAsia="Times New Roman" w:cstheme="minorHAnsi"/>
          <w:lang w:val="hr-HR" w:eastAsia="hr-HR" w:bidi="hr-HR"/>
        </w:rPr>
        <w:t>Potrebno je učiniti sljedeće:</w:t>
      </w:r>
    </w:p>
    <w:p w14:paraId="573C5A88" w14:textId="77777777" w:rsidR="007431B9" w:rsidRPr="0086255B" w:rsidRDefault="007431B9" w:rsidP="007431B9">
      <w:pPr>
        <w:numPr>
          <w:ilvl w:val="0"/>
          <w:numId w:val="6"/>
        </w:numPr>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navesti tačnu lokaciju projekta kojem se dodjeljuje pomoć (tj. lokaciju i region na nivou NUTS 2 ili 3 kojoj lokacija pripada);</w:t>
      </w:r>
    </w:p>
    <w:p w14:paraId="4169FA22" w14:textId="77777777" w:rsidR="007431B9" w:rsidRPr="0086255B" w:rsidRDefault="007431B9" w:rsidP="007431B9">
      <w:pPr>
        <w:numPr>
          <w:ilvl w:val="0"/>
          <w:numId w:val="6"/>
        </w:numPr>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navesti detalje o statusu regionalne pomoći na trenutno važećoj mapi regionalne pomoći (tj. nalazi li se u području prihvatljivom za regionalnu pomoć u skladu sa članom 107 stav 3 tač. (a) ili (c));  i</w:t>
      </w:r>
    </w:p>
    <w:p w14:paraId="19ADC551" w14:textId="77777777" w:rsidR="007431B9" w:rsidRPr="0086255B" w:rsidRDefault="007431B9" w:rsidP="007431B9">
      <w:pPr>
        <w:numPr>
          <w:ilvl w:val="0"/>
          <w:numId w:val="6"/>
        </w:numPr>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navesti maksimalni intenzitet pomoći koji se primjenjuje na velika privredna društva.</w:t>
      </w:r>
    </w:p>
    <w:p w14:paraId="3A777B89"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4CAF8B6" w14:textId="77777777" w:rsidR="007431B9" w:rsidRPr="0086255B" w:rsidRDefault="007431B9" w:rsidP="007431B9">
      <w:pPr>
        <w:numPr>
          <w:ilvl w:val="2"/>
          <w:numId w:val="2"/>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lastRenderedPageBreak/>
        <w:t>Objasnite kako će pomoć doprinijeti regionalnom razvoju i, ako je primjenjivo, koji su drugi pozitivni efekti pomoći</w:t>
      </w:r>
      <w:r w:rsidRPr="0086255B">
        <w:rPr>
          <w:rStyle w:val="FootnoteReference"/>
          <w:rFonts w:cstheme="minorHAnsi"/>
        </w:rPr>
        <w:footnoteReference w:id="12"/>
      </w:r>
      <w:r w:rsidRPr="0086255B">
        <w:rPr>
          <w:rFonts w:eastAsia="Times New Roman" w:cstheme="minorHAnsi"/>
          <w:lang w:val="hr-HR" w:eastAsia="hr-HR" w:bidi="hr-HR"/>
        </w:rPr>
        <w:t>.</w:t>
      </w:r>
    </w:p>
    <w:p w14:paraId="49B40B99"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B2DD03D" w14:textId="77777777" w:rsidR="007431B9" w:rsidRPr="0086255B" w:rsidRDefault="007431B9" w:rsidP="007431B9">
      <w:pPr>
        <w:numPr>
          <w:ilvl w:val="2"/>
          <w:numId w:val="2"/>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se prijava odnosi na individualni zahtjev za pomoć u okviru šeme, objasnite kako projekat doprinosi cilju šeme i dostavite odgovarajuću propratnu dokumentaciju (tačka 46 RAG-a).</w:t>
      </w:r>
    </w:p>
    <w:p w14:paraId="479A7DF7"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CDF435A" w14:textId="77777777" w:rsidR="007431B9" w:rsidRPr="0086255B" w:rsidRDefault="007431B9" w:rsidP="007431B9">
      <w:pPr>
        <w:numPr>
          <w:ilvl w:val="2"/>
          <w:numId w:val="2"/>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se prijava odnosi na jednokratnu pomoć, objasnite kako projekat doprinosi razvojnoj strategiji predmetnog područja i dostavite odgovarajuću propratnu dokumentaciju (tačka 53 RAG-a).</w:t>
      </w:r>
    </w:p>
    <w:p w14:paraId="6C278645"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356F635" w14:textId="77777777" w:rsidR="007431B9" w:rsidRPr="0086255B" w:rsidRDefault="007431B9" w:rsidP="007431B9">
      <w:pPr>
        <w:numPr>
          <w:ilvl w:val="2"/>
          <w:numId w:val="2"/>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Objasnite način sprovođenja odredbe kojom je propisano da će se ulaganje u predmetnom području zadržati tokom najmanje pet godina (tri godine za MSP-ove) nakon završetka ulaganja (tačka 47 RAG-a). Navedite upućivanje na odgovarajuće odredbe pravnog osnova (npr. ugovor o dodjeli pomoći).</w:t>
      </w:r>
    </w:p>
    <w:p w14:paraId="7A3033E1"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6433CC5" w14:textId="77777777" w:rsidR="007431B9" w:rsidRPr="0086255B" w:rsidRDefault="007431B9" w:rsidP="007431B9">
      <w:pPr>
        <w:numPr>
          <w:ilvl w:val="2"/>
          <w:numId w:val="2"/>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U slučajevima u kojima se pomoć izračunava na osnovu troškova plata, objasnite kako će se sprovoditi odredba kojom je propisano da se radna mjesta otvaraju u roku od tri godine od završetka projekta i da će se svako radno mjesto otvoreno ulaganjem zadržati u predmetnom području tokom perioda od najmanje pet godina (tri godine za MSP-ove) od dana kada je prvi put popunjeno (tačka 36 RAG-a). Navedite upućivanje na odgovarajuće odredbe pravnog osnova (npr. ugovor o dodjeli pomoći).</w:t>
      </w:r>
    </w:p>
    <w:p w14:paraId="7C7F191F"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2F3A602" w14:textId="77777777" w:rsidR="007431B9" w:rsidRPr="0086255B" w:rsidRDefault="007431B9" w:rsidP="007431B9">
      <w:pPr>
        <w:numPr>
          <w:ilvl w:val="2"/>
          <w:numId w:val="2"/>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Navedite upućivanje na pravni osnov ili dokažite da primalac pomoći mora da osigura finansijski doprinos od najmanje 25 % prihvatljivih troškova, iz vlastitih izvora ili vanjskim finansiranjem, u obliku oslobođenom od bilo kakve javne finansijske pomoći</w:t>
      </w:r>
      <w:r w:rsidRPr="0086255B">
        <w:rPr>
          <w:rStyle w:val="FootnoteReference"/>
          <w:rFonts w:cstheme="minorHAnsi"/>
        </w:rPr>
        <w:footnoteReference w:id="13"/>
      </w:r>
      <w:r w:rsidRPr="0086255B">
        <w:rPr>
          <w:rFonts w:eastAsia="Times New Roman" w:cstheme="minorHAnsi"/>
          <w:lang w:val="hr-HR" w:eastAsia="hr-HR" w:bidi="hr-HR"/>
        </w:rPr>
        <w:t xml:space="preserve"> (tačka 48 RAG-a).</w:t>
      </w:r>
    </w:p>
    <w:p w14:paraId="48347C5C"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093A2E6" w14:textId="77777777" w:rsidR="007431B9" w:rsidRPr="0086255B" w:rsidRDefault="007431B9" w:rsidP="007431B9">
      <w:pPr>
        <w:numPr>
          <w:ilvl w:val="2"/>
          <w:numId w:val="2"/>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Da li ste sproveli ili se obavezujete da ćete sprovesti procjenu uticaja na životnu sredinu za predmetno ulaganje? (tačka 49 RAG-a)</w:t>
      </w:r>
    </w:p>
    <w:bookmarkStart w:id="13" w:name="_Hlk217468508"/>
    <w:p w14:paraId="5ADD2459" w14:textId="77777777" w:rsidR="007431B9" w:rsidRPr="0086255B" w:rsidRDefault="007431B9" w:rsidP="007431B9">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sidR="00C83EFD">
        <w:rPr>
          <w:rFonts w:cstheme="minorHAnsi"/>
          <w:lang w:val="hr-HR" w:eastAsia="hr-HR" w:bidi="hr-HR"/>
        </w:rPr>
      </w:r>
      <w:r w:rsidR="00C83EFD">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bookmarkEnd w:id="13"/>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sidR="00C83EFD">
        <w:rPr>
          <w:rFonts w:cstheme="minorHAnsi"/>
          <w:lang w:val="hr-HR" w:eastAsia="hr-HR" w:bidi="hr-HR"/>
        </w:rPr>
      </w:r>
      <w:r w:rsidR="00C83EFD">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0C85F84" w14:textId="77777777" w:rsidR="007431B9" w:rsidRPr="0086255B" w:rsidRDefault="007431B9" w:rsidP="007431B9">
      <w:pPr>
        <w:tabs>
          <w:tab w:val="left" w:pos="720"/>
          <w:tab w:val="left" w:pos="1440"/>
          <w:tab w:val="left" w:pos="1797"/>
        </w:tabs>
        <w:spacing w:before="120" w:after="120"/>
        <w:ind w:left="360"/>
        <w:jc w:val="both"/>
        <w:rPr>
          <w:rFonts w:eastAsia="Times New Roman" w:cstheme="minorHAnsi"/>
          <w:lang w:val="hr-HR" w:eastAsia="hr-HR" w:bidi="hr-HR"/>
        </w:rPr>
      </w:pPr>
      <w:r w:rsidRPr="0086255B">
        <w:rPr>
          <w:rFonts w:eastAsia="Times New Roman" w:cstheme="minorHAnsi"/>
          <w:lang w:val="hr-HR" w:eastAsia="hr-HR" w:bidi="hr-HR"/>
        </w:rPr>
        <w:t>Ako je odgovor negativan, objasnite zašto se za predmetni projekat ne traži procjena uticaja na životnu sredinu.</w:t>
      </w:r>
    </w:p>
    <w:p w14:paraId="52054E74"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lastRenderedPageBreak/>
        <w:t>.…………………………………………………………………………………………....................................................................</w:t>
      </w:r>
    </w:p>
    <w:p w14:paraId="309F8997" w14:textId="77777777" w:rsidR="007431B9" w:rsidRPr="0086255B" w:rsidRDefault="007431B9" w:rsidP="007431B9">
      <w:pPr>
        <w:numPr>
          <w:ilvl w:val="1"/>
          <w:numId w:val="5"/>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Podsticajni efekat </w:t>
      </w:r>
    </w:p>
    <w:p w14:paraId="736E2A56" w14:textId="77777777" w:rsidR="007431B9" w:rsidRPr="0086255B" w:rsidRDefault="007431B9" w:rsidP="007431B9">
      <w:pPr>
        <w:numPr>
          <w:ilvl w:val="2"/>
          <w:numId w:val="17"/>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Potvrdite da su radovi na prijavljenom individualnom ulaganju započeli tek nakon podnošenja zahtjeva za pomoć (tačka 62 RAG-a). Dostavite kopiju zahtjeva za pomoć koji je korisnik poslao davaocu pomoći i pisani dokaz o datumu početka radova.</w:t>
      </w:r>
    </w:p>
    <w:p w14:paraId="645B2631"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7D516DF" w14:textId="77777777" w:rsidR="007431B9" w:rsidRPr="0086255B" w:rsidRDefault="007431B9" w:rsidP="007431B9">
      <w:pPr>
        <w:numPr>
          <w:ilvl w:val="2"/>
          <w:numId w:val="17"/>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Objasnite podsticajni efekat pomoći tako da opišete alternativni scenario upućivanjem na jedan od dva moguća scenarija iz tačke 59 RAG-a.</w:t>
      </w:r>
    </w:p>
    <w:p w14:paraId="64DB2028"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56D92BF" w14:textId="77777777" w:rsidR="007431B9" w:rsidRPr="0086255B" w:rsidRDefault="007431B9" w:rsidP="007431B9">
      <w:pPr>
        <w:numPr>
          <w:ilvl w:val="2"/>
          <w:numId w:val="17"/>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Ako se regionalna pomoć dodjeljuje putem sredstava kohezijske politike ili ESFRD-a u „a“ oblastima za ulaganje neophodno za postizanje standarda koje propisuje zakon Unije, objasnite sljedeće (i priložite propratnu dokumentaciju):</w:t>
      </w:r>
    </w:p>
    <w:p w14:paraId="17A378AA" w14:textId="77777777" w:rsidR="007431B9" w:rsidRPr="0086255B" w:rsidRDefault="007431B9" w:rsidP="007431B9">
      <w:pPr>
        <w:numPr>
          <w:ilvl w:val="0"/>
          <w:numId w:val="18"/>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Koji standard je u pitanju?</w:t>
      </w:r>
    </w:p>
    <w:p w14:paraId="7558CBF9" w14:textId="77777777" w:rsidR="007431B9" w:rsidRPr="0086255B" w:rsidRDefault="007431B9" w:rsidP="007431B9">
      <w:pPr>
        <w:numPr>
          <w:ilvl w:val="0"/>
          <w:numId w:val="18"/>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Zašto je ulaganje neophodno za postizanje tog standarda?</w:t>
      </w:r>
    </w:p>
    <w:p w14:paraId="6A9614D4" w14:textId="77777777" w:rsidR="007431B9" w:rsidRPr="0086255B" w:rsidRDefault="007431B9" w:rsidP="007431B9">
      <w:pPr>
        <w:numPr>
          <w:ilvl w:val="0"/>
          <w:numId w:val="18"/>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Zašto bez te pomoći ne bi bila dovoljno profitabilno za korisnika da izvrši ulaganje u dotičnom području (tačka 61 RAG-a)?</w:t>
      </w:r>
    </w:p>
    <w:p w14:paraId="1AA9EF25"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4482806" w14:textId="77777777" w:rsidR="007431B9" w:rsidRPr="0086255B" w:rsidRDefault="007431B9" w:rsidP="007431B9">
      <w:pPr>
        <w:numPr>
          <w:ilvl w:val="1"/>
          <w:numId w:val="17"/>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Primjerenost mjere</w:t>
      </w:r>
    </w:p>
    <w:p w14:paraId="5F342FE4" w14:textId="77777777" w:rsidR="007431B9" w:rsidRPr="0086255B" w:rsidRDefault="007431B9" w:rsidP="007431B9">
      <w:pPr>
        <w:numPr>
          <w:ilvl w:val="2"/>
          <w:numId w:val="7"/>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se prijava odnosi na jednokratnu pomoć, dokažite kako je razvoj predmetnog područja bolje obezbijeđen takvom pomoći od pomoći u okviru šeme ili drugim vrstama mjera (tačka 83 RAG-a).</w:t>
      </w:r>
    </w:p>
    <w:p w14:paraId="701E2321" w14:textId="77777777" w:rsidR="007431B9" w:rsidRPr="0086255B" w:rsidRDefault="007431B9" w:rsidP="007431B9">
      <w:pPr>
        <w:tabs>
          <w:tab w:val="left" w:pos="720"/>
          <w:tab w:val="left" w:pos="107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F369901" w14:textId="77777777" w:rsidR="007431B9" w:rsidRPr="0086255B" w:rsidRDefault="007431B9" w:rsidP="007431B9">
      <w:pPr>
        <w:numPr>
          <w:ilvl w:val="2"/>
          <w:numId w:val="7"/>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se pomoć dodjeljuje u oblicima koji donose direktnu novčanu korist</w:t>
      </w:r>
      <w:r w:rsidRPr="0086255B">
        <w:rPr>
          <w:rStyle w:val="FootnoteReference"/>
          <w:rFonts w:cstheme="minorHAnsi"/>
        </w:rPr>
        <w:footnoteReference w:id="14"/>
      </w:r>
      <w:r w:rsidRPr="0086255B">
        <w:rPr>
          <w:rFonts w:eastAsia="Times New Roman" w:cstheme="minorHAnsi"/>
          <w:lang w:val="hr-HR" w:eastAsia="hr-HR" w:bidi="hr-HR"/>
        </w:rPr>
        <w:t>, dokažite zbog čega drugi oblici pomoći kojima se potencijalno manje narušava konkurencija, npr. povratni avans ili oblici pomoći koji se zasnivaju na instrumentima duga ili vlasničkim instrumentima</w:t>
      </w:r>
      <w:r w:rsidRPr="0086255B">
        <w:rPr>
          <w:rStyle w:val="FootnoteReference"/>
          <w:rFonts w:cstheme="minorHAnsi"/>
        </w:rPr>
        <w:footnoteReference w:id="15"/>
      </w:r>
      <w:r w:rsidRPr="0086255B">
        <w:rPr>
          <w:rFonts w:eastAsia="Times New Roman" w:cstheme="minorHAnsi"/>
          <w:lang w:val="hr-HR" w:eastAsia="hr-HR" w:bidi="hr-HR"/>
        </w:rPr>
        <w:t xml:space="preserve">, nisu primjereni (tačka 85 RAG-a): </w:t>
      </w:r>
    </w:p>
    <w:p w14:paraId="7C98AA7B"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7D118D6" w14:textId="77777777" w:rsidR="007431B9" w:rsidRPr="0086255B" w:rsidRDefault="007431B9" w:rsidP="007431B9">
      <w:pPr>
        <w:numPr>
          <w:ilvl w:val="1"/>
          <w:numId w:val="17"/>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Proporcionalnost mjere</w:t>
      </w:r>
    </w:p>
    <w:p w14:paraId="7BB28FCC"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C437EF2" w14:textId="77777777" w:rsidR="007431B9" w:rsidRPr="0086255B" w:rsidRDefault="007431B9" w:rsidP="007431B9">
      <w:pPr>
        <w:numPr>
          <w:ilvl w:val="2"/>
          <w:numId w:val="16"/>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Za slučajeve scenarija 1 dostavite sljedeće podatke (ili navedite upućivanje na odgovarajuće djelove dostavljenog alternativnog scenarija) (tačka 96 RAG-a):</w:t>
      </w:r>
    </w:p>
    <w:p w14:paraId="1469CAE1" w14:textId="77777777" w:rsidR="007431B9" w:rsidRPr="0086255B" w:rsidRDefault="007431B9" w:rsidP="007431B9">
      <w:pPr>
        <w:numPr>
          <w:ilvl w:val="0"/>
          <w:numId w:val="10"/>
        </w:numPr>
        <w:tabs>
          <w:tab w:val="left" w:pos="720"/>
          <w:tab w:val="left" w:pos="1077"/>
          <w:tab w:val="left" w:pos="1440"/>
          <w:tab w:val="left" w:pos="1797"/>
          <w:tab w:val="left" w:pos="2161"/>
        </w:tabs>
        <w:spacing w:before="120" w:after="120" w:line="240" w:lineRule="auto"/>
        <w:ind w:left="360" w:firstLine="0"/>
        <w:jc w:val="both"/>
        <w:rPr>
          <w:rFonts w:eastAsia="Times New Roman" w:cstheme="minorHAnsi"/>
          <w:lang w:val="hr-HR" w:eastAsia="hr-HR" w:bidi="hr-HR"/>
        </w:rPr>
      </w:pPr>
      <w:r w:rsidRPr="0086255B">
        <w:rPr>
          <w:rFonts w:eastAsia="Times New Roman" w:cstheme="minorHAnsi"/>
          <w:lang w:val="hr-HR" w:eastAsia="hr-HR" w:bidi="hr-HR"/>
        </w:rPr>
        <w:t>obračun interne stope prinosa ulaganja sa pomoći i bez nje</w:t>
      </w:r>
      <w:r w:rsidRPr="0086255B">
        <w:rPr>
          <w:rStyle w:val="FootnoteReference"/>
          <w:rFonts w:cstheme="minorHAnsi"/>
        </w:rPr>
        <w:footnoteReference w:id="16"/>
      </w:r>
      <w:r w:rsidRPr="0086255B">
        <w:rPr>
          <w:rFonts w:eastAsia="Times New Roman" w:cstheme="minorHAnsi"/>
          <w:lang w:val="hr-HR" w:eastAsia="hr-HR" w:bidi="hr-HR"/>
        </w:rPr>
        <w:t>:</w:t>
      </w:r>
    </w:p>
    <w:p w14:paraId="3998DFB9"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8CB88B6" w14:textId="77777777" w:rsidR="007431B9" w:rsidRPr="0086255B" w:rsidRDefault="007431B9" w:rsidP="007431B9">
      <w:pPr>
        <w:numPr>
          <w:ilvl w:val="0"/>
          <w:numId w:val="10"/>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lastRenderedPageBreak/>
        <w:t>podaci o odgovarajućim referentnim vrijednostima za privredno društvo (npr. uobičajene stope prinosa koje korisnik traži za preduzimanje sličnih projekata, trošak kapitala privrednog društva u cjelini, odgovarajuće referentne vrijednosti industrije):</w:t>
      </w:r>
    </w:p>
    <w:p w14:paraId="7348730C"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D7297C2" w14:textId="77777777" w:rsidR="007431B9" w:rsidRPr="0086255B" w:rsidRDefault="007431B9" w:rsidP="007431B9">
      <w:pPr>
        <w:numPr>
          <w:ilvl w:val="0"/>
          <w:numId w:val="10"/>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objašnjenje zašto je pomoć, na osnovu navedenih podataka, minimum neophodna za ostvarivanje dovoljne profitabilnosti projekta:</w:t>
      </w:r>
    </w:p>
    <w:p w14:paraId="7034C5D0"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395C2AF" w14:textId="77777777" w:rsidR="007431B9" w:rsidRPr="0086255B" w:rsidRDefault="007431B9" w:rsidP="007431B9">
      <w:pPr>
        <w:keepNext/>
        <w:numPr>
          <w:ilvl w:val="2"/>
          <w:numId w:val="16"/>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Za slučajeve scenarija 2 dostavite sljedeće podatke (ili navedite upućivanje na odgovarajuće djelove dostavljenog alternativnog scenarija) (tačka 97 RAG-a):</w:t>
      </w:r>
    </w:p>
    <w:p w14:paraId="135A92D0" w14:textId="77777777" w:rsidR="007431B9" w:rsidRPr="0086255B" w:rsidRDefault="007431B9" w:rsidP="007431B9">
      <w:pPr>
        <w:numPr>
          <w:ilvl w:val="0"/>
          <w:numId w:val="10"/>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obračun razlike neto sadašnje vrijednosti ulaganja u ciljno područje i neto sadašnje vrijednosti ulaganja na alternativnoj lokaciji</w:t>
      </w:r>
      <w:r w:rsidRPr="0086255B">
        <w:rPr>
          <w:rStyle w:val="FootnoteReference"/>
          <w:rFonts w:cstheme="minorHAnsi"/>
        </w:rPr>
        <w:footnoteReference w:id="17"/>
      </w:r>
      <w:r w:rsidRPr="0086255B">
        <w:rPr>
          <w:rFonts w:eastAsia="Times New Roman" w:cstheme="minorHAnsi"/>
          <w:lang w:val="hr-HR" w:eastAsia="hr-HR" w:bidi="hr-HR"/>
        </w:rPr>
        <w:t>:</w:t>
      </w:r>
    </w:p>
    <w:p w14:paraId="14BEE3DF"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A389F3A" w14:textId="77777777" w:rsidR="007431B9" w:rsidRPr="0086255B" w:rsidRDefault="007431B9" w:rsidP="007431B9">
      <w:pPr>
        <w:numPr>
          <w:ilvl w:val="0"/>
          <w:numId w:val="10"/>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sve parametre koji se koriste za taj obračun (između ostalog predmetni vremenski okvir, upotrijebljena diskontovana stopa itd.):</w:t>
      </w:r>
    </w:p>
    <w:p w14:paraId="69415D44"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BA3FACF" w14:textId="77777777" w:rsidR="007431B9" w:rsidRPr="0086255B" w:rsidRDefault="007431B9" w:rsidP="007431B9">
      <w:pPr>
        <w:numPr>
          <w:ilvl w:val="0"/>
          <w:numId w:val="10"/>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objašnjenje zašto, na osnovu podataka, pomoć ne prelazi razliku između neto sadašnje vrijednosti ulaganja u ciljno područje i neto sadašnje vrijednosti na alternativnoj lokaciji:</w:t>
      </w:r>
    </w:p>
    <w:p w14:paraId="2CD98967"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07902B8" w14:textId="77777777" w:rsidR="007431B9" w:rsidRPr="0086255B" w:rsidRDefault="007431B9" w:rsidP="007431B9">
      <w:pPr>
        <w:numPr>
          <w:ilvl w:val="1"/>
          <w:numId w:val="17"/>
        </w:numPr>
        <w:spacing w:before="120" w:after="120" w:line="240" w:lineRule="auto"/>
        <w:ind w:left="0" w:firstLine="0"/>
        <w:jc w:val="both"/>
        <w:rPr>
          <w:rFonts w:cstheme="minorHAnsi"/>
          <w:b/>
          <w:lang w:val="hr-HR" w:eastAsia="hr-HR" w:bidi="hr-HR"/>
        </w:rPr>
      </w:pPr>
      <w:r w:rsidRPr="0086255B">
        <w:rPr>
          <w:rFonts w:eastAsia="Times New Roman" w:cstheme="minorHAnsi"/>
          <w:lang w:val="hr-HR" w:eastAsia="hr-HR" w:bidi="hr-HR"/>
        </w:rPr>
        <w:t xml:space="preserve"> </w:t>
      </w:r>
      <w:r w:rsidRPr="0086255B">
        <w:rPr>
          <w:rFonts w:cstheme="minorHAnsi"/>
          <w:b/>
          <w:lang w:val="hr-HR" w:eastAsia="hr-HR" w:bidi="hr-HR"/>
        </w:rPr>
        <w:t>Izbjegavanje nepotrebnih negativnih efekata na konkurenciju i trgovinu</w:t>
      </w:r>
    </w:p>
    <w:p w14:paraId="2D6A1F91"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u w:val="single"/>
          <w:lang w:val="hr-HR" w:eastAsia="hr-HR" w:bidi="hr-HR"/>
        </w:rPr>
      </w:pPr>
      <w:r w:rsidRPr="0086255B">
        <w:rPr>
          <w:rFonts w:eastAsia="Times New Roman" w:cstheme="minorHAnsi"/>
          <w:u w:val="single"/>
          <w:lang w:val="hr-HR" w:eastAsia="hr-HR" w:bidi="hr-HR"/>
        </w:rPr>
        <w:t>Definicija odgovarajućeg tržišta:</w:t>
      </w:r>
    </w:p>
    <w:p w14:paraId="5B49C588"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Navedite podatke u nastavku radi utvrđivanja odgovarajućeg tržišta proizvoda (odnosno proizvoda na koje utiče promjena u ponašanju korisnika pomoći) i radi utvrđivanja konkurenata i pogođenih kupaca/potrošača (tač. 124 i 125 RAG-a):</w:t>
      </w:r>
    </w:p>
    <w:p w14:paraId="382BD3AA" w14:textId="77777777" w:rsidR="007431B9" w:rsidRPr="0086255B" w:rsidRDefault="007431B9" w:rsidP="007431B9">
      <w:pPr>
        <w:numPr>
          <w:ilvl w:val="0"/>
          <w:numId w:val="11"/>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Označite sve proizvode koji će se proizvoditi u infrastrukturi kojoj je dodijeljena pomoć nakon završetka ulaganja i prema potrebi navedite oznaku NACE, oznaku Prodcom ili CPA nomenklaturu za projekte u uslužnim sektorima.</w:t>
      </w:r>
    </w:p>
    <w:p w14:paraId="0463F1C2"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93E6085" w14:textId="77777777" w:rsidR="007431B9" w:rsidRPr="0086255B" w:rsidRDefault="007431B9" w:rsidP="007431B9">
      <w:pPr>
        <w:numPr>
          <w:ilvl w:val="0"/>
          <w:numId w:val="11"/>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 xml:space="preserve">Da li će proizvodi koji su predviđeni projektom zamijeniti neke druge proizvode koje proizvodi korisnik (na nivou grupe)? Koje će proizvode zamijeniti? Ako se ti zamijenjeni proizvodi ne proizvode na lokaciji projekta, označite gdje se trenutno proizvode. Navedite opis veze između zamijenjene proizvodnje i trenutnog ulaganja i dostavite vremenski raspored zamjene. </w:t>
      </w:r>
    </w:p>
    <w:p w14:paraId="390974E8"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AD6B0AA" w14:textId="77777777" w:rsidR="007431B9" w:rsidRPr="0086255B" w:rsidRDefault="007431B9" w:rsidP="007431B9">
      <w:pPr>
        <w:numPr>
          <w:ilvl w:val="0"/>
          <w:numId w:val="11"/>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Koji se drugi proizvodi mogu proizvoditi sa istom novom infrastrukturom (na osnovu fleksibilnosti proizvodnih postrojenja korisnika) uz nizak ili nikakav dodatni trošak?</w:t>
      </w:r>
    </w:p>
    <w:p w14:paraId="59442F11"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7CE79B1" w14:textId="77777777" w:rsidR="007431B9" w:rsidRPr="0086255B" w:rsidRDefault="007431B9" w:rsidP="007431B9">
      <w:pPr>
        <w:keepNext/>
        <w:numPr>
          <w:ilvl w:val="0"/>
          <w:numId w:val="11"/>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 xml:space="preserve">Objasnite da li se projekat odnosi na poluproizvode i prodaje li se značajan dio proizvoda na drugi način osim na tržištu (po tržišnim uslovima). Na osnovu navedenog objašnjenja, za potrebe obračuna tržišnog udjela i povećanja kapaciteta u nastavku ovog odjeljka, navedite </w:t>
      </w:r>
      <w:r w:rsidRPr="0086255B">
        <w:rPr>
          <w:rFonts w:eastAsia="Times New Roman" w:cstheme="minorHAnsi"/>
          <w:lang w:val="hr-HR" w:eastAsia="hr-HR" w:bidi="hr-HR"/>
        </w:rPr>
        <w:lastRenderedPageBreak/>
        <w:t>da li je predmetni proizvod onaj koji je predviđen projektom ili je riječ o proizvodu na silaznom tržištu.</w:t>
      </w:r>
    </w:p>
    <w:p w14:paraId="371F3EF6"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4BF3E08" w14:textId="77777777" w:rsidR="007431B9" w:rsidRPr="0086255B" w:rsidRDefault="007431B9" w:rsidP="007431B9">
      <w:pPr>
        <w:numPr>
          <w:ilvl w:val="0"/>
          <w:numId w:val="11"/>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Navedite odgovarajuća tržišta proizvoda za predmetni proizvod/proizvode i, ako je moguće, dostavite dokaze od nezavisne treće strane. Relevantno tržište proizvoda uključuje predmetni proizvod i njegove zamjene na strani potražnje, tj. proizvode koje takvima smatra potrošač (zbog obilježja, cijene i namijenjene upotrebe proizvoda) i njegove zamjene na strani ponude, tj. proizvode koje takvima smatraju proizvođači (na osnovu fleksibilnosti proizvodnih postrojenja korisnika i njegovih konkurena). Navedite šta smatrate odgovarajućim zamjenama na strani potražnje i ponude u ovom slučaju. Navedite dokaze, po mogućnosti od nezavisne treće strane, u prilog svojim zaključcima oo ovom pitanju.</w:t>
      </w:r>
    </w:p>
    <w:p w14:paraId="77BB8A80"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 xml:space="preserve"> ..…………………………………………………………………………...................................................................................</w:t>
      </w:r>
    </w:p>
    <w:p w14:paraId="70BD4948" w14:textId="77777777" w:rsidR="007431B9" w:rsidRPr="0086255B" w:rsidRDefault="007431B9" w:rsidP="007431B9">
      <w:pPr>
        <w:numPr>
          <w:ilvl w:val="2"/>
          <w:numId w:val="8"/>
        </w:numPr>
        <w:spacing w:before="120" w:after="120" w:line="240" w:lineRule="auto"/>
        <w:ind w:left="0" w:firstLine="0"/>
        <w:jc w:val="both"/>
        <w:rPr>
          <w:rFonts w:eastAsia="Times New Roman" w:cstheme="minorHAnsi"/>
          <w:lang w:val="hr-HR" w:eastAsia="hr-HR" w:bidi="hr-HR"/>
        </w:rPr>
      </w:pPr>
      <w:r w:rsidRPr="0086255B">
        <w:rPr>
          <w:rFonts w:eastAsia="Times New Roman" w:cstheme="minorHAnsi"/>
          <w:lang w:val="hr-HR" w:eastAsia="hr-HR" w:bidi="hr-HR"/>
        </w:rPr>
        <w:t>Dostavite podatke i propratne dokaze o relevantnom geografskom tržištu korisnika:</w:t>
      </w:r>
    </w:p>
    <w:p w14:paraId="28B147DE"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41EDB1A"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b/>
          <w:u w:val="single"/>
          <w:lang w:val="hr-HR" w:eastAsia="hr-HR" w:bidi="hr-HR"/>
        </w:rPr>
      </w:pPr>
      <w:r w:rsidRPr="0086255B">
        <w:rPr>
          <w:rFonts w:eastAsia="Times New Roman" w:cstheme="minorHAnsi"/>
          <w:b/>
          <w:u w:val="single"/>
          <w:lang w:val="hr-HR" w:eastAsia="hr-HR" w:bidi="hr-HR"/>
        </w:rPr>
        <w:t>Za slučajeve iz 1. scenarija</w:t>
      </w:r>
      <w:r w:rsidRPr="0086255B">
        <w:rPr>
          <w:rStyle w:val="FootnoteReference"/>
          <w:rFonts w:eastAsia="Times New Roman" w:cstheme="minorHAnsi"/>
          <w:b/>
          <w:u w:val="single"/>
          <w:lang w:val="hr-HR" w:eastAsia="hr-HR" w:bidi="hr-HR"/>
        </w:rPr>
        <w:footnoteReference w:id="18"/>
      </w:r>
    </w:p>
    <w:p w14:paraId="1EC84AEA" w14:textId="77777777" w:rsidR="007431B9" w:rsidRPr="0086255B" w:rsidRDefault="007431B9" w:rsidP="007431B9">
      <w:pPr>
        <w:spacing w:before="120" w:after="120"/>
        <w:jc w:val="both"/>
        <w:rPr>
          <w:rFonts w:eastAsia="Times New Roman" w:cstheme="minorHAnsi"/>
          <w:u w:val="single"/>
          <w:lang w:val="hr-HR" w:eastAsia="hr-HR" w:bidi="hr-HR"/>
        </w:rPr>
      </w:pPr>
      <w:r w:rsidRPr="0086255B">
        <w:rPr>
          <w:rFonts w:eastAsia="Times New Roman" w:cstheme="minorHAnsi"/>
          <w:u w:val="single"/>
          <w:lang w:val="hr-HR" w:eastAsia="hr-HR" w:bidi="hr-HR"/>
        </w:rPr>
        <w:t>Tržišna snaga (tačka 108 i tačka 127 RAG-a):</w:t>
      </w:r>
    </w:p>
    <w:p w14:paraId="04EEBE04"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Navedite sljedeće podatke o tržišnom položaju korisnika (tokom perioda prije primanja pomoći i očekivanom tržišnom položaju nakon finalizacije ulaganja) (</w:t>
      </w:r>
      <w:r w:rsidRPr="0086255B">
        <w:rPr>
          <w:rFonts w:eastAsia="Times New Roman" w:cstheme="minorHAnsi"/>
          <w:u w:val="single"/>
          <w:lang w:val="hr-HR" w:eastAsia="hr-HR" w:bidi="hr-HR"/>
        </w:rPr>
        <w:t>tačka 133 RAG-a</w:t>
      </w:r>
      <w:r w:rsidRPr="0086255B">
        <w:rPr>
          <w:rFonts w:eastAsia="Times New Roman" w:cstheme="minorHAnsi"/>
          <w:lang w:val="hr-HR" w:eastAsia="hr-HR" w:bidi="hr-HR"/>
        </w:rPr>
        <w:t>):</w:t>
      </w:r>
    </w:p>
    <w:p w14:paraId="55FC4C1C" w14:textId="77777777" w:rsidR="007431B9" w:rsidRPr="0086255B" w:rsidRDefault="007431B9" w:rsidP="007431B9">
      <w:pPr>
        <w:numPr>
          <w:ilvl w:val="0"/>
          <w:numId w:val="11"/>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procjenu ukupne prodaje (u pogledu vrijednosti i količina) korisnika pomoći na relevantnom tržištu (na nivou grupe);</w:t>
      </w:r>
    </w:p>
    <w:p w14:paraId="4B00B1E7"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4B5BBB0" w14:textId="77777777" w:rsidR="007431B9" w:rsidRPr="0086255B" w:rsidRDefault="007431B9" w:rsidP="007431B9">
      <w:pPr>
        <w:numPr>
          <w:ilvl w:val="0"/>
          <w:numId w:val="11"/>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procjenu ukupne prodaje svih proizvođača na relevantnom tržištu (u pogledu vrijednosti i količina). Ako je dostupna, uključite i statistiku iz javnih i/ili nezavisnih izvora.</w:t>
      </w:r>
    </w:p>
    <w:p w14:paraId="7AEE47CB"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2453680"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Navedite procjenu strukture odgovarajućeg tržišta, uključujući na primjer nivo koncentracije na tržištu, moguće prepreke za ulazak na tržište, kupovnu moć i prepreke širenju ili izlasku sa tržišta. Navedite dokaze, po mogućnosti nezavisnog trećeg lica, u prilog vaših zaključaka o tom pitanju.</w:t>
      </w:r>
    </w:p>
    <w:p w14:paraId="54489ACD"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0677D33" w14:textId="77777777" w:rsidR="007431B9" w:rsidRPr="0086255B" w:rsidRDefault="007431B9" w:rsidP="007431B9">
      <w:pPr>
        <w:spacing w:before="120" w:after="120"/>
        <w:jc w:val="both"/>
        <w:rPr>
          <w:rFonts w:eastAsia="Times New Roman" w:cstheme="minorHAnsi"/>
          <w:u w:val="single"/>
          <w:lang w:val="hr-HR" w:eastAsia="hr-HR" w:bidi="hr-HR"/>
        </w:rPr>
      </w:pPr>
      <w:r w:rsidRPr="0086255B">
        <w:rPr>
          <w:rFonts w:eastAsia="Times New Roman" w:cstheme="minorHAnsi"/>
          <w:u w:val="single"/>
          <w:lang w:val="hr-HR" w:eastAsia="hr-HR" w:bidi="hr-HR"/>
        </w:rPr>
        <w:t>Kapacitet (tačka 127 podtačka 1 RAG-a):</w:t>
      </w:r>
    </w:p>
    <w:p w14:paraId="1D3AAF06"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Navedite procjenu dodatnog proizvodnog kapaciteta stvorenog ulaganjem (u pogledu vrijednosti i količina):</w:t>
      </w:r>
    </w:p>
    <w:p w14:paraId="6F593412"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C2F9C49" w14:textId="77777777" w:rsidR="007431B9" w:rsidRPr="0086255B" w:rsidRDefault="007431B9" w:rsidP="007431B9">
      <w:pPr>
        <w:keepNext/>
        <w:spacing w:before="120" w:after="120"/>
        <w:jc w:val="both"/>
        <w:rPr>
          <w:rFonts w:eastAsia="Times New Roman" w:cstheme="minorHAnsi"/>
          <w:b/>
          <w:lang w:val="hr-HR" w:eastAsia="hr-HR" w:bidi="hr-HR"/>
        </w:rPr>
      </w:pPr>
      <w:r w:rsidRPr="0086255B">
        <w:rPr>
          <w:rFonts w:eastAsia="Times New Roman" w:cstheme="minorHAnsi"/>
          <w:b/>
          <w:lang w:val="hr-HR" w:eastAsia="hr-HR" w:bidi="hr-HR"/>
        </w:rPr>
        <w:lastRenderedPageBreak/>
        <w:t>Za sve slučajeve</w:t>
      </w:r>
    </w:p>
    <w:p w14:paraId="598B7F33" w14:textId="77777777" w:rsidR="007431B9" w:rsidRPr="0086255B" w:rsidRDefault="007431B9" w:rsidP="007431B9">
      <w:pPr>
        <w:keepNext/>
        <w:spacing w:before="120" w:after="120"/>
        <w:jc w:val="both"/>
        <w:rPr>
          <w:rFonts w:eastAsia="Times New Roman" w:cstheme="minorHAnsi"/>
          <w:u w:val="single"/>
          <w:lang w:val="hr-HR" w:eastAsia="hr-HR" w:bidi="hr-HR"/>
        </w:rPr>
      </w:pPr>
      <w:r w:rsidRPr="0086255B">
        <w:rPr>
          <w:rFonts w:eastAsia="Times New Roman" w:cstheme="minorHAnsi"/>
          <w:u w:val="single"/>
          <w:lang w:val="hr-HR" w:eastAsia="hr-HR" w:bidi="hr-HR"/>
        </w:rPr>
        <w:t>Očigledni negativni efekti:</w:t>
      </w:r>
    </w:p>
    <w:p w14:paraId="579BA9D5"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Za slučajeve iz scenarija 1 navedite sljedeće podatke i propratne dokaze o relevantnom tržištu proizvoda</w:t>
      </w:r>
      <w:r w:rsidRPr="0086255B">
        <w:rPr>
          <w:rStyle w:val="FootnoteReference"/>
          <w:rFonts w:cstheme="minorHAnsi"/>
        </w:rPr>
        <w:footnoteReference w:id="19"/>
      </w:r>
      <w:r w:rsidRPr="0086255B">
        <w:rPr>
          <w:rFonts w:eastAsia="Times New Roman" w:cstheme="minorHAnsi"/>
          <w:lang w:val="hr-HR" w:eastAsia="hr-HR" w:bidi="hr-HR"/>
        </w:rPr>
        <w:t>:</w:t>
      </w:r>
    </w:p>
    <w:p w14:paraId="09CF3636" w14:textId="77777777" w:rsidR="007431B9" w:rsidRPr="0086255B" w:rsidRDefault="007431B9" w:rsidP="007431B9">
      <w:pPr>
        <w:numPr>
          <w:ilvl w:val="0"/>
          <w:numId w:val="19"/>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Da li je, sa dugoročne tačke gledišta, relevantno tržište strukturno u apsolutnom padu (tj. pokazuje negativnu stopu rasta)? (tačka 130 RAG-a)?</w:t>
      </w:r>
    </w:p>
    <w:p w14:paraId="6D5F6352"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F723958" w14:textId="77777777" w:rsidR="007431B9" w:rsidRPr="0086255B" w:rsidRDefault="007431B9" w:rsidP="007431B9">
      <w:pPr>
        <w:numPr>
          <w:ilvl w:val="0"/>
          <w:numId w:val="19"/>
        </w:numPr>
        <w:tabs>
          <w:tab w:val="left" w:pos="720"/>
          <w:tab w:val="left" w:pos="1077"/>
          <w:tab w:val="left" w:pos="1440"/>
          <w:tab w:val="left" w:pos="1797"/>
          <w:tab w:val="left" w:pos="2161"/>
        </w:tabs>
        <w:spacing w:before="120" w:after="120" w:line="240" w:lineRule="auto"/>
        <w:ind w:left="720"/>
        <w:jc w:val="both"/>
        <w:rPr>
          <w:rFonts w:eastAsia="Times New Roman" w:cstheme="minorHAnsi"/>
          <w:lang w:val="hr-HR" w:eastAsia="hr-HR" w:bidi="hr-HR"/>
        </w:rPr>
      </w:pPr>
      <w:r w:rsidRPr="0086255B">
        <w:rPr>
          <w:rFonts w:eastAsia="Times New Roman" w:cstheme="minorHAnsi"/>
          <w:lang w:val="hr-HR" w:eastAsia="hr-HR" w:bidi="hr-HR"/>
        </w:rPr>
        <w:t>Da li je relevantno tržište u relativnom padu (tj. pokazuje pozitivnu stopu rasta, ali ne prelazi referentnu stopu rasta)? (tačka 130 RAG-a)?</w:t>
      </w:r>
    </w:p>
    <w:p w14:paraId="5C0EEF36"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3FBC967"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 xml:space="preserve">Za slučajeve scenarija 2 navedite da li bi bez pomoći ulaganje bilo smješteno u regionu čiji je intenzitet regionalne pomoći isti kao i onaj u ciljnom regionu ili viši od njega. (tačka 117 RAG-a). Dostavite propratne dokaze. </w:t>
      </w:r>
    </w:p>
    <w:p w14:paraId="2D6A45A4"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60FE7A85"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Potvrdite da li je korisnik dostavio izjavu u kojoj potvrđuje da na nivou grupe nije zatvorio istu ili sličnu djelatnost na području EGP-a u periodu od dvije godine prije podnošenja zahtjeva za pomoć i da ne namjerava da zatvori istu ili sličnu djelatnost negdje drugo u EGP-u u periodu od dvije godine nakon završetka ulaganja (tačka 118 RAG-a).</w:t>
      </w:r>
    </w:p>
    <w:p w14:paraId="1DAF2745" w14:textId="77777777" w:rsidR="007431B9" w:rsidRPr="0086255B" w:rsidRDefault="007431B9" w:rsidP="007431B9">
      <w:pPr>
        <w:tabs>
          <w:tab w:val="left" w:pos="1440"/>
          <w:tab w:val="left" w:pos="1797"/>
        </w:tabs>
        <w:spacing w:before="120" w:after="120"/>
        <w:ind w:left="360"/>
        <w:jc w:val="both"/>
        <w:rPr>
          <w:rFonts w:eastAsia="Times New Roman" w:cstheme="minorHAnsi"/>
          <w:lang w:val="hr-HR" w:eastAsia="hr-HR" w:bidi="hr-HR"/>
        </w:rPr>
      </w:pPr>
      <w:r w:rsidRPr="0086255B">
        <w:rPr>
          <w:rFonts w:eastAsia="Times New Roman" w:cstheme="minorHAnsi"/>
          <w:lang w:val="hr-HR" w:eastAsia="hr-HR" w:bidi="hr-HR"/>
        </w:rPr>
        <w:t>Ako je takva izjava dostavljena, uz prijavu priložite primjerak te izjave ili objasnite zašto nije dostavljena.</w:t>
      </w:r>
    </w:p>
    <w:p w14:paraId="63824B92" w14:textId="77777777" w:rsidR="007431B9" w:rsidRPr="0086255B" w:rsidRDefault="007431B9" w:rsidP="007431B9">
      <w:pPr>
        <w:tabs>
          <w:tab w:val="left" w:pos="1418"/>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89A0126"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Ako je korisnik na nivou grupe zatvorio istu ili sličnu djelatnost u nekom drugom području EEP-a u periodu od dvije godine prije podnošenja zahtjeva za pomoć ili to namjerava da učini u periodu od dvije godine nakon završetka ulaganja i da je tu djelatnost premjestio u ciljno područje ili to namjerava da učini, objasnite zašto smatra da nema uzročno-posljedične veze između pomoći i premještanja (tačka 118 RAG-a).</w:t>
      </w:r>
    </w:p>
    <w:p w14:paraId="672AD1DD" w14:textId="77777777" w:rsidR="007431B9" w:rsidRPr="0086255B" w:rsidRDefault="007431B9" w:rsidP="007431B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0C1FAED" w14:textId="77777777" w:rsidR="007431B9" w:rsidRPr="0086255B" w:rsidRDefault="007431B9" w:rsidP="007431B9">
      <w:pPr>
        <w:numPr>
          <w:ilvl w:val="2"/>
          <w:numId w:val="8"/>
        </w:numPr>
        <w:spacing w:before="120" w:after="120" w:line="240" w:lineRule="auto"/>
        <w:ind w:left="720" w:hanging="720"/>
        <w:jc w:val="both"/>
        <w:rPr>
          <w:rFonts w:eastAsia="Times New Roman" w:cstheme="minorHAnsi"/>
          <w:lang w:val="hr-HR" w:eastAsia="hr-HR" w:bidi="hr-HR"/>
        </w:rPr>
      </w:pPr>
      <w:r w:rsidRPr="0086255B">
        <w:rPr>
          <w:rFonts w:eastAsia="Times New Roman" w:cstheme="minorHAnsi"/>
          <w:lang w:val="hr-HR" w:eastAsia="hr-HR" w:bidi="hr-HR"/>
        </w:rPr>
        <w:t>Objasnite da li bi državna pomoć direktno dovela do značajnog gubitka radnih mjesta na postojećim lokacijama u području EEP-a. Ako bi državna poomoć dovela do značajnog gubitka radnih mjesta na postojećim lokacijama u području EEP-a, navedite njihov broj i udio u odnosu na ukupan broj radnih mjesta na predmetnoj lokaciji / predmetnim lokacijama.</w:t>
      </w:r>
    </w:p>
    <w:p w14:paraId="5CC448A9"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431B9" w:rsidRPr="0086255B" w14:paraId="1E19C01A" w14:textId="77777777" w:rsidTr="00D43084">
        <w:trPr>
          <w:trHeight w:val="512"/>
        </w:trPr>
        <w:tc>
          <w:tcPr>
            <w:tcW w:w="5000" w:type="pct"/>
            <w:tcBorders>
              <w:top w:val="single" w:sz="4" w:space="0" w:color="auto"/>
              <w:bottom w:val="single" w:sz="4" w:space="0" w:color="auto"/>
            </w:tcBorders>
            <w:shd w:val="pct15" w:color="auto" w:fill="FFFFFF"/>
          </w:tcPr>
          <w:p w14:paraId="71247141" w14:textId="77777777" w:rsidR="007431B9" w:rsidRPr="0086255B" w:rsidRDefault="007431B9" w:rsidP="007431B9">
            <w:pPr>
              <w:keepNext/>
              <w:numPr>
                <w:ilvl w:val="0"/>
                <w:numId w:val="2"/>
              </w:numPr>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Transparnetnost</w:t>
            </w:r>
          </w:p>
        </w:tc>
      </w:tr>
    </w:tbl>
    <w:p w14:paraId="5CEB7817" w14:textId="77777777" w:rsidR="007431B9" w:rsidRPr="0086255B" w:rsidRDefault="007431B9" w:rsidP="007431B9">
      <w:pPr>
        <w:numPr>
          <w:ilvl w:val="1"/>
          <w:numId w:val="21"/>
        </w:numPr>
        <w:spacing w:before="120" w:after="120" w:line="240" w:lineRule="auto"/>
        <w:jc w:val="both"/>
        <w:rPr>
          <w:rFonts w:cstheme="minorHAnsi"/>
          <w:lang w:val="hr-HR" w:eastAsia="hr-HR" w:bidi="hr-HR"/>
        </w:rPr>
      </w:pPr>
      <w:r w:rsidRPr="0086255B">
        <w:rPr>
          <w:rFonts w:cstheme="minorHAnsi"/>
          <w:lang w:val="hr-HR" w:eastAsia="hr-HR" w:bidi="hr-HR"/>
        </w:rPr>
        <w:t xml:space="preserve">Potvrdite da će se puni tekst odluke o dodjeli pojedinačne pomoći ili odobrene šeme pomoći i njegovih izvršnih odredbi, ili link ka njemu, kao i informacije o svakoj pojedinačnoj pomoći koja </w:t>
      </w:r>
      <w:r w:rsidRPr="0086255B">
        <w:rPr>
          <w:rFonts w:cstheme="minorHAnsi"/>
          <w:lang w:val="hr-HR" w:eastAsia="hr-HR" w:bidi="hr-HR"/>
        </w:rPr>
        <w:lastRenderedPageBreak/>
        <w:t>prelazi 100 000 EUR, objaviti koristeći strukturu iz Priloga VIII u Modulu za nagrade transparentnosti Evropske komisije (TAM) ili na sveobuhvatnom veb-sajtu o državnoj pomoći, na nacionalnom ili regionalnom nivou  u roku od šest meseci od datuma dodjele pomoći, ili, u slučaju pomoći u obliku poreskih olakšica, u roku od jedne godine od datuma kada je podnešena poreska prijava.</w:t>
      </w:r>
    </w:p>
    <w:p w14:paraId="506AF19B" w14:textId="77777777" w:rsidR="007431B9" w:rsidRPr="0086255B" w:rsidRDefault="007431B9" w:rsidP="007431B9">
      <w:pPr>
        <w:pStyle w:val="Normal127"/>
        <w:tabs>
          <w:tab w:val="clear" w:pos="720"/>
          <w:tab w:val="clear" w:pos="1440"/>
          <w:tab w:val="clear" w:pos="1797"/>
          <w:tab w:val="left" w:pos="2410"/>
        </w:tabs>
        <w:spacing w:before="120"/>
        <w:rPr>
          <w:rFonts w:asciiTheme="minorHAnsi" w:hAnsiTheme="minorHAnsi" w:cstheme="minorHAnsi"/>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sidR="00C83EFD">
        <w:rPr>
          <w:rFonts w:asciiTheme="minorHAnsi" w:hAnsiTheme="minorHAnsi" w:cstheme="minorHAnsi"/>
          <w:sz w:val="22"/>
          <w:szCs w:val="22"/>
        </w:rPr>
      </w:r>
      <w:r w:rsidR="00C83EFD">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                    </w:t>
      </w:r>
    </w:p>
    <w:p w14:paraId="31C3ACB0" w14:textId="77777777" w:rsidR="007431B9" w:rsidRPr="0086255B" w:rsidRDefault="007431B9" w:rsidP="007431B9">
      <w:pPr>
        <w:numPr>
          <w:ilvl w:val="1"/>
          <w:numId w:val="21"/>
        </w:numPr>
        <w:spacing w:before="120" w:after="120" w:line="240" w:lineRule="auto"/>
        <w:jc w:val="both"/>
        <w:rPr>
          <w:rFonts w:cstheme="minorHAnsi"/>
          <w:lang w:val="hr-HR" w:eastAsia="hr-HR" w:bidi="hr-HR"/>
        </w:rPr>
      </w:pPr>
      <w:r w:rsidRPr="0086255B">
        <w:rPr>
          <w:rFonts w:cstheme="minorHAnsi"/>
          <w:lang w:val="hr-HR" w:eastAsia="hr-HR" w:bidi="hr-HR"/>
        </w:rPr>
        <w:t>Navedite upućivanja na odgovarajuće odredbe u pravnom osnovu u kojima je propisano da davaoc pomoći mora putem Modula za transparentnost dodela (TAM) ili na sveobuhvatnom veb-sajtu državne pomoći, na nacionalnom ili regionalnom nivou , objaviti najmanje sljedeće informacije o prijavljenim šemama državne pomoći: tekst prijavljene šeme pomoći i njene izvršne odredbe, davaoc pomoći, pojedinačne korisnike, iznos pomoći po korisniku i intenzitet pomoći. (tačka 136 RAG-a).</w:t>
      </w:r>
    </w:p>
    <w:p w14:paraId="3AC4AC90" w14:textId="77777777" w:rsidR="007431B9" w:rsidRPr="0086255B" w:rsidRDefault="007431B9" w:rsidP="007431B9">
      <w:pPr>
        <w:spacing w:before="120" w:after="120"/>
        <w:ind w:left="360"/>
        <w:jc w:val="both"/>
        <w:rPr>
          <w:rFonts w:cstheme="minorHAnsi"/>
          <w:lang w:val="hr-HR" w:eastAsia="hr-HR" w:bidi="hr-HR"/>
        </w:rPr>
      </w:pPr>
      <w:r w:rsidRPr="0086255B">
        <w:rPr>
          <w:rFonts w:cstheme="minorHAnsi"/>
          <w:lang w:val="hr-HR" w:eastAsia="hr-HR" w:bidi="hr-HR"/>
        </w:rPr>
        <w:t>Ako takve odredbe ne postoje, objasnite zbog čega ne postoje. Slično tome, ako takve odredbe nisu sadržane u pravnoj osnovi za prijavljenu šemu, ali su sadržane u drugim zakonodavnim dokumentima, molimo da to naznačite.</w:t>
      </w:r>
    </w:p>
    <w:p w14:paraId="261CD4E0" w14:textId="77777777" w:rsidR="007431B9" w:rsidRPr="0086255B" w:rsidRDefault="007431B9" w:rsidP="007431B9">
      <w:pPr>
        <w:tabs>
          <w:tab w:val="left" w:pos="720"/>
          <w:tab w:val="left" w:pos="1077"/>
          <w:tab w:val="left" w:pos="1440"/>
          <w:tab w:val="left" w:pos="1797"/>
          <w:tab w:val="left" w:pos="2161"/>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B1F5092" w14:textId="77777777" w:rsidR="007431B9" w:rsidRPr="0086255B" w:rsidRDefault="007431B9" w:rsidP="007431B9">
      <w:pPr>
        <w:numPr>
          <w:ilvl w:val="1"/>
          <w:numId w:val="21"/>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Navedite upućivanja na odgovarajuće odredbe pravnog osnova u kojima je propisano da će navedene informacije biti dostupne javnosti bez ograničenja najmanje deset godina od datuma dodjele pomoći (tačka 140 RFG-a).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16"/>
      </w:tblGrid>
      <w:tr w:rsidR="007431B9" w:rsidRPr="0086255B" w14:paraId="55284CC6" w14:textId="77777777" w:rsidTr="00D43084">
        <w:tc>
          <w:tcPr>
            <w:tcW w:w="5000" w:type="pct"/>
            <w:shd w:val="clear" w:color="auto" w:fill="BFBFBF"/>
          </w:tcPr>
          <w:p w14:paraId="3B62B78C" w14:textId="77777777" w:rsidR="007431B9" w:rsidRPr="0086255B" w:rsidRDefault="007431B9" w:rsidP="007431B9">
            <w:pPr>
              <w:numPr>
                <w:ilvl w:val="0"/>
                <w:numId w:val="2"/>
              </w:numPr>
              <w:spacing w:before="120" w:after="120" w:line="240" w:lineRule="auto"/>
              <w:jc w:val="both"/>
              <w:rPr>
                <w:rFonts w:eastAsia="Times New Roman" w:cstheme="minorHAnsi"/>
                <w:b/>
                <w:lang w:val="hr-HR" w:eastAsia="hr-HR" w:bidi="hr-HR"/>
              </w:rPr>
            </w:pPr>
            <w:r w:rsidRPr="0086255B">
              <w:rPr>
                <w:rFonts w:eastAsia="Times New Roman" w:cstheme="minorHAnsi"/>
                <w:b/>
                <w:lang w:val="hr-HR" w:eastAsia="hr-HR" w:bidi="hr-HR"/>
              </w:rPr>
              <w:t>Izvještavanje i praćenje</w:t>
            </w:r>
          </w:p>
        </w:tc>
      </w:tr>
    </w:tbl>
    <w:p w14:paraId="06163CBF" w14:textId="77777777" w:rsidR="007431B9" w:rsidRPr="0086255B" w:rsidRDefault="007431B9" w:rsidP="007431B9">
      <w:pPr>
        <w:pStyle w:val="NormalKop111"/>
        <w:numPr>
          <w:ilvl w:val="1"/>
          <w:numId w:val="20"/>
        </w:numPr>
        <w:tabs>
          <w:tab w:val="clear" w:pos="720"/>
          <w:tab w:val="clear" w:pos="1440"/>
          <w:tab w:val="clear" w:pos="1797"/>
        </w:tabs>
        <w:spacing w:before="120"/>
        <w:rPr>
          <w:rFonts w:asciiTheme="minorHAnsi" w:hAnsiTheme="minorHAnsi" w:cstheme="minorHAnsi"/>
          <w:sz w:val="22"/>
          <w:szCs w:val="22"/>
        </w:rPr>
      </w:pPr>
      <w:r w:rsidRPr="0086255B">
        <w:rPr>
          <w:rFonts w:asciiTheme="minorHAnsi" w:hAnsiTheme="minorHAnsi" w:cstheme="minorHAnsi"/>
          <w:sz w:val="22"/>
          <w:szCs w:val="22"/>
        </w:rPr>
        <w:t xml:space="preserve"> Potvrdite da će se godišnji izvještaji dostavljati Komisiji u skladu sa Regulativom (EU) 2015/1589 i Regulativom (EZ) br. 794/2004.</w:t>
      </w:r>
    </w:p>
    <w:bookmarkStart w:id="14" w:name="_Hlk217469532"/>
    <w:p w14:paraId="1E2525AF" w14:textId="77777777" w:rsidR="007431B9" w:rsidRPr="0086255B" w:rsidRDefault="007431B9" w:rsidP="007431B9">
      <w:pPr>
        <w:pStyle w:val="Normal127"/>
        <w:tabs>
          <w:tab w:val="clear" w:pos="720"/>
          <w:tab w:val="clear" w:pos="1440"/>
          <w:tab w:val="clear" w:pos="1797"/>
          <w:tab w:val="left" w:pos="2410"/>
        </w:tabs>
        <w:spacing w:before="120"/>
        <w:rPr>
          <w:rFonts w:asciiTheme="minorHAnsi" w:hAnsiTheme="minorHAnsi" w:cstheme="minorHAnsi"/>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sidR="00C83EFD">
        <w:rPr>
          <w:rFonts w:asciiTheme="minorHAnsi" w:hAnsiTheme="minorHAnsi" w:cstheme="minorHAnsi"/>
          <w:sz w:val="22"/>
          <w:szCs w:val="22"/>
        </w:rPr>
      </w:r>
      <w:r w:rsidR="00C83EFD">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          </w:t>
      </w:r>
    </w:p>
    <w:bookmarkEnd w:id="14"/>
    <w:p w14:paraId="12236A31" w14:textId="77777777" w:rsidR="007431B9" w:rsidRPr="0086255B" w:rsidRDefault="007431B9" w:rsidP="007431B9">
      <w:pPr>
        <w:pStyle w:val="NormalKop111"/>
        <w:numPr>
          <w:ilvl w:val="1"/>
          <w:numId w:val="20"/>
        </w:numPr>
        <w:tabs>
          <w:tab w:val="clear" w:pos="720"/>
          <w:tab w:val="clear" w:pos="1440"/>
          <w:tab w:val="clear" w:pos="1797"/>
        </w:tabs>
        <w:spacing w:before="120"/>
        <w:rPr>
          <w:rFonts w:asciiTheme="minorHAnsi" w:hAnsiTheme="minorHAnsi" w:cstheme="minorHAnsi"/>
          <w:sz w:val="22"/>
          <w:szCs w:val="22"/>
        </w:rPr>
      </w:pPr>
      <w:r w:rsidRPr="0086255B">
        <w:rPr>
          <w:rFonts w:asciiTheme="minorHAnsi" w:hAnsiTheme="minorHAnsi" w:cstheme="minorHAnsi"/>
          <w:sz w:val="22"/>
          <w:szCs w:val="22"/>
        </w:rPr>
        <w:t xml:space="preserve"> Potvrdite da ćete najmanje deset godina od datuma dodjele pomoći čuvati detaljnu evidenciju sa podacima i prateću dokumentaciju koja je potrebna da se utvrdi da su ispunjeni svi uslovi za usklađenost, i da ćete je dostaviti Komisiji na zahtjev.</w:t>
      </w:r>
    </w:p>
    <w:p w14:paraId="44AFB1CA" w14:textId="53BCF1EF" w:rsidR="007431B9" w:rsidRPr="0086255B" w:rsidRDefault="007431B9" w:rsidP="00207824">
      <w:pPr>
        <w:pStyle w:val="Normal127"/>
        <w:tabs>
          <w:tab w:val="clear" w:pos="720"/>
          <w:tab w:val="clear" w:pos="1440"/>
          <w:tab w:val="clear" w:pos="1797"/>
          <w:tab w:val="left" w:pos="2410"/>
        </w:tabs>
        <w:spacing w:before="120"/>
        <w:rPr>
          <w:rFonts w:asciiTheme="minorHAnsi" w:hAnsiTheme="minorHAnsi" w:cstheme="minorHAnsi"/>
          <w:sz w:val="22"/>
          <w:szCs w:val="22"/>
        </w:rPr>
        <w:sectPr w:rsidR="007431B9" w:rsidRPr="0086255B" w:rsidSect="007431B9">
          <w:footnotePr>
            <w:numRestart w:val="eachSect"/>
          </w:footnotePr>
          <w:pgSz w:w="11906" w:h="16838" w:code="9"/>
          <w:pgMar w:top="1440" w:right="1440" w:bottom="1440" w:left="1440" w:header="708" w:footer="708" w:gutter="0"/>
          <w:cols w:space="708"/>
          <w:docGrid w:linePitch="360"/>
        </w:sect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sidR="00C83EFD">
        <w:rPr>
          <w:rFonts w:asciiTheme="minorHAnsi" w:hAnsiTheme="minorHAnsi" w:cstheme="minorHAnsi"/>
          <w:sz w:val="22"/>
          <w:szCs w:val="22"/>
        </w:rPr>
      </w:r>
      <w:r w:rsidR="00C83EFD">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    </w:t>
      </w:r>
      <w:bookmarkStart w:id="15" w:name="_GoBack"/>
      <w:bookmarkEnd w:id="15"/>
    </w:p>
    <w:p w14:paraId="2FEEF937" w14:textId="007997B0" w:rsidR="00207824" w:rsidRDefault="00207824" w:rsidP="00207824"/>
    <w:sectPr w:rsidR="002078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36952" w14:textId="77777777" w:rsidR="00C83EFD" w:rsidRDefault="00C83EFD" w:rsidP="007431B9">
      <w:pPr>
        <w:spacing w:after="0" w:line="240" w:lineRule="auto"/>
      </w:pPr>
      <w:r>
        <w:separator/>
      </w:r>
    </w:p>
  </w:endnote>
  <w:endnote w:type="continuationSeparator" w:id="0">
    <w:p w14:paraId="509D989C" w14:textId="77777777" w:rsidR="00C83EFD" w:rsidRDefault="00C83EFD" w:rsidP="0074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2E2C" w14:textId="77777777" w:rsidR="00C83EFD" w:rsidRDefault="00C83EFD" w:rsidP="007431B9">
      <w:pPr>
        <w:spacing w:after="0" w:line="240" w:lineRule="auto"/>
      </w:pPr>
      <w:r>
        <w:separator/>
      </w:r>
    </w:p>
  </w:footnote>
  <w:footnote w:type="continuationSeparator" w:id="0">
    <w:p w14:paraId="58B49203" w14:textId="77777777" w:rsidR="00C83EFD" w:rsidRDefault="00C83EFD" w:rsidP="007431B9">
      <w:pPr>
        <w:spacing w:after="0" w:line="240" w:lineRule="auto"/>
      </w:pPr>
      <w:r>
        <w:continuationSeparator/>
      </w:r>
    </w:p>
  </w:footnote>
  <w:footnote w:id="1">
    <w:p w14:paraId="3F851A66" w14:textId="77777777" w:rsidR="007431B9" w:rsidRPr="00A92E1F" w:rsidRDefault="007431B9" w:rsidP="007431B9">
      <w:pPr>
        <w:pStyle w:val="FootnoteText"/>
        <w:spacing w:before="0" w:after="0"/>
        <w:rPr>
          <w:rFonts w:ascii="Calibri" w:hAnsi="Calibri"/>
          <w:lang w:val="sr-Latn-ME"/>
        </w:rPr>
      </w:pPr>
      <w:r w:rsidRPr="00A92E1F">
        <w:rPr>
          <w:rStyle w:val="FootnoteReference"/>
          <w:rFonts w:ascii="Calibri" w:hAnsi="Calibri"/>
        </w:rPr>
        <w:footnoteRef/>
      </w:r>
      <w:r w:rsidRPr="00A92E1F">
        <w:rPr>
          <w:rFonts w:ascii="Calibri" w:hAnsi="Calibri"/>
        </w:rPr>
        <w:t xml:space="preserve"> </w:t>
      </w:r>
      <w:r w:rsidRPr="00A92E1F">
        <w:rPr>
          <w:rFonts w:ascii="Calibri" w:hAnsi="Calibri" w:cs="Calibri"/>
          <w:lang w:val="sr-Latn-ME"/>
        </w:rPr>
        <w:t>Saopštenje Komisije - Smjernice o regionalnoj državnoj pomoći 2021/C 153/01 (SL C 153, 29.4.2021., str.1)</w:t>
      </w:r>
    </w:p>
  </w:footnote>
  <w:footnote w:id="2">
    <w:p w14:paraId="7052938B" w14:textId="77777777" w:rsidR="007431B9" w:rsidRPr="00A92E1F" w:rsidRDefault="007431B9" w:rsidP="007431B9">
      <w:pPr>
        <w:pStyle w:val="FootnoteText"/>
        <w:spacing w:before="0" w:after="0"/>
        <w:ind w:left="0" w:firstLine="0"/>
        <w:rPr>
          <w:rFonts w:ascii="Calibri" w:hAnsi="Calibri" w:cs="Calibri"/>
          <w:lang w:val="pl-PL"/>
        </w:rPr>
      </w:pPr>
      <w:r w:rsidRPr="00A92E1F">
        <w:rPr>
          <w:rStyle w:val="FootnoteReference"/>
          <w:rFonts w:ascii="Calibri" w:hAnsi="Calibri" w:cs="Calibri"/>
        </w:rPr>
        <w:footnoteRef/>
      </w:r>
      <w:r w:rsidRPr="00A92E1F">
        <w:rPr>
          <w:rFonts w:ascii="Calibri" w:hAnsi="Calibri" w:cs="Calibri"/>
        </w:rPr>
        <w:t xml:space="preserve"> </w:t>
      </w:r>
      <w:r w:rsidRPr="00A92E1F">
        <w:rPr>
          <w:rFonts w:ascii="Calibri" w:hAnsi="Calibri" w:cs="Calibri"/>
          <w:lang w:val="pl-PL"/>
        </w:rPr>
        <w:t>„Ista ili slična djelatnost” znači djelatnost koja je obuhvaćena istim razredom (četvorocifrena brojčana oznaka) statističke klasifikacije ekonomskih djelatnosti NACE Rev. 2.</w:t>
      </w:r>
    </w:p>
  </w:footnote>
  <w:footnote w:id="3">
    <w:p w14:paraId="2AF32931" w14:textId="77777777" w:rsidR="007431B9" w:rsidRPr="00A92E1F" w:rsidRDefault="007431B9" w:rsidP="007431B9">
      <w:pPr>
        <w:pStyle w:val="FootnoteText"/>
        <w:spacing w:before="0" w:after="0"/>
        <w:ind w:left="0" w:firstLine="0"/>
        <w:rPr>
          <w:rFonts w:ascii="Calibri" w:hAnsi="Calibri" w:cs="Calibri"/>
          <w:lang w:val="pl-PL"/>
        </w:rPr>
      </w:pPr>
      <w:r w:rsidRPr="00A92E1F">
        <w:rPr>
          <w:rStyle w:val="FootnoteReference"/>
          <w:rFonts w:ascii="Calibri" w:hAnsi="Calibri" w:cs="Calibri"/>
        </w:rPr>
        <w:footnoteRef/>
      </w:r>
      <w:r w:rsidRPr="00A92E1F">
        <w:rPr>
          <w:rFonts w:ascii="Calibri" w:hAnsi="Calibri" w:cs="Calibri"/>
        </w:rPr>
        <w:t xml:space="preserve"> </w:t>
      </w:r>
      <w:r w:rsidRPr="00A92E1F">
        <w:rPr>
          <w:rFonts w:ascii="Calibri" w:hAnsi="Calibri" w:cs="Calibri"/>
          <w:lang w:val="pl-PL"/>
        </w:rPr>
        <w:t>Kako je definisano u Saopštenju Komisije - Smjernice o državnoj pomoći za sanaciju i restrukturiranje nefinansijskih privrednih društava u poteškoćama (Sl. list C 249, 31.7.2014, str.1).</w:t>
      </w:r>
    </w:p>
    <w:p w14:paraId="4D8013A4" w14:textId="77777777" w:rsidR="007431B9" w:rsidRPr="00245328" w:rsidRDefault="007431B9" w:rsidP="007431B9">
      <w:pPr>
        <w:pStyle w:val="FootnoteText"/>
        <w:rPr>
          <w:lang w:val="pl-PL"/>
        </w:rPr>
      </w:pPr>
    </w:p>
  </w:footnote>
  <w:footnote w:id="4">
    <w:p w14:paraId="457E686C" w14:textId="77777777" w:rsidR="007431B9" w:rsidRPr="005774A7" w:rsidRDefault="007431B9" w:rsidP="007431B9">
      <w:pPr>
        <w:pStyle w:val="FootnoteText"/>
        <w:spacing w:before="0" w:after="0"/>
        <w:ind w:left="0" w:firstLine="0"/>
        <w:contextualSpacing/>
        <w:rPr>
          <w:rFonts w:ascii="Calibri" w:hAnsi="Calibri" w:cs="Calibri"/>
          <w:lang w:val="pl-PL"/>
        </w:rPr>
      </w:pPr>
      <w:r w:rsidRPr="005774A7">
        <w:rPr>
          <w:rStyle w:val="FootnoteReference"/>
          <w:rFonts w:ascii="Calibri" w:hAnsi="Calibri" w:cs="Calibri"/>
        </w:rPr>
        <w:footnoteRef/>
      </w:r>
      <w:r>
        <w:rPr>
          <w:rFonts w:ascii="Calibri" w:hAnsi="Calibri" w:cs="Calibri"/>
          <w:lang w:val="sr-Latn-RS"/>
        </w:rPr>
        <w:t xml:space="preserve"> </w:t>
      </w:r>
      <w:r w:rsidRPr="005774A7">
        <w:rPr>
          <w:rFonts w:ascii="Calibri" w:hAnsi="Calibri" w:cs="Calibri"/>
          <w:lang w:val="pl-PL"/>
        </w:rPr>
        <w:t xml:space="preserve">„MSP-ovi” znači </w:t>
      </w:r>
      <w:r>
        <w:rPr>
          <w:rFonts w:ascii="Calibri" w:hAnsi="Calibri" w:cs="Calibri"/>
          <w:lang w:val="pl-PL"/>
        </w:rPr>
        <w:t>privredna društva</w:t>
      </w:r>
      <w:r w:rsidRPr="005774A7">
        <w:rPr>
          <w:rFonts w:ascii="Calibri" w:hAnsi="Calibri" w:cs="Calibri"/>
          <w:lang w:val="pl-PL"/>
        </w:rPr>
        <w:t xml:space="preserve"> koja ispunjuju u</w:t>
      </w:r>
      <w:r>
        <w:rPr>
          <w:rFonts w:ascii="Calibri" w:hAnsi="Calibri" w:cs="Calibri"/>
          <w:lang w:val="pl-PL"/>
        </w:rPr>
        <w:t>slove</w:t>
      </w:r>
      <w:r w:rsidRPr="005774A7">
        <w:rPr>
          <w:rFonts w:ascii="Calibri" w:hAnsi="Calibri" w:cs="Calibri"/>
          <w:lang w:val="pl-PL"/>
        </w:rPr>
        <w:t xml:space="preserve"> propisane Preporukom Komisije od 6. </w:t>
      </w:r>
      <w:r>
        <w:rPr>
          <w:rFonts w:ascii="Calibri" w:hAnsi="Calibri" w:cs="Calibri"/>
          <w:lang w:val="pl-PL"/>
        </w:rPr>
        <w:t>maja</w:t>
      </w:r>
      <w:r w:rsidRPr="005774A7">
        <w:rPr>
          <w:rFonts w:ascii="Calibri" w:hAnsi="Calibri" w:cs="Calibri"/>
          <w:lang w:val="pl-PL"/>
        </w:rPr>
        <w:t xml:space="preserve"> 2003. o definiciji mikro, malih i </w:t>
      </w:r>
      <w:r>
        <w:rPr>
          <w:rFonts w:ascii="Calibri" w:hAnsi="Calibri" w:cs="Calibri"/>
          <w:lang w:val="pl-PL"/>
        </w:rPr>
        <w:t>srednjih pravnih lica (S</w:t>
      </w:r>
      <w:r w:rsidRPr="005774A7">
        <w:rPr>
          <w:rFonts w:ascii="Calibri" w:hAnsi="Calibri" w:cs="Calibri"/>
          <w:lang w:val="pl-PL"/>
        </w:rPr>
        <w:t>L L 124, 20.5.2003., str. 36.).</w:t>
      </w:r>
    </w:p>
  </w:footnote>
  <w:footnote w:id="5">
    <w:p w14:paraId="1D78DC04" w14:textId="77777777" w:rsidR="007431B9" w:rsidRPr="005774A7" w:rsidRDefault="007431B9" w:rsidP="007431B9">
      <w:pPr>
        <w:pStyle w:val="FootnoteText"/>
        <w:spacing w:before="0" w:after="0"/>
        <w:ind w:left="0" w:firstLine="0"/>
        <w:contextualSpacing/>
        <w:rPr>
          <w:rFonts w:ascii="Calibri" w:hAnsi="Calibri" w:cs="Calibri"/>
        </w:rPr>
      </w:pPr>
      <w:r w:rsidRPr="005774A7">
        <w:rPr>
          <w:rStyle w:val="FootnoteReference"/>
          <w:rFonts w:ascii="Calibri" w:hAnsi="Calibri" w:cs="Calibri"/>
        </w:rPr>
        <w:footnoteRef/>
      </w:r>
      <w:r w:rsidRPr="005774A7">
        <w:rPr>
          <w:rFonts w:ascii="Calibri" w:hAnsi="Calibri" w:cs="Calibri"/>
        </w:rPr>
        <w:t xml:space="preserve"> </w:t>
      </w:r>
      <w:r w:rsidRPr="005774A7">
        <w:rPr>
          <w:rFonts w:ascii="Calibri" w:hAnsi="Calibri" w:cs="Calibri"/>
          <w:lang w:val="pl-PL"/>
        </w:rPr>
        <w:t>Samo sticanje udjela u nekom privrednom društvu ne smatra se početnim ulaganjem.</w:t>
      </w:r>
    </w:p>
  </w:footnote>
  <w:footnote w:id="6">
    <w:p w14:paraId="409D44B1" w14:textId="77777777" w:rsidR="007431B9" w:rsidRPr="00E625BF" w:rsidRDefault="007431B9" w:rsidP="007431B9">
      <w:pPr>
        <w:pStyle w:val="FootnoteText"/>
        <w:ind w:left="0" w:firstLine="0"/>
        <w:contextualSpacing/>
        <w:rPr>
          <w:rFonts w:ascii="Calibri" w:hAnsi="Calibri" w:cs="Calibri"/>
          <w:lang w:val="sr-Latn-ME"/>
        </w:rPr>
      </w:pPr>
      <w:r w:rsidRPr="008800E9">
        <w:rPr>
          <w:rStyle w:val="FootnoteReference"/>
          <w:rFonts w:ascii="Calibri" w:hAnsi="Calibri" w:cs="Calibri"/>
        </w:rPr>
        <w:footnoteRef/>
      </w:r>
      <w:r>
        <w:rPr>
          <w:lang w:val="sr-Latn-ME"/>
        </w:rPr>
        <w:t xml:space="preserve"> </w:t>
      </w:r>
      <w:r w:rsidRPr="000D7CE6">
        <w:rPr>
          <w:rFonts w:ascii="Calibri" w:hAnsi="Calibri" w:cs="Calibri"/>
          <w:lang w:val="pl-PL"/>
        </w:rPr>
        <w:t>Uslovi su sl</w:t>
      </w:r>
      <w:r>
        <w:rPr>
          <w:rFonts w:ascii="Calibri" w:hAnsi="Calibri" w:cs="Calibri"/>
          <w:lang w:val="pl-PL"/>
        </w:rPr>
        <w:t>j</w:t>
      </w:r>
      <w:r w:rsidRPr="000D7CE6">
        <w:rPr>
          <w:rFonts w:ascii="Calibri" w:hAnsi="Calibri" w:cs="Calibri"/>
          <w:lang w:val="pl-PL"/>
        </w:rPr>
        <w:t xml:space="preserve">edeći: (1) </w:t>
      </w:r>
      <w:r>
        <w:rPr>
          <w:rFonts w:ascii="Calibri" w:hAnsi="Calibri" w:cs="Calibri"/>
          <w:lang w:val="pl-PL"/>
        </w:rPr>
        <w:t>Ulaganje</w:t>
      </w:r>
      <w:r w:rsidRPr="000D7CE6">
        <w:rPr>
          <w:rFonts w:ascii="Calibri" w:hAnsi="Calibri" w:cs="Calibri"/>
          <w:lang w:val="pl-PL"/>
        </w:rPr>
        <w:t xml:space="preserve"> se odnosi na početn</w:t>
      </w:r>
      <w:r>
        <w:rPr>
          <w:rFonts w:ascii="Calibri" w:hAnsi="Calibri" w:cs="Calibri"/>
          <w:lang w:val="pl-PL"/>
        </w:rPr>
        <w:t>o ulaganje na području</w:t>
      </w:r>
      <w:r w:rsidRPr="000D7CE6">
        <w:rPr>
          <w:rFonts w:ascii="Calibri" w:hAnsi="Calibri" w:cs="Calibri"/>
          <w:lang w:val="pl-PL"/>
        </w:rPr>
        <w:t xml:space="preserve"> </w:t>
      </w:r>
      <w:r>
        <w:rPr>
          <w:rFonts w:ascii="Calibri" w:hAnsi="Calibri" w:cs="Calibri"/>
          <w:lang w:val="pl-PL"/>
        </w:rPr>
        <w:t>utvrđenom</w:t>
      </w:r>
      <w:r w:rsidRPr="000D7CE6">
        <w:rPr>
          <w:rFonts w:ascii="Calibri" w:hAnsi="Calibri" w:cs="Calibri"/>
          <w:lang w:val="pl-PL"/>
        </w:rPr>
        <w:t xml:space="preserve"> za sufinansira</w:t>
      </w:r>
      <w:r>
        <w:rPr>
          <w:rFonts w:ascii="Calibri" w:hAnsi="Calibri" w:cs="Calibri"/>
          <w:lang w:val="pl-PL"/>
        </w:rPr>
        <w:t>nu pomoć</w:t>
      </w:r>
      <w:r w:rsidRPr="000D7CE6">
        <w:rPr>
          <w:rFonts w:ascii="Calibri" w:hAnsi="Calibri" w:cs="Calibri"/>
          <w:lang w:val="pl-PL"/>
        </w:rPr>
        <w:t xml:space="preserve"> iz JTF u području 'c' koje ima BDP po glavi stanovnika ispod 100% pros</w:t>
      </w:r>
      <w:r>
        <w:rPr>
          <w:rFonts w:ascii="Calibri" w:hAnsi="Calibri" w:cs="Calibri"/>
          <w:lang w:val="pl-PL"/>
        </w:rPr>
        <w:t>j</w:t>
      </w:r>
      <w:r w:rsidRPr="000D7CE6">
        <w:rPr>
          <w:rFonts w:ascii="Calibri" w:hAnsi="Calibri" w:cs="Calibri"/>
          <w:lang w:val="pl-PL"/>
        </w:rPr>
        <w:t xml:space="preserve">eka EU-27; (2) </w:t>
      </w:r>
      <w:r>
        <w:rPr>
          <w:rFonts w:ascii="Calibri" w:hAnsi="Calibri" w:cs="Calibri"/>
          <w:lang w:val="pl-PL"/>
        </w:rPr>
        <w:t>ulaganje</w:t>
      </w:r>
      <w:r w:rsidRPr="000D7CE6">
        <w:rPr>
          <w:rFonts w:ascii="Calibri" w:hAnsi="Calibri" w:cs="Calibri"/>
          <w:lang w:val="pl-PL"/>
        </w:rPr>
        <w:t xml:space="preserve"> i korisnik su </w:t>
      </w:r>
      <w:r w:rsidRPr="00E625BF">
        <w:rPr>
          <w:rFonts w:ascii="Calibri" w:hAnsi="Calibri" w:cs="Calibri"/>
          <w:lang w:val="pl-PL"/>
        </w:rPr>
        <w:t>utvrđeni u teritorijalnom planu pravedne tranzicije države članice koji je odobrila Komisija; i (3) državna pomoć za ulaganje je pokrivena iz JTF do maksimalnog dozvoljenog iznosa.</w:t>
      </w:r>
    </w:p>
  </w:footnote>
  <w:footnote w:id="7">
    <w:p w14:paraId="6C611FD4" w14:textId="77777777" w:rsidR="007431B9" w:rsidRPr="00801C8C" w:rsidRDefault="007431B9" w:rsidP="007431B9">
      <w:pPr>
        <w:pStyle w:val="FootnoteText"/>
        <w:ind w:left="0" w:firstLine="0"/>
        <w:contextualSpacing/>
        <w:rPr>
          <w:rFonts w:asciiTheme="minorHAnsi" w:hAnsiTheme="minorHAnsi" w:cs="Calibri"/>
          <w:lang w:val="sr-Latn-ME"/>
        </w:rPr>
      </w:pPr>
      <w:r w:rsidRPr="00801C8C">
        <w:rPr>
          <w:rStyle w:val="FootnoteReference"/>
          <w:rFonts w:asciiTheme="minorHAnsi" w:hAnsiTheme="minorHAnsi" w:cs="Calibri"/>
        </w:rPr>
        <w:footnoteRef/>
      </w:r>
      <w:r w:rsidRPr="00801C8C">
        <w:rPr>
          <w:rFonts w:asciiTheme="minorHAnsi" w:hAnsiTheme="minorHAnsi" w:cs="Calibri"/>
          <w:lang w:val="sr-Latn-ME"/>
        </w:rPr>
        <w:t xml:space="preserve"> </w:t>
      </w:r>
      <w:r w:rsidRPr="00801C8C">
        <w:rPr>
          <w:rFonts w:asciiTheme="minorHAnsi" w:hAnsiTheme="minorHAnsi" w:cs="Calibri"/>
          <w:lang w:val="pl-PL"/>
        </w:rPr>
        <w:t>Samo sticanje udjela u nekom privrednom društvu ne smatra se kao početno ula</w:t>
      </w:r>
      <w:r>
        <w:rPr>
          <w:rFonts w:asciiTheme="minorHAnsi" w:hAnsiTheme="minorHAnsi" w:cs="Calibri"/>
          <w:lang w:val="pl-PL"/>
        </w:rPr>
        <w:t>ganje koja stvara novu ekonomsku</w:t>
      </w:r>
      <w:r w:rsidRPr="00801C8C">
        <w:rPr>
          <w:rFonts w:asciiTheme="minorHAnsi" w:hAnsiTheme="minorHAnsi" w:cs="Calibri"/>
          <w:lang w:val="pl-PL"/>
        </w:rPr>
        <w:t xml:space="preserve"> djelatnost.</w:t>
      </w:r>
    </w:p>
  </w:footnote>
  <w:footnote w:id="8">
    <w:p w14:paraId="650EE693" w14:textId="77777777" w:rsidR="007431B9" w:rsidRPr="00FE5E79" w:rsidRDefault="007431B9" w:rsidP="007431B9">
      <w:pPr>
        <w:pStyle w:val="FootnoteText"/>
        <w:spacing w:before="0" w:after="0"/>
        <w:ind w:left="0" w:firstLine="0"/>
        <w:contextualSpacing/>
        <w:rPr>
          <w:rFonts w:ascii="Calibri" w:hAnsi="Calibri" w:cs="Calibri"/>
          <w:lang w:val="sr-Latn-ME"/>
        </w:rPr>
      </w:pPr>
      <w:r w:rsidRPr="00801C8C">
        <w:rPr>
          <w:rStyle w:val="FootnoteReference"/>
          <w:rFonts w:asciiTheme="minorHAnsi" w:hAnsiTheme="minorHAnsi" w:cs="Calibri"/>
        </w:rPr>
        <w:footnoteRef/>
      </w:r>
      <w:r w:rsidRPr="00801C8C">
        <w:rPr>
          <w:rFonts w:asciiTheme="minorHAnsi" w:hAnsiTheme="minorHAnsi" w:cs="Calibri"/>
        </w:rPr>
        <w:t xml:space="preserve"> </w:t>
      </w:r>
      <w:r w:rsidRPr="00801C8C">
        <w:rPr>
          <w:rFonts w:asciiTheme="minorHAnsi" w:hAnsiTheme="minorHAnsi" w:cs="Calibri"/>
          <w:lang w:val="pl-PL"/>
        </w:rPr>
        <w:t>Ova odredba se ne primjenjuje na MSP-ove niti u slučaju sticanja nove poslovne jedinice.</w:t>
      </w:r>
    </w:p>
  </w:footnote>
  <w:footnote w:id="9">
    <w:p w14:paraId="07B0783D" w14:textId="77777777" w:rsidR="007431B9" w:rsidRPr="00E625BF" w:rsidRDefault="007431B9" w:rsidP="007431B9">
      <w:pPr>
        <w:pStyle w:val="FootnoteText"/>
        <w:spacing w:before="0" w:after="0"/>
        <w:ind w:left="0" w:firstLine="0"/>
        <w:contextualSpacing/>
        <w:rPr>
          <w:rFonts w:ascii="Calibri" w:hAnsi="Calibri" w:cs="Calibri"/>
          <w:lang w:val="pl-PL"/>
        </w:rPr>
      </w:pPr>
      <w:r w:rsidRPr="00E625BF">
        <w:rPr>
          <w:rStyle w:val="FootnoteReference"/>
          <w:rFonts w:ascii="Calibri" w:hAnsi="Calibri" w:cs="Calibri"/>
        </w:rPr>
        <w:footnoteRef/>
      </w:r>
      <w:r w:rsidRPr="00E625BF">
        <w:rPr>
          <w:rFonts w:ascii="Calibri" w:hAnsi="Calibri" w:cs="Calibri"/>
        </w:rPr>
        <w:t xml:space="preserve"> </w:t>
      </w:r>
      <w:r w:rsidRPr="00E625BF">
        <w:rPr>
          <w:rFonts w:ascii="Calibri" w:hAnsi="Calibri" w:cs="Calibri"/>
          <w:lang w:val="pl-PL"/>
        </w:rPr>
        <w:t xml:space="preserve">Tačkom 33 RAG-a propisano je da su za velika preduzeća troškovi nematerijalne imovine prihvatljivi za subvenciju samo do 50% ukupnih prihvatljivih troškova ulaganja za početno ulaganje. Za MSP-ove je prihvatljivo 100% troškova nematerijalne imovine. Tačkom 34 RAG-a predviđeno je da nematerijalna imovina koja se može uzeti u obzir za obračun troškova mora ostati povezana sa predmetnim područjem i da se ne smije prenositi na druga područja. U tu svrhu nematerijalna imovina mora ispuniti sljedeće uslove: </w:t>
      </w:r>
    </w:p>
    <w:p w14:paraId="18015FAE" w14:textId="77777777" w:rsidR="007431B9" w:rsidRPr="00E625BF" w:rsidRDefault="007431B9" w:rsidP="007431B9">
      <w:pPr>
        <w:pStyle w:val="FootnoteText"/>
        <w:numPr>
          <w:ilvl w:val="0"/>
          <w:numId w:val="9"/>
        </w:numPr>
        <w:spacing w:before="0" w:after="0"/>
        <w:contextualSpacing/>
        <w:rPr>
          <w:rFonts w:ascii="Calibri" w:hAnsi="Calibri" w:cs="Calibri"/>
          <w:lang w:val="pl-PL"/>
        </w:rPr>
      </w:pPr>
      <w:r w:rsidRPr="00E625BF">
        <w:rPr>
          <w:rFonts w:ascii="Calibri" w:hAnsi="Calibri" w:cs="Calibri"/>
          <w:lang w:val="pl-PL"/>
        </w:rPr>
        <w:t>mora se upotrebljavati isključivo u poslovnoj jedinici koja prima pomoć;</w:t>
      </w:r>
    </w:p>
    <w:p w14:paraId="07C04D70" w14:textId="77777777" w:rsidR="007431B9" w:rsidRPr="00E625BF" w:rsidRDefault="007431B9" w:rsidP="007431B9">
      <w:pPr>
        <w:pStyle w:val="FootnoteText"/>
        <w:numPr>
          <w:ilvl w:val="0"/>
          <w:numId w:val="9"/>
        </w:numPr>
        <w:spacing w:before="0" w:after="0"/>
        <w:contextualSpacing/>
        <w:rPr>
          <w:rFonts w:ascii="Calibri" w:hAnsi="Calibri" w:cs="Calibri"/>
          <w:lang w:val="pl-PL"/>
        </w:rPr>
      </w:pPr>
      <w:r w:rsidRPr="00E625BF">
        <w:rPr>
          <w:rFonts w:ascii="Calibri" w:hAnsi="Calibri" w:cs="Calibri"/>
        </w:rPr>
        <w:t xml:space="preserve">mora se </w:t>
      </w:r>
      <w:proofErr w:type="spellStart"/>
      <w:r w:rsidRPr="00E625BF">
        <w:rPr>
          <w:rFonts w:ascii="Calibri" w:hAnsi="Calibri" w:cs="Calibri"/>
        </w:rPr>
        <w:t>moći</w:t>
      </w:r>
      <w:proofErr w:type="spellEnd"/>
      <w:r w:rsidRPr="00E625BF">
        <w:rPr>
          <w:rFonts w:ascii="Calibri" w:hAnsi="Calibri" w:cs="Calibri"/>
        </w:rPr>
        <w:t xml:space="preserve"> </w:t>
      </w:r>
      <w:proofErr w:type="spellStart"/>
      <w:r w:rsidRPr="00E625BF">
        <w:rPr>
          <w:rFonts w:ascii="Calibri" w:hAnsi="Calibri" w:cs="Calibri"/>
        </w:rPr>
        <w:t>amortizovati</w:t>
      </w:r>
      <w:proofErr w:type="spellEnd"/>
      <w:r w:rsidRPr="00E625BF">
        <w:rPr>
          <w:rFonts w:ascii="Calibri" w:hAnsi="Calibri" w:cs="Calibri"/>
        </w:rPr>
        <w:t>;</w:t>
      </w:r>
    </w:p>
    <w:p w14:paraId="77677024" w14:textId="77777777" w:rsidR="007431B9" w:rsidRPr="00E625BF" w:rsidRDefault="007431B9" w:rsidP="007431B9">
      <w:pPr>
        <w:pStyle w:val="FootnoteText"/>
        <w:numPr>
          <w:ilvl w:val="0"/>
          <w:numId w:val="9"/>
        </w:numPr>
        <w:spacing w:before="0" w:after="0"/>
        <w:contextualSpacing/>
        <w:rPr>
          <w:rFonts w:ascii="Calibri" w:hAnsi="Calibri" w:cs="Calibri"/>
          <w:lang w:val="pl-PL"/>
        </w:rPr>
      </w:pPr>
      <w:r w:rsidRPr="00E625BF">
        <w:rPr>
          <w:rFonts w:ascii="Calibri" w:hAnsi="Calibri" w:cs="Calibri"/>
        </w:rPr>
        <w:t xml:space="preserve">mora </w:t>
      </w:r>
      <w:proofErr w:type="spellStart"/>
      <w:r w:rsidRPr="00E625BF">
        <w:rPr>
          <w:rFonts w:ascii="Calibri" w:hAnsi="Calibri" w:cs="Calibri"/>
        </w:rPr>
        <w:t>biti</w:t>
      </w:r>
      <w:proofErr w:type="spellEnd"/>
      <w:r w:rsidRPr="00E625BF">
        <w:rPr>
          <w:rFonts w:ascii="Calibri" w:hAnsi="Calibri" w:cs="Calibri"/>
        </w:rPr>
        <w:t xml:space="preserve"> </w:t>
      </w:r>
      <w:proofErr w:type="spellStart"/>
      <w:r w:rsidRPr="00E625BF">
        <w:rPr>
          <w:rFonts w:ascii="Calibri" w:hAnsi="Calibri" w:cs="Calibri"/>
        </w:rPr>
        <w:t>kupljena</w:t>
      </w:r>
      <w:proofErr w:type="spellEnd"/>
      <w:r w:rsidRPr="00E625BF">
        <w:rPr>
          <w:rFonts w:ascii="Calibri" w:hAnsi="Calibri" w:cs="Calibri"/>
        </w:rPr>
        <w:t xml:space="preserve"> po </w:t>
      </w:r>
      <w:proofErr w:type="spellStart"/>
      <w:r w:rsidRPr="00E625BF">
        <w:rPr>
          <w:rFonts w:ascii="Calibri" w:hAnsi="Calibri" w:cs="Calibri"/>
        </w:rPr>
        <w:t>tržišnim</w:t>
      </w:r>
      <w:proofErr w:type="spellEnd"/>
      <w:r w:rsidRPr="00E625BF">
        <w:rPr>
          <w:rFonts w:ascii="Calibri" w:hAnsi="Calibri" w:cs="Calibri"/>
        </w:rPr>
        <w:t xml:space="preserve"> </w:t>
      </w:r>
      <w:proofErr w:type="spellStart"/>
      <w:r w:rsidRPr="00E625BF">
        <w:rPr>
          <w:rFonts w:ascii="Calibri" w:hAnsi="Calibri" w:cs="Calibri"/>
        </w:rPr>
        <w:t>uslovima</w:t>
      </w:r>
      <w:proofErr w:type="spellEnd"/>
      <w:r w:rsidRPr="00E625BF">
        <w:rPr>
          <w:rFonts w:ascii="Calibri" w:hAnsi="Calibri" w:cs="Calibri"/>
        </w:rPr>
        <w:t xml:space="preserve"> </w:t>
      </w:r>
      <w:proofErr w:type="spellStart"/>
      <w:r w:rsidRPr="00E625BF">
        <w:rPr>
          <w:rFonts w:ascii="Calibri" w:hAnsi="Calibri" w:cs="Calibri"/>
        </w:rPr>
        <w:t>od</w:t>
      </w:r>
      <w:proofErr w:type="spellEnd"/>
      <w:r w:rsidRPr="00E625BF">
        <w:rPr>
          <w:rFonts w:ascii="Calibri" w:hAnsi="Calibri" w:cs="Calibri"/>
        </w:rPr>
        <w:t xml:space="preserve"> </w:t>
      </w:r>
      <w:proofErr w:type="spellStart"/>
      <w:r w:rsidRPr="00E625BF">
        <w:rPr>
          <w:rFonts w:ascii="Calibri" w:hAnsi="Calibri" w:cs="Calibri"/>
        </w:rPr>
        <w:t>trećeg</w:t>
      </w:r>
      <w:proofErr w:type="spellEnd"/>
      <w:r w:rsidRPr="00E625BF">
        <w:rPr>
          <w:rFonts w:ascii="Calibri" w:hAnsi="Calibri" w:cs="Calibri"/>
        </w:rPr>
        <w:t xml:space="preserve"> </w:t>
      </w:r>
      <w:proofErr w:type="spellStart"/>
      <w:r w:rsidRPr="00E625BF">
        <w:rPr>
          <w:rFonts w:ascii="Calibri" w:hAnsi="Calibri" w:cs="Calibri"/>
        </w:rPr>
        <w:t>lica</w:t>
      </w:r>
      <w:proofErr w:type="spellEnd"/>
      <w:r w:rsidRPr="00E625BF">
        <w:rPr>
          <w:rFonts w:ascii="Calibri" w:hAnsi="Calibri" w:cs="Calibri"/>
        </w:rPr>
        <w:t xml:space="preserve"> </w:t>
      </w:r>
      <w:proofErr w:type="spellStart"/>
      <w:r w:rsidRPr="00E625BF">
        <w:rPr>
          <w:rFonts w:ascii="Calibri" w:hAnsi="Calibri" w:cs="Calibri"/>
        </w:rPr>
        <w:t>koje</w:t>
      </w:r>
      <w:proofErr w:type="spellEnd"/>
      <w:r w:rsidRPr="00E625BF">
        <w:rPr>
          <w:rFonts w:ascii="Calibri" w:hAnsi="Calibri" w:cs="Calibri"/>
        </w:rPr>
        <w:t xml:space="preserve"> </w:t>
      </w:r>
      <w:proofErr w:type="spellStart"/>
      <w:r w:rsidRPr="00E625BF">
        <w:rPr>
          <w:rFonts w:ascii="Calibri" w:hAnsi="Calibri" w:cs="Calibri"/>
        </w:rPr>
        <w:t>nije</w:t>
      </w:r>
      <w:proofErr w:type="spellEnd"/>
      <w:r w:rsidRPr="00E625BF">
        <w:rPr>
          <w:rFonts w:ascii="Calibri" w:hAnsi="Calibri" w:cs="Calibri"/>
        </w:rPr>
        <w:t xml:space="preserve"> </w:t>
      </w:r>
      <w:proofErr w:type="spellStart"/>
      <w:r w:rsidRPr="00E625BF">
        <w:rPr>
          <w:rFonts w:ascii="Calibri" w:hAnsi="Calibri" w:cs="Calibri"/>
        </w:rPr>
        <w:t>povezano</w:t>
      </w:r>
      <w:proofErr w:type="spellEnd"/>
      <w:r w:rsidRPr="00E625BF">
        <w:rPr>
          <w:rFonts w:ascii="Calibri" w:hAnsi="Calibri" w:cs="Calibri"/>
        </w:rPr>
        <w:t xml:space="preserve"> </w:t>
      </w:r>
      <w:proofErr w:type="spellStart"/>
      <w:r w:rsidRPr="00E625BF">
        <w:rPr>
          <w:rFonts w:ascii="Calibri" w:hAnsi="Calibri" w:cs="Calibri"/>
        </w:rPr>
        <w:t>sa</w:t>
      </w:r>
      <w:proofErr w:type="spellEnd"/>
      <w:r w:rsidRPr="00E625BF">
        <w:rPr>
          <w:rFonts w:ascii="Calibri" w:hAnsi="Calibri" w:cs="Calibri"/>
        </w:rPr>
        <w:t xml:space="preserve"> </w:t>
      </w:r>
      <w:proofErr w:type="spellStart"/>
      <w:r w:rsidRPr="00E625BF">
        <w:rPr>
          <w:rFonts w:ascii="Calibri" w:hAnsi="Calibri" w:cs="Calibri"/>
        </w:rPr>
        <w:t>kupcem</w:t>
      </w:r>
      <w:proofErr w:type="spellEnd"/>
      <w:r w:rsidRPr="00E625BF">
        <w:rPr>
          <w:rFonts w:ascii="Calibri" w:hAnsi="Calibri" w:cs="Calibri"/>
          <w:lang w:val="sr-Latn-ME"/>
        </w:rPr>
        <w:t>;</w:t>
      </w:r>
    </w:p>
    <w:p w14:paraId="56460698" w14:textId="77777777" w:rsidR="007431B9" w:rsidRPr="00E625BF" w:rsidRDefault="007431B9" w:rsidP="007431B9">
      <w:pPr>
        <w:pStyle w:val="FootnoteText"/>
        <w:numPr>
          <w:ilvl w:val="0"/>
          <w:numId w:val="9"/>
        </w:numPr>
        <w:spacing w:before="0" w:after="0"/>
        <w:contextualSpacing/>
        <w:rPr>
          <w:rFonts w:ascii="Calibri" w:hAnsi="Calibri" w:cs="Calibri"/>
          <w:lang w:val="pl-PL"/>
        </w:rPr>
      </w:pPr>
      <w:r w:rsidRPr="00E625BF">
        <w:rPr>
          <w:rFonts w:ascii="Calibri" w:hAnsi="Calibri" w:cs="Calibri"/>
          <w:lang w:val="pl-PL"/>
        </w:rPr>
        <w:t>mora biti uključena u imovinu privrednog društva koji prima pomoć i mora ostati povezana sa projektom za koji je pomoć dodijeljena najmanje pet godina (tri godine za MSP-ove).</w:t>
      </w:r>
    </w:p>
    <w:p w14:paraId="5777D640" w14:textId="77777777" w:rsidR="007431B9" w:rsidRPr="005E67F5" w:rsidRDefault="007431B9" w:rsidP="007431B9">
      <w:pPr>
        <w:pStyle w:val="FootnoteText"/>
        <w:spacing w:before="0" w:after="0"/>
        <w:ind w:left="0" w:firstLine="0"/>
        <w:contextualSpacing/>
      </w:pPr>
    </w:p>
  </w:footnote>
  <w:footnote w:id="10">
    <w:p w14:paraId="2B6337B5" w14:textId="77777777" w:rsidR="007431B9" w:rsidRPr="00E625BF" w:rsidRDefault="007431B9" w:rsidP="007431B9">
      <w:pPr>
        <w:pStyle w:val="FootnoteText"/>
        <w:spacing w:before="0" w:after="0"/>
        <w:ind w:left="0" w:firstLine="0"/>
        <w:contextualSpacing/>
        <w:rPr>
          <w:rFonts w:ascii="Calibri" w:hAnsi="Calibri" w:cs="Calibri"/>
        </w:rPr>
      </w:pPr>
      <w:r w:rsidRPr="00E625BF">
        <w:rPr>
          <w:rStyle w:val="FootnoteReference"/>
          <w:rFonts w:ascii="Calibri" w:hAnsi="Calibri" w:cs="Calibri"/>
        </w:rPr>
        <w:footnoteRef/>
      </w:r>
      <w:r w:rsidRPr="00E625BF">
        <w:rPr>
          <w:rFonts w:ascii="Calibri" w:hAnsi="Calibri" w:cs="Calibri"/>
          <w:lang w:val="en-US"/>
        </w:rPr>
        <w:t xml:space="preserve"> </w:t>
      </w:r>
      <w:proofErr w:type="spellStart"/>
      <w:r w:rsidRPr="00E625BF">
        <w:rPr>
          <w:rFonts w:ascii="Calibri" w:hAnsi="Calibri" w:cs="Calibri"/>
          <w:lang w:val="en-US"/>
        </w:rPr>
        <w:t>Obavještenje</w:t>
      </w:r>
      <w:proofErr w:type="spellEnd"/>
      <w:r w:rsidRPr="00E625BF">
        <w:rPr>
          <w:rFonts w:ascii="Calibri" w:hAnsi="Calibri" w:cs="Calibri"/>
        </w:rPr>
        <w:t xml:space="preserve"> </w:t>
      </w:r>
      <w:proofErr w:type="spellStart"/>
      <w:r w:rsidRPr="00E625BF">
        <w:rPr>
          <w:rFonts w:ascii="Calibri" w:hAnsi="Calibri" w:cs="Calibri"/>
        </w:rPr>
        <w:t>Komisije</w:t>
      </w:r>
      <w:proofErr w:type="spellEnd"/>
      <w:r w:rsidRPr="00E625BF">
        <w:rPr>
          <w:rFonts w:ascii="Calibri" w:hAnsi="Calibri" w:cs="Calibri"/>
        </w:rPr>
        <w:t xml:space="preserve"> o </w:t>
      </w:r>
      <w:proofErr w:type="spellStart"/>
      <w:r w:rsidRPr="00E625BF">
        <w:rPr>
          <w:rFonts w:ascii="Calibri" w:hAnsi="Calibri" w:cs="Calibri"/>
        </w:rPr>
        <w:t>tekućim</w:t>
      </w:r>
      <w:proofErr w:type="spellEnd"/>
      <w:r w:rsidRPr="00E625BF">
        <w:rPr>
          <w:rFonts w:ascii="Calibri" w:hAnsi="Calibri" w:cs="Calibri"/>
        </w:rPr>
        <w:t xml:space="preserve"> </w:t>
      </w:r>
      <w:proofErr w:type="spellStart"/>
      <w:r w:rsidRPr="00E625BF">
        <w:rPr>
          <w:rFonts w:ascii="Calibri" w:hAnsi="Calibri" w:cs="Calibri"/>
        </w:rPr>
        <w:t>kamatnim</w:t>
      </w:r>
      <w:proofErr w:type="spellEnd"/>
      <w:r w:rsidRPr="00E625BF">
        <w:rPr>
          <w:rFonts w:ascii="Calibri" w:hAnsi="Calibri" w:cs="Calibri"/>
        </w:rPr>
        <w:t xml:space="preserve"> </w:t>
      </w:r>
      <w:proofErr w:type="spellStart"/>
      <w:r w:rsidRPr="00E625BF">
        <w:rPr>
          <w:rFonts w:ascii="Calibri" w:hAnsi="Calibri" w:cs="Calibri"/>
        </w:rPr>
        <w:t>stopama</w:t>
      </w:r>
      <w:proofErr w:type="spellEnd"/>
      <w:r w:rsidRPr="00E625BF">
        <w:rPr>
          <w:rFonts w:ascii="Calibri" w:hAnsi="Calibri" w:cs="Calibri"/>
        </w:rPr>
        <w:t xml:space="preserve"> </w:t>
      </w:r>
      <w:r w:rsidRPr="00E625BF">
        <w:rPr>
          <w:rFonts w:ascii="Calibri" w:hAnsi="Calibri" w:cs="Calibri"/>
          <w:lang w:val="sr-Latn-ME"/>
        </w:rPr>
        <w:t xml:space="preserve">za </w:t>
      </w:r>
      <w:proofErr w:type="spellStart"/>
      <w:r w:rsidRPr="00E625BF">
        <w:rPr>
          <w:rFonts w:ascii="Calibri" w:hAnsi="Calibri" w:cs="Calibri"/>
        </w:rPr>
        <w:t>povra</w:t>
      </w:r>
      <w:r w:rsidRPr="00E625BF">
        <w:rPr>
          <w:rFonts w:ascii="Calibri" w:hAnsi="Calibri" w:cs="Calibri"/>
          <w:lang w:val="sr-Latn-ME"/>
        </w:rPr>
        <w:t>ćaj</w:t>
      </w:r>
      <w:proofErr w:type="spellEnd"/>
      <w:r w:rsidRPr="00E625BF">
        <w:rPr>
          <w:rFonts w:ascii="Calibri" w:hAnsi="Calibri" w:cs="Calibri"/>
        </w:rPr>
        <w:t xml:space="preserve"> </w:t>
      </w:r>
      <w:r w:rsidRPr="00E625BF">
        <w:rPr>
          <w:rFonts w:ascii="Calibri" w:hAnsi="Calibri" w:cs="Calibri"/>
          <w:lang w:val="sr-Latn-ME"/>
        </w:rPr>
        <w:t xml:space="preserve">državne pomoći </w:t>
      </w:r>
      <w:r w:rsidRPr="00E625BF">
        <w:rPr>
          <w:rFonts w:ascii="Calibri" w:hAnsi="Calibri" w:cs="Calibri"/>
        </w:rPr>
        <w:t xml:space="preserve">i </w:t>
      </w:r>
      <w:proofErr w:type="spellStart"/>
      <w:r w:rsidRPr="00E625BF">
        <w:rPr>
          <w:rFonts w:ascii="Calibri" w:hAnsi="Calibri" w:cs="Calibri"/>
        </w:rPr>
        <w:t>referentnim</w:t>
      </w:r>
      <w:proofErr w:type="spellEnd"/>
      <w:r w:rsidRPr="00E625BF">
        <w:rPr>
          <w:rFonts w:ascii="Calibri" w:hAnsi="Calibri" w:cs="Calibri"/>
        </w:rPr>
        <w:t> / </w:t>
      </w:r>
      <w:proofErr w:type="spellStart"/>
      <w:r w:rsidRPr="00E625BF">
        <w:rPr>
          <w:rFonts w:ascii="Calibri" w:hAnsi="Calibri" w:cs="Calibri"/>
        </w:rPr>
        <w:t>diskontnim</w:t>
      </w:r>
      <w:proofErr w:type="spellEnd"/>
      <w:r w:rsidRPr="00E625BF">
        <w:rPr>
          <w:rFonts w:ascii="Calibri" w:hAnsi="Calibri" w:cs="Calibri"/>
        </w:rPr>
        <w:t xml:space="preserve"> </w:t>
      </w:r>
      <w:proofErr w:type="spellStart"/>
      <w:r w:rsidRPr="00E625BF">
        <w:rPr>
          <w:rFonts w:ascii="Calibri" w:hAnsi="Calibri" w:cs="Calibri"/>
        </w:rPr>
        <w:t>stopama</w:t>
      </w:r>
      <w:proofErr w:type="spellEnd"/>
      <w:r w:rsidRPr="00E625BF">
        <w:rPr>
          <w:rFonts w:ascii="Calibri" w:hAnsi="Calibri" w:cs="Calibri"/>
        </w:rPr>
        <w:t xml:space="preserve"> </w:t>
      </w:r>
      <w:r w:rsidRPr="00E625BF">
        <w:rPr>
          <w:rFonts w:ascii="Calibri" w:hAnsi="Calibri" w:cs="Calibri"/>
          <w:lang w:val="sr-Latn-ME"/>
        </w:rPr>
        <w:t>koji se primjenjuju</w:t>
      </w:r>
      <w:r w:rsidRPr="00E625BF">
        <w:rPr>
          <w:rFonts w:ascii="Calibri" w:hAnsi="Calibri" w:cs="Calibri"/>
          <w:lang w:val="en-US"/>
        </w:rPr>
        <w:t xml:space="preserve"> </w:t>
      </w:r>
      <w:r w:rsidRPr="00E625BF">
        <w:rPr>
          <w:rFonts w:ascii="Calibri" w:hAnsi="Calibri" w:cs="Calibri"/>
        </w:rPr>
        <w:t>od 1. </w:t>
      </w:r>
      <w:proofErr w:type="spellStart"/>
      <w:r w:rsidRPr="00E625BF">
        <w:rPr>
          <w:rFonts w:ascii="Calibri" w:hAnsi="Calibri" w:cs="Calibri"/>
          <w:lang w:val="en-US"/>
        </w:rPr>
        <w:t>maja</w:t>
      </w:r>
      <w:proofErr w:type="spellEnd"/>
      <w:r w:rsidRPr="00E625BF">
        <w:rPr>
          <w:rFonts w:ascii="Calibri" w:hAnsi="Calibri" w:cs="Calibri"/>
        </w:rPr>
        <w:t> 20</w:t>
      </w:r>
      <w:r w:rsidRPr="00E625BF">
        <w:rPr>
          <w:rFonts w:ascii="Calibri" w:hAnsi="Calibri" w:cs="Calibri"/>
          <w:lang w:val="sr-Latn-ME"/>
        </w:rPr>
        <w:t>21</w:t>
      </w:r>
      <w:r w:rsidRPr="00E625BF">
        <w:rPr>
          <w:rFonts w:ascii="Calibri" w:hAnsi="Calibri" w:cs="Calibri"/>
        </w:rPr>
        <w:t>.</w:t>
      </w:r>
      <w:r w:rsidRPr="00E625BF">
        <w:rPr>
          <w:rFonts w:ascii="Calibri" w:hAnsi="Calibri" w:cs="Calibri"/>
          <w:lang w:val="sr-Latn-ME"/>
        </w:rPr>
        <w:t xml:space="preserve"> godine</w:t>
      </w:r>
      <w:r w:rsidRPr="00E625BF">
        <w:rPr>
          <w:rFonts w:ascii="Calibri" w:hAnsi="Calibri" w:cs="Calibri"/>
        </w:rPr>
        <w:t xml:space="preserve"> </w:t>
      </w:r>
      <w:r w:rsidRPr="00E625BF">
        <w:rPr>
          <w:rFonts w:ascii="Calibri" w:hAnsi="Calibri" w:cs="Calibri"/>
          <w:lang w:val="sr-Latn-ME"/>
        </w:rPr>
        <w:t xml:space="preserve">(Objavljeno u skladu sa članom 10 </w:t>
      </w:r>
      <w:r>
        <w:rPr>
          <w:rFonts w:ascii="Calibri" w:hAnsi="Calibri" w:cs="Calibri"/>
          <w:lang w:val="sr-Latn-ME"/>
        </w:rPr>
        <w:t>Regulative</w:t>
      </w:r>
      <w:r w:rsidRPr="00E625BF">
        <w:rPr>
          <w:rFonts w:ascii="Calibri" w:hAnsi="Calibri" w:cs="Calibri"/>
          <w:lang w:val="sr-Latn-ME"/>
        </w:rPr>
        <w:t xml:space="preserve"> Komisije (EZ) br. 794/2004 od 21.aprila 2004. godine (SL L 140. 30.4.2004., str.1).</w:t>
      </w:r>
    </w:p>
    <w:p w14:paraId="185CE828" w14:textId="77777777" w:rsidR="007431B9" w:rsidRPr="00E625BF" w:rsidRDefault="007431B9" w:rsidP="007431B9">
      <w:pPr>
        <w:pStyle w:val="FootnoteText"/>
        <w:rPr>
          <w:rFonts w:ascii="Calibri" w:hAnsi="Calibri" w:cs="Calibri"/>
        </w:rPr>
      </w:pPr>
    </w:p>
  </w:footnote>
  <w:footnote w:id="11">
    <w:p w14:paraId="3F43125C" w14:textId="77777777" w:rsidR="007431B9" w:rsidRPr="002D2BAD" w:rsidRDefault="007431B9" w:rsidP="007431B9">
      <w:pPr>
        <w:pStyle w:val="FootnoteText"/>
        <w:spacing w:before="0" w:after="0"/>
        <w:ind w:left="0" w:firstLine="0"/>
        <w:contextualSpacing/>
        <w:rPr>
          <w:rFonts w:ascii="Calibri" w:hAnsi="Calibri" w:cs="Calibri"/>
          <w:lang w:val="it-IT"/>
        </w:rPr>
      </w:pPr>
      <w:r w:rsidRPr="002D2BAD">
        <w:rPr>
          <w:rStyle w:val="FootnoteReference"/>
          <w:rFonts w:ascii="Calibri" w:hAnsi="Calibri" w:cs="Calibri"/>
        </w:rPr>
        <w:footnoteRef/>
      </w:r>
      <w:r w:rsidRPr="002D2BAD">
        <w:rPr>
          <w:rFonts w:ascii="Calibri" w:hAnsi="Calibri" w:cs="Calibri"/>
        </w:rPr>
        <w:t xml:space="preserve"> </w:t>
      </w:r>
      <w:proofErr w:type="spellStart"/>
      <w:r w:rsidRPr="002D2BAD">
        <w:rPr>
          <w:rFonts w:ascii="Calibri" w:hAnsi="Calibri" w:cs="Calibri"/>
        </w:rPr>
        <w:t>Iznos</w:t>
      </w:r>
      <w:proofErr w:type="spellEnd"/>
      <w:r w:rsidRPr="002D2BAD">
        <w:rPr>
          <w:rFonts w:ascii="Calibri" w:hAnsi="Calibri" w:cs="Calibri"/>
        </w:rPr>
        <w:t>/</w:t>
      </w:r>
      <w:proofErr w:type="spellStart"/>
      <w:r w:rsidRPr="002D2BAD">
        <w:rPr>
          <w:rFonts w:ascii="Calibri" w:hAnsi="Calibri" w:cs="Calibri"/>
        </w:rPr>
        <w:t>iznosi</w:t>
      </w:r>
      <w:proofErr w:type="spellEnd"/>
      <w:r w:rsidRPr="002D2BAD">
        <w:rPr>
          <w:rFonts w:ascii="Calibri" w:hAnsi="Calibri" w:cs="Calibri"/>
        </w:rPr>
        <w:t xml:space="preserve"> </w:t>
      </w:r>
      <w:proofErr w:type="spellStart"/>
      <w:r w:rsidRPr="002D2BAD">
        <w:rPr>
          <w:rFonts w:ascii="Calibri" w:hAnsi="Calibri" w:cs="Calibri"/>
        </w:rPr>
        <w:t>pomoći</w:t>
      </w:r>
      <w:proofErr w:type="spellEnd"/>
      <w:r w:rsidRPr="002D2BAD">
        <w:rPr>
          <w:rFonts w:ascii="Calibri" w:hAnsi="Calibri" w:cs="Calibri"/>
        </w:rPr>
        <w:t xml:space="preserve"> i </w:t>
      </w:r>
      <w:r w:rsidRPr="002D2BAD">
        <w:rPr>
          <w:rFonts w:ascii="Calibri" w:hAnsi="Calibri" w:cs="Calibri"/>
          <w:lang w:val="sr-Latn-ME"/>
        </w:rPr>
        <w:t>prihvatljivi</w:t>
      </w:r>
      <w:r w:rsidRPr="002D2BAD">
        <w:rPr>
          <w:rFonts w:ascii="Calibri" w:hAnsi="Calibri" w:cs="Calibri"/>
        </w:rPr>
        <w:t xml:space="preserve"> </w:t>
      </w:r>
      <w:proofErr w:type="spellStart"/>
      <w:r w:rsidRPr="002D2BAD">
        <w:rPr>
          <w:rFonts w:ascii="Calibri" w:hAnsi="Calibri" w:cs="Calibri"/>
        </w:rPr>
        <w:t>troškovi</w:t>
      </w:r>
      <w:proofErr w:type="spellEnd"/>
      <w:r w:rsidRPr="002D2BAD">
        <w:rPr>
          <w:rFonts w:ascii="Calibri" w:hAnsi="Calibri" w:cs="Calibri"/>
        </w:rPr>
        <w:t xml:space="preserve"> </w:t>
      </w:r>
      <w:proofErr w:type="spellStart"/>
      <w:r w:rsidRPr="002D2BAD">
        <w:rPr>
          <w:rFonts w:ascii="Calibri" w:hAnsi="Calibri" w:cs="Calibri"/>
        </w:rPr>
        <w:t>trebali</w:t>
      </w:r>
      <w:proofErr w:type="spellEnd"/>
      <w:r w:rsidRPr="002D2BAD">
        <w:rPr>
          <w:rFonts w:ascii="Calibri" w:hAnsi="Calibri" w:cs="Calibri"/>
        </w:rPr>
        <w:t xml:space="preserve"> bi se </w:t>
      </w:r>
      <w:proofErr w:type="spellStart"/>
      <w:r w:rsidRPr="002D2BAD">
        <w:rPr>
          <w:rFonts w:ascii="Calibri" w:hAnsi="Calibri" w:cs="Calibri"/>
        </w:rPr>
        <w:t>navesti</w:t>
      </w:r>
      <w:proofErr w:type="spellEnd"/>
      <w:r w:rsidRPr="002D2BAD">
        <w:rPr>
          <w:rFonts w:ascii="Calibri" w:hAnsi="Calibri" w:cs="Calibri"/>
        </w:rPr>
        <w:t xml:space="preserve"> i u </w:t>
      </w:r>
      <w:proofErr w:type="spellStart"/>
      <w:r w:rsidRPr="002D2BAD">
        <w:rPr>
          <w:rFonts w:ascii="Calibri" w:hAnsi="Calibri" w:cs="Calibri"/>
        </w:rPr>
        <w:t>nominalnim</w:t>
      </w:r>
      <w:proofErr w:type="spellEnd"/>
      <w:r w:rsidRPr="002D2BAD">
        <w:rPr>
          <w:rFonts w:ascii="Calibri" w:hAnsi="Calibri" w:cs="Calibri"/>
        </w:rPr>
        <w:t xml:space="preserve"> i u </w:t>
      </w:r>
      <w:proofErr w:type="spellStart"/>
      <w:r w:rsidRPr="002D2BAD">
        <w:rPr>
          <w:rFonts w:ascii="Calibri" w:hAnsi="Calibri" w:cs="Calibri"/>
        </w:rPr>
        <w:t>diskontovanim</w:t>
      </w:r>
      <w:proofErr w:type="spellEnd"/>
      <w:r w:rsidRPr="002D2BAD">
        <w:rPr>
          <w:rFonts w:ascii="Calibri" w:hAnsi="Calibri" w:cs="Calibri"/>
        </w:rPr>
        <w:t xml:space="preserve"> </w:t>
      </w:r>
      <w:proofErr w:type="spellStart"/>
      <w:r w:rsidRPr="002D2BAD">
        <w:rPr>
          <w:rFonts w:ascii="Calibri" w:hAnsi="Calibri" w:cs="Calibri"/>
        </w:rPr>
        <w:t>vr</w:t>
      </w:r>
      <w:r w:rsidRPr="002D2BAD">
        <w:rPr>
          <w:rFonts w:ascii="Calibri" w:hAnsi="Calibri" w:cs="Calibri"/>
          <w:lang w:val="it-IT"/>
        </w:rPr>
        <w:t>ij</w:t>
      </w:r>
      <w:r w:rsidRPr="002D2BAD">
        <w:rPr>
          <w:rFonts w:ascii="Calibri" w:hAnsi="Calibri" w:cs="Calibri"/>
        </w:rPr>
        <w:t>ednostima</w:t>
      </w:r>
      <w:proofErr w:type="spellEnd"/>
      <w:r w:rsidRPr="002D2BAD">
        <w:rPr>
          <w:rFonts w:ascii="Calibri" w:hAnsi="Calibri" w:cs="Calibri"/>
          <w:lang w:val="it-IT"/>
        </w:rPr>
        <w:t>.</w:t>
      </w:r>
    </w:p>
  </w:footnote>
  <w:footnote w:id="12">
    <w:p w14:paraId="0B24265F" w14:textId="77777777" w:rsidR="007431B9" w:rsidRPr="00801C8C" w:rsidRDefault="007431B9" w:rsidP="007431B9">
      <w:pPr>
        <w:pStyle w:val="FootnoteText"/>
        <w:spacing w:after="0"/>
        <w:ind w:left="0" w:firstLine="0"/>
        <w:contextualSpacing/>
        <w:rPr>
          <w:rFonts w:asciiTheme="minorHAnsi" w:hAnsiTheme="minorHAnsi" w:cs="Calibri"/>
          <w:lang w:val="sr-Latn-ME"/>
        </w:rPr>
      </w:pPr>
      <w:r w:rsidRPr="00801C8C">
        <w:rPr>
          <w:rStyle w:val="FootnoteReference"/>
          <w:rFonts w:asciiTheme="minorHAnsi" w:hAnsiTheme="minorHAnsi" w:cs="Calibri"/>
        </w:rPr>
        <w:footnoteRef/>
      </w:r>
      <w:r w:rsidRPr="00801C8C">
        <w:rPr>
          <w:rFonts w:asciiTheme="minorHAnsi" w:hAnsiTheme="minorHAnsi" w:cs="Calibri"/>
        </w:rPr>
        <w:t xml:space="preserve"> To </w:t>
      </w:r>
      <w:proofErr w:type="spellStart"/>
      <w:r w:rsidRPr="00801C8C">
        <w:rPr>
          <w:rFonts w:asciiTheme="minorHAnsi" w:hAnsiTheme="minorHAnsi" w:cs="Calibri"/>
        </w:rPr>
        <w:t>možete</w:t>
      </w:r>
      <w:proofErr w:type="spellEnd"/>
      <w:r w:rsidRPr="00801C8C">
        <w:rPr>
          <w:rFonts w:asciiTheme="minorHAnsi" w:hAnsiTheme="minorHAnsi" w:cs="Calibri"/>
        </w:rPr>
        <w:t xml:space="preserve"> </w:t>
      </w:r>
      <w:proofErr w:type="spellStart"/>
      <w:r w:rsidRPr="00801C8C">
        <w:rPr>
          <w:rFonts w:asciiTheme="minorHAnsi" w:hAnsiTheme="minorHAnsi" w:cs="Calibri"/>
        </w:rPr>
        <w:t>učiniti</w:t>
      </w:r>
      <w:proofErr w:type="spellEnd"/>
      <w:r w:rsidRPr="00801C8C">
        <w:rPr>
          <w:rFonts w:asciiTheme="minorHAnsi" w:hAnsiTheme="minorHAnsi" w:cs="Calibri"/>
        </w:rPr>
        <w:t xml:space="preserve">, </w:t>
      </w:r>
      <w:r w:rsidRPr="00801C8C">
        <w:rPr>
          <w:rFonts w:asciiTheme="minorHAnsi" w:hAnsiTheme="minorHAnsi" w:cs="Calibri"/>
          <w:lang w:val="it-IT"/>
        </w:rPr>
        <w:t>na primjer</w:t>
      </w:r>
      <w:r w:rsidRPr="00801C8C">
        <w:rPr>
          <w:rFonts w:asciiTheme="minorHAnsi" w:hAnsiTheme="minorHAnsi" w:cs="Calibri"/>
        </w:rPr>
        <w:t xml:space="preserve">, </w:t>
      </w:r>
      <w:proofErr w:type="spellStart"/>
      <w:r w:rsidRPr="00801C8C">
        <w:rPr>
          <w:rFonts w:asciiTheme="minorHAnsi" w:hAnsiTheme="minorHAnsi" w:cs="Calibri"/>
        </w:rPr>
        <w:t>upućivanjem</w:t>
      </w:r>
      <w:proofErr w:type="spellEnd"/>
      <w:r w:rsidRPr="00801C8C">
        <w:rPr>
          <w:rFonts w:asciiTheme="minorHAnsi" w:hAnsiTheme="minorHAnsi" w:cs="Calibri"/>
        </w:rPr>
        <w:t xml:space="preserve"> </w:t>
      </w:r>
      <w:proofErr w:type="spellStart"/>
      <w:r w:rsidRPr="00801C8C">
        <w:rPr>
          <w:rFonts w:asciiTheme="minorHAnsi" w:hAnsiTheme="minorHAnsi" w:cs="Calibri"/>
        </w:rPr>
        <w:t>na</w:t>
      </w:r>
      <w:proofErr w:type="spellEnd"/>
      <w:r w:rsidRPr="00801C8C">
        <w:rPr>
          <w:rFonts w:asciiTheme="minorHAnsi" w:hAnsiTheme="minorHAnsi" w:cs="Calibri"/>
        </w:rPr>
        <w:t xml:space="preserve"> </w:t>
      </w:r>
      <w:proofErr w:type="spellStart"/>
      <w:r w:rsidRPr="00801C8C">
        <w:rPr>
          <w:rFonts w:asciiTheme="minorHAnsi" w:hAnsiTheme="minorHAnsi" w:cs="Calibri"/>
        </w:rPr>
        <w:t>kriterij</w:t>
      </w:r>
      <w:r w:rsidRPr="00801C8C">
        <w:rPr>
          <w:rFonts w:asciiTheme="minorHAnsi" w:hAnsiTheme="minorHAnsi" w:cs="Calibri"/>
          <w:lang w:val="it-IT"/>
        </w:rPr>
        <w:t>ume</w:t>
      </w:r>
      <w:proofErr w:type="spellEnd"/>
      <w:r w:rsidRPr="00801C8C">
        <w:rPr>
          <w:rFonts w:asciiTheme="minorHAnsi" w:hAnsiTheme="minorHAnsi" w:cs="Calibri"/>
        </w:rPr>
        <w:t xml:space="preserve"> </w:t>
      </w:r>
      <w:proofErr w:type="spellStart"/>
      <w:r w:rsidRPr="00801C8C">
        <w:rPr>
          <w:rFonts w:asciiTheme="minorHAnsi" w:hAnsiTheme="minorHAnsi" w:cs="Calibri"/>
        </w:rPr>
        <w:t>navedene</w:t>
      </w:r>
      <w:proofErr w:type="spellEnd"/>
      <w:r w:rsidRPr="00801C8C">
        <w:rPr>
          <w:rFonts w:asciiTheme="minorHAnsi" w:hAnsiTheme="minorHAnsi" w:cs="Calibri"/>
        </w:rPr>
        <w:t xml:space="preserve"> u t</w:t>
      </w:r>
      <w:r w:rsidRPr="00801C8C">
        <w:rPr>
          <w:rFonts w:asciiTheme="minorHAnsi" w:hAnsiTheme="minorHAnsi" w:cs="Calibri"/>
          <w:lang w:val="sr-Latn-ME"/>
        </w:rPr>
        <w:t>a</w:t>
      </w:r>
      <w:proofErr w:type="spellStart"/>
      <w:r w:rsidRPr="00801C8C">
        <w:rPr>
          <w:rFonts w:asciiTheme="minorHAnsi" w:hAnsiTheme="minorHAnsi" w:cs="Calibri"/>
        </w:rPr>
        <w:t>čki</w:t>
      </w:r>
      <w:proofErr w:type="spellEnd"/>
      <w:r w:rsidRPr="00801C8C">
        <w:rPr>
          <w:rFonts w:asciiTheme="minorHAnsi" w:hAnsiTheme="minorHAnsi" w:cs="Calibri"/>
        </w:rPr>
        <w:t> </w:t>
      </w:r>
      <w:r w:rsidRPr="00801C8C">
        <w:rPr>
          <w:rFonts w:asciiTheme="minorHAnsi" w:hAnsiTheme="minorHAnsi" w:cs="Calibri"/>
          <w:lang w:val="sr-Latn-ME"/>
        </w:rPr>
        <w:t>50</w:t>
      </w:r>
      <w:r w:rsidRPr="00801C8C">
        <w:rPr>
          <w:rFonts w:asciiTheme="minorHAnsi" w:hAnsiTheme="minorHAnsi" w:cs="Calibri"/>
        </w:rPr>
        <w:t xml:space="preserve"> RAG-a i/</w:t>
      </w:r>
      <w:proofErr w:type="spellStart"/>
      <w:r w:rsidRPr="00801C8C">
        <w:rPr>
          <w:rFonts w:asciiTheme="minorHAnsi" w:hAnsiTheme="minorHAnsi" w:cs="Calibri"/>
        </w:rPr>
        <w:t>ili</w:t>
      </w:r>
      <w:proofErr w:type="spellEnd"/>
      <w:r w:rsidRPr="00801C8C">
        <w:rPr>
          <w:rFonts w:asciiTheme="minorHAnsi" w:hAnsiTheme="minorHAnsi" w:cs="Calibri"/>
        </w:rPr>
        <w:t xml:space="preserve"> </w:t>
      </w:r>
      <w:proofErr w:type="spellStart"/>
      <w:r w:rsidRPr="00801C8C">
        <w:rPr>
          <w:rFonts w:asciiTheme="minorHAnsi" w:hAnsiTheme="minorHAnsi" w:cs="Calibri"/>
        </w:rPr>
        <w:t>na</w:t>
      </w:r>
      <w:proofErr w:type="spellEnd"/>
      <w:r w:rsidRPr="00801C8C">
        <w:rPr>
          <w:rFonts w:asciiTheme="minorHAnsi" w:hAnsiTheme="minorHAnsi" w:cs="Calibri"/>
        </w:rPr>
        <w:t xml:space="preserve"> </w:t>
      </w:r>
      <w:proofErr w:type="spellStart"/>
      <w:r w:rsidRPr="00801C8C">
        <w:rPr>
          <w:rFonts w:asciiTheme="minorHAnsi" w:hAnsiTheme="minorHAnsi" w:cs="Calibri"/>
        </w:rPr>
        <w:t>poslovni</w:t>
      </w:r>
      <w:proofErr w:type="spellEnd"/>
      <w:r w:rsidRPr="00801C8C">
        <w:rPr>
          <w:rFonts w:asciiTheme="minorHAnsi" w:hAnsiTheme="minorHAnsi" w:cs="Calibri"/>
        </w:rPr>
        <w:t xml:space="preserve"> plan </w:t>
      </w:r>
      <w:proofErr w:type="spellStart"/>
      <w:r w:rsidRPr="00801C8C">
        <w:rPr>
          <w:rFonts w:asciiTheme="minorHAnsi" w:hAnsiTheme="minorHAnsi" w:cs="Calibri"/>
        </w:rPr>
        <w:t>korisnika</w:t>
      </w:r>
      <w:proofErr w:type="spellEnd"/>
      <w:r w:rsidRPr="00801C8C">
        <w:rPr>
          <w:rFonts w:asciiTheme="minorHAnsi" w:hAnsiTheme="minorHAnsi" w:cs="Calibri"/>
        </w:rPr>
        <w:t>.</w:t>
      </w:r>
      <w:r w:rsidRPr="00801C8C">
        <w:rPr>
          <w:rFonts w:asciiTheme="minorHAnsi" w:hAnsiTheme="minorHAnsi" w:cs="Calibri"/>
          <w:lang w:val="sr-Latn-ME"/>
        </w:rPr>
        <w:t xml:space="preserve"> </w:t>
      </w:r>
      <w:proofErr w:type="spellStart"/>
      <w:r w:rsidRPr="00801C8C">
        <w:rPr>
          <w:rFonts w:asciiTheme="minorHAnsi" w:hAnsiTheme="minorHAnsi" w:cs="Calibri"/>
        </w:rPr>
        <w:t>Očekivani</w:t>
      </w:r>
      <w:proofErr w:type="spellEnd"/>
      <w:r w:rsidRPr="00801C8C">
        <w:rPr>
          <w:rFonts w:asciiTheme="minorHAnsi" w:hAnsiTheme="minorHAnsi" w:cs="Calibri"/>
        </w:rPr>
        <w:t xml:space="preserve"> </w:t>
      </w:r>
      <w:proofErr w:type="spellStart"/>
      <w:r w:rsidRPr="00801C8C">
        <w:rPr>
          <w:rFonts w:asciiTheme="minorHAnsi" w:hAnsiTheme="minorHAnsi" w:cs="Calibri"/>
        </w:rPr>
        <w:t>pozitivni</w:t>
      </w:r>
      <w:proofErr w:type="spellEnd"/>
      <w:r w:rsidRPr="00801C8C">
        <w:rPr>
          <w:rFonts w:asciiTheme="minorHAnsi" w:hAnsiTheme="minorHAnsi" w:cs="Calibri"/>
        </w:rPr>
        <w:t xml:space="preserve"> </w:t>
      </w:r>
      <w:proofErr w:type="spellStart"/>
      <w:r w:rsidRPr="00801C8C">
        <w:rPr>
          <w:rFonts w:asciiTheme="minorHAnsi" w:hAnsiTheme="minorHAnsi" w:cs="Calibri"/>
        </w:rPr>
        <w:t>efekti</w:t>
      </w:r>
      <w:proofErr w:type="spellEnd"/>
      <w:r w:rsidRPr="00801C8C">
        <w:rPr>
          <w:rFonts w:asciiTheme="minorHAnsi" w:hAnsiTheme="minorHAnsi" w:cs="Calibri"/>
        </w:rPr>
        <w:t xml:space="preserve">, </w:t>
      </w:r>
      <w:proofErr w:type="spellStart"/>
      <w:r w:rsidRPr="00801C8C">
        <w:rPr>
          <w:rFonts w:asciiTheme="minorHAnsi" w:hAnsiTheme="minorHAnsi" w:cs="Calibri"/>
        </w:rPr>
        <w:t>na</w:t>
      </w:r>
      <w:proofErr w:type="spellEnd"/>
      <w:r w:rsidRPr="00801C8C">
        <w:rPr>
          <w:rFonts w:asciiTheme="minorHAnsi" w:hAnsiTheme="minorHAnsi" w:cs="Calibri"/>
        </w:rPr>
        <w:t xml:space="preserve"> </w:t>
      </w:r>
      <w:proofErr w:type="spellStart"/>
      <w:r w:rsidRPr="00801C8C">
        <w:rPr>
          <w:rFonts w:asciiTheme="minorHAnsi" w:hAnsiTheme="minorHAnsi" w:cs="Calibri"/>
        </w:rPr>
        <w:t>primjer</w:t>
      </w:r>
      <w:proofErr w:type="spellEnd"/>
      <w:r w:rsidRPr="00801C8C">
        <w:rPr>
          <w:rFonts w:asciiTheme="minorHAnsi" w:hAnsiTheme="minorHAnsi" w:cs="Calibri"/>
        </w:rPr>
        <w:t xml:space="preserve">, </w:t>
      </w:r>
      <w:proofErr w:type="spellStart"/>
      <w:r w:rsidRPr="00801C8C">
        <w:rPr>
          <w:rFonts w:asciiTheme="minorHAnsi" w:hAnsiTheme="minorHAnsi" w:cs="Calibri"/>
        </w:rPr>
        <w:t>mogu</w:t>
      </w:r>
      <w:proofErr w:type="spellEnd"/>
      <w:r w:rsidRPr="00801C8C">
        <w:rPr>
          <w:rFonts w:asciiTheme="minorHAnsi" w:hAnsiTheme="minorHAnsi" w:cs="Calibri"/>
        </w:rPr>
        <w:t xml:space="preserve"> se </w:t>
      </w:r>
      <w:proofErr w:type="spellStart"/>
      <w:r w:rsidRPr="00801C8C">
        <w:rPr>
          <w:rFonts w:asciiTheme="minorHAnsi" w:hAnsiTheme="minorHAnsi" w:cs="Calibri"/>
        </w:rPr>
        <w:t>odnositi</w:t>
      </w:r>
      <w:proofErr w:type="spellEnd"/>
      <w:r w:rsidRPr="00801C8C">
        <w:rPr>
          <w:rFonts w:asciiTheme="minorHAnsi" w:hAnsiTheme="minorHAnsi" w:cs="Calibri"/>
        </w:rPr>
        <w:t xml:space="preserve"> </w:t>
      </w:r>
      <w:proofErr w:type="spellStart"/>
      <w:r w:rsidRPr="00801C8C">
        <w:rPr>
          <w:rFonts w:asciiTheme="minorHAnsi" w:hAnsiTheme="minorHAnsi" w:cs="Calibri"/>
        </w:rPr>
        <w:t>na</w:t>
      </w:r>
      <w:proofErr w:type="spellEnd"/>
      <w:r w:rsidRPr="00801C8C">
        <w:rPr>
          <w:rFonts w:asciiTheme="minorHAnsi" w:hAnsiTheme="minorHAnsi" w:cs="Calibri"/>
        </w:rPr>
        <w:t xml:space="preserve"> </w:t>
      </w:r>
      <w:proofErr w:type="spellStart"/>
      <w:r w:rsidRPr="00801C8C">
        <w:rPr>
          <w:rFonts w:asciiTheme="minorHAnsi" w:hAnsiTheme="minorHAnsi" w:cs="Calibri"/>
        </w:rPr>
        <w:t>broj</w:t>
      </w:r>
      <w:proofErr w:type="spellEnd"/>
      <w:r w:rsidRPr="00801C8C">
        <w:rPr>
          <w:rFonts w:asciiTheme="minorHAnsi" w:hAnsiTheme="minorHAnsi" w:cs="Calibri"/>
        </w:rPr>
        <w:t xml:space="preserve"> </w:t>
      </w:r>
      <w:proofErr w:type="spellStart"/>
      <w:r w:rsidRPr="00801C8C">
        <w:rPr>
          <w:rFonts w:asciiTheme="minorHAnsi" w:hAnsiTheme="minorHAnsi" w:cs="Calibri"/>
        </w:rPr>
        <w:t>otvorenih</w:t>
      </w:r>
      <w:proofErr w:type="spellEnd"/>
      <w:r w:rsidRPr="00801C8C">
        <w:rPr>
          <w:rFonts w:asciiTheme="minorHAnsi" w:hAnsiTheme="minorHAnsi" w:cs="Calibri"/>
        </w:rPr>
        <w:t xml:space="preserve"> </w:t>
      </w:r>
      <w:proofErr w:type="spellStart"/>
      <w:r w:rsidRPr="00801C8C">
        <w:rPr>
          <w:rFonts w:asciiTheme="minorHAnsi" w:hAnsiTheme="minorHAnsi" w:cs="Calibri"/>
        </w:rPr>
        <w:t>ili</w:t>
      </w:r>
      <w:proofErr w:type="spellEnd"/>
      <w:r w:rsidRPr="00801C8C">
        <w:rPr>
          <w:rFonts w:asciiTheme="minorHAnsi" w:hAnsiTheme="minorHAnsi" w:cs="Calibri"/>
        </w:rPr>
        <w:t xml:space="preserve"> </w:t>
      </w:r>
      <w:proofErr w:type="spellStart"/>
      <w:r w:rsidRPr="00801C8C">
        <w:rPr>
          <w:rFonts w:asciiTheme="minorHAnsi" w:hAnsiTheme="minorHAnsi" w:cs="Calibri"/>
        </w:rPr>
        <w:t>sačuvanih</w:t>
      </w:r>
      <w:proofErr w:type="spellEnd"/>
      <w:r w:rsidRPr="00801C8C">
        <w:rPr>
          <w:rFonts w:asciiTheme="minorHAnsi" w:hAnsiTheme="minorHAnsi" w:cs="Calibri"/>
        </w:rPr>
        <w:t xml:space="preserve"> </w:t>
      </w:r>
      <w:proofErr w:type="spellStart"/>
      <w:r w:rsidRPr="00801C8C">
        <w:rPr>
          <w:rFonts w:asciiTheme="minorHAnsi" w:hAnsiTheme="minorHAnsi" w:cs="Calibri"/>
        </w:rPr>
        <w:t>radnih</w:t>
      </w:r>
      <w:proofErr w:type="spellEnd"/>
      <w:r w:rsidRPr="00801C8C">
        <w:rPr>
          <w:rFonts w:asciiTheme="minorHAnsi" w:hAnsiTheme="minorHAnsi" w:cs="Calibri"/>
        </w:rPr>
        <w:t xml:space="preserve"> </w:t>
      </w:r>
      <w:proofErr w:type="spellStart"/>
      <w:r w:rsidRPr="00801C8C">
        <w:rPr>
          <w:rFonts w:asciiTheme="minorHAnsi" w:hAnsiTheme="minorHAnsi" w:cs="Calibri"/>
        </w:rPr>
        <w:t>mjesta</w:t>
      </w:r>
      <w:proofErr w:type="spellEnd"/>
      <w:r w:rsidRPr="00801C8C">
        <w:rPr>
          <w:rFonts w:asciiTheme="minorHAnsi" w:hAnsiTheme="minorHAnsi" w:cs="Calibri"/>
        </w:rPr>
        <w:t xml:space="preserve">, </w:t>
      </w:r>
      <w:proofErr w:type="spellStart"/>
      <w:r w:rsidRPr="00801C8C">
        <w:rPr>
          <w:rFonts w:asciiTheme="minorHAnsi" w:hAnsiTheme="minorHAnsi" w:cs="Calibri"/>
        </w:rPr>
        <w:t>aktivnosti</w:t>
      </w:r>
      <w:proofErr w:type="spellEnd"/>
      <w:r w:rsidRPr="00801C8C">
        <w:rPr>
          <w:rFonts w:asciiTheme="minorHAnsi" w:hAnsiTheme="minorHAnsi" w:cs="Calibri"/>
        </w:rPr>
        <w:t xml:space="preserve"> </w:t>
      </w:r>
      <w:proofErr w:type="spellStart"/>
      <w:r w:rsidRPr="00801C8C">
        <w:rPr>
          <w:rFonts w:asciiTheme="minorHAnsi" w:hAnsiTheme="minorHAnsi" w:cs="Calibri"/>
        </w:rPr>
        <w:t>istraživanja</w:t>
      </w:r>
      <w:proofErr w:type="spellEnd"/>
      <w:r w:rsidRPr="00801C8C">
        <w:rPr>
          <w:rFonts w:asciiTheme="minorHAnsi" w:hAnsiTheme="minorHAnsi" w:cs="Calibri"/>
        </w:rPr>
        <w:t xml:space="preserve">, </w:t>
      </w:r>
      <w:proofErr w:type="spellStart"/>
      <w:r w:rsidRPr="00801C8C">
        <w:rPr>
          <w:rFonts w:asciiTheme="minorHAnsi" w:hAnsiTheme="minorHAnsi" w:cs="Calibri"/>
        </w:rPr>
        <w:t>razvoja</w:t>
      </w:r>
      <w:proofErr w:type="spellEnd"/>
      <w:r w:rsidRPr="00801C8C">
        <w:rPr>
          <w:rFonts w:asciiTheme="minorHAnsi" w:hAnsiTheme="minorHAnsi" w:cs="Calibri"/>
        </w:rPr>
        <w:t xml:space="preserve"> i </w:t>
      </w:r>
      <w:proofErr w:type="spellStart"/>
      <w:r w:rsidRPr="00801C8C">
        <w:rPr>
          <w:rFonts w:asciiTheme="minorHAnsi" w:hAnsiTheme="minorHAnsi" w:cs="Calibri"/>
        </w:rPr>
        <w:t>inovacija</w:t>
      </w:r>
      <w:proofErr w:type="spellEnd"/>
      <w:r w:rsidRPr="00801C8C">
        <w:rPr>
          <w:rFonts w:asciiTheme="minorHAnsi" w:hAnsiTheme="minorHAnsi" w:cs="Calibri"/>
        </w:rPr>
        <w:t xml:space="preserve">, </w:t>
      </w:r>
      <w:proofErr w:type="spellStart"/>
      <w:r w:rsidRPr="00801C8C">
        <w:rPr>
          <w:rFonts w:asciiTheme="minorHAnsi" w:hAnsiTheme="minorHAnsi" w:cs="Calibri"/>
        </w:rPr>
        <w:t>obuke</w:t>
      </w:r>
      <w:proofErr w:type="spellEnd"/>
      <w:r w:rsidRPr="00801C8C">
        <w:rPr>
          <w:rFonts w:asciiTheme="minorHAnsi" w:hAnsiTheme="minorHAnsi" w:cs="Calibri"/>
        </w:rPr>
        <w:t xml:space="preserve">, </w:t>
      </w:r>
      <w:proofErr w:type="spellStart"/>
      <w:r w:rsidRPr="00801C8C">
        <w:rPr>
          <w:rFonts w:asciiTheme="minorHAnsi" w:hAnsiTheme="minorHAnsi" w:cs="Calibri"/>
        </w:rPr>
        <w:t>stvaranje</w:t>
      </w:r>
      <w:proofErr w:type="spellEnd"/>
      <w:r w:rsidRPr="00801C8C">
        <w:rPr>
          <w:rFonts w:asciiTheme="minorHAnsi" w:hAnsiTheme="minorHAnsi" w:cs="Calibri"/>
        </w:rPr>
        <w:t xml:space="preserve"> </w:t>
      </w:r>
      <w:proofErr w:type="spellStart"/>
      <w:r w:rsidRPr="00801C8C">
        <w:rPr>
          <w:rFonts w:asciiTheme="minorHAnsi" w:hAnsiTheme="minorHAnsi" w:cs="Calibri"/>
        </w:rPr>
        <w:t>klastera</w:t>
      </w:r>
      <w:proofErr w:type="spellEnd"/>
      <w:r w:rsidRPr="00801C8C">
        <w:rPr>
          <w:rFonts w:asciiTheme="minorHAnsi" w:hAnsiTheme="minorHAnsi" w:cs="Calibri"/>
        </w:rPr>
        <w:t xml:space="preserve"> i </w:t>
      </w:r>
      <w:proofErr w:type="spellStart"/>
      <w:r w:rsidRPr="00801C8C">
        <w:rPr>
          <w:rFonts w:asciiTheme="minorHAnsi" w:hAnsiTheme="minorHAnsi" w:cs="Calibri"/>
        </w:rPr>
        <w:t>mogući</w:t>
      </w:r>
      <w:proofErr w:type="spellEnd"/>
      <w:r w:rsidRPr="00801C8C">
        <w:rPr>
          <w:rFonts w:asciiTheme="minorHAnsi" w:hAnsiTheme="minorHAnsi" w:cs="Calibri"/>
        </w:rPr>
        <w:t xml:space="preserve"> </w:t>
      </w:r>
      <w:proofErr w:type="spellStart"/>
      <w:r w:rsidRPr="00801C8C">
        <w:rPr>
          <w:rFonts w:asciiTheme="minorHAnsi" w:hAnsiTheme="minorHAnsi" w:cs="Calibri"/>
        </w:rPr>
        <w:t>doprinos</w:t>
      </w:r>
      <w:proofErr w:type="spellEnd"/>
      <w:r w:rsidRPr="00801C8C">
        <w:rPr>
          <w:rFonts w:asciiTheme="minorHAnsi" w:hAnsiTheme="minorHAnsi" w:cs="Calibri"/>
        </w:rPr>
        <w:t xml:space="preserve"> </w:t>
      </w:r>
      <w:proofErr w:type="spellStart"/>
      <w:r w:rsidRPr="00801C8C">
        <w:rPr>
          <w:rFonts w:asciiTheme="minorHAnsi" w:hAnsiTheme="minorHAnsi" w:cs="Calibri"/>
        </w:rPr>
        <w:t>projekta</w:t>
      </w:r>
      <w:proofErr w:type="spellEnd"/>
      <w:r w:rsidRPr="00801C8C">
        <w:rPr>
          <w:rFonts w:asciiTheme="minorHAnsi" w:hAnsiTheme="minorHAnsi" w:cs="Calibri"/>
        </w:rPr>
        <w:t xml:space="preserve"> </w:t>
      </w:r>
      <w:proofErr w:type="spellStart"/>
      <w:r w:rsidRPr="00801C8C">
        <w:rPr>
          <w:rFonts w:asciiTheme="minorHAnsi" w:hAnsiTheme="minorHAnsi" w:cs="Calibri"/>
        </w:rPr>
        <w:t>digitalnoj</w:t>
      </w:r>
      <w:proofErr w:type="spellEnd"/>
      <w:r w:rsidRPr="00801C8C">
        <w:rPr>
          <w:rFonts w:asciiTheme="minorHAnsi" w:hAnsiTheme="minorHAnsi" w:cs="Calibri"/>
        </w:rPr>
        <w:t xml:space="preserve"> i </w:t>
      </w:r>
      <w:proofErr w:type="spellStart"/>
      <w:r w:rsidRPr="00801C8C">
        <w:rPr>
          <w:rFonts w:asciiTheme="minorHAnsi" w:hAnsiTheme="minorHAnsi" w:cs="Calibri"/>
        </w:rPr>
        <w:t>zelenoj</w:t>
      </w:r>
      <w:proofErr w:type="spellEnd"/>
      <w:r w:rsidRPr="00801C8C">
        <w:rPr>
          <w:rFonts w:asciiTheme="minorHAnsi" w:hAnsiTheme="minorHAnsi" w:cs="Calibri"/>
        </w:rPr>
        <w:t xml:space="preserve"> </w:t>
      </w:r>
      <w:proofErr w:type="spellStart"/>
      <w:r w:rsidRPr="00801C8C">
        <w:rPr>
          <w:rFonts w:asciiTheme="minorHAnsi" w:hAnsiTheme="minorHAnsi" w:cs="Calibri"/>
        </w:rPr>
        <w:t>tranziciji</w:t>
      </w:r>
      <w:proofErr w:type="spellEnd"/>
      <w:r w:rsidRPr="00801C8C">
        <w:rPr>
          <w:rFonts w:asciiTheme="minorHAnsi" w:hAnsiTheme="minorHAnsi" w:cs="Calibri"/>
        </w:rPr>
        <w:t xml:space="preserve"> </w:t>
      </w:r>
      <w:proofErr w:type="spellStart"/>
      <w:r w:rsidRPr="00801C8C">
        <w:rPr>
          <w:rFonts w:asciiTheme="minorHAnsi" w:hAnsiTheme="minorHAnsi" w:cs="Calibri"/>
        </w:rPr>
        <w:t>privrede</w:t>
      </w:r>
      <w:proofErr w:type="spellEnd"/>
      <w:r w:rsidRPr="00801C8C">
        <w:rPr>
          <w:rFonts w:asciiTheme="minorHAnsi" w:hAnsiTheme="minorHAnsi" w:cs="Calibri"/>
        </w:rPr>
        <w:t xml:space="preserve"> (</w:t>
      </w:r>
      <w:proofErr w:type="spellStart"/>
      <w:r w:rsidRPr="00801C8C">
        <w:rPr>
          <w:rFonts w:asciiTheme="minorHAnsi" w:hAnsiTheme="minorHAnsi" w:cs="Calibri"/>
        </w:rPr>
        <w:t>uključujući</w:t>
      </w:r>
      <w:proofErr w:type="spellEnd"/>
      <w:r w:rsidRPr="00801C8C">
        <w:rPr>
          <w:rFonts w:asciiTheme="minorHAnsi" w:hAnsiTheme="minorHAnsi" w:cs="Calibri"/>
        </w:rPr>
        <w:t xml:space="preserve">, </w:t>
      </w:r>
      <w:proofErr w:type="spellStart"/>
      <w:r w:rsidRPr="00801C8C">
        <w:rPr>
          <w:rFonts w:asciiTheme="minorHAnsi" w:hAnsiTheme="minorHAnsi" w:cs="Calibri"/>
        </w:rPr>
        <w:t>kada</w:t>
      </w:r>
      <w:proofErr w:type="spellEnd"/>
      <w:r w:rsidRPr="00801C8C">
        <w:rPr>
          <w:rFonts w:asciiTheme="minorHAnsi" w:hAnsiTheme="minorHAnsi" w:cs="Calibri"/>
        </w:rPr>
        <w:t xml:space="preserve"> je </w:t>
      </w:r>
      <w:proofErr w:type="spellStart"/>
      <w:r w:rsidRPr="00801C8C">
        <w:rPr>
          <w:rFonts w:asciiTheme="minorHAnsi" w:hAnsiTheme="minorHAnsi" w:cs="Calibri"/>
        </w:rPr>
        <w:t>relevantno</w:t>
      </w:r>
      <w:proofErr w:type="spellEnd"/>
      <w:r w:rsidRPr="00801C8C">
        <w:rPr>
          <w:rFonts w:asciiTheme="minorHAnsi" w:hAnsiTheme="minorHAnsi" w:cs="Calibri"/>
        </w:rPr>
        <w:t xml:space="preserve">, </w:t>
      </w:r>
      <w:proofErr w:type="spellStart"/>
      <w:r w:rsidRPr="00801C8C">
        <w:rPr>
          <w:rFonts w:asciiTheme="minorHAnsi" w:hAnsiTheme="minorHAnsi" w:cs="Calibri"/>
        </w:rPr>
        <w:t>informacije</w:t>
      </w:r>
      <w:proofErr w:type="spellEnd"/>
      <w:r w:rsidRPr="00801C8C">
        <w:rPr>
          <w:rFonts w:asciiTheme="minorHAnsi" w:hAnsiTheme="minorHAnsi" w:cs="Calibri"/>
        </w:rPr>
        <w:t xml:space="preserve"> o tome da li je </w:t>
      </w:r>
      <w:proofErr w:type="spellStart"/>
      <w:r w:rsidRPr="00801C8C">
        <w:rPr>
          <w:rFonts w:asciiTheme="minorHAnsi" w:hAnsiTheme="minorHAnsi" w:cs="Calibri"/>
        </w:rPr>
        <w:t>ulaganje</w:t>
      </w:r>
      <w:proofErr w:type="spellEnd"/>
      <w:r w:rsidRPr="00801C8C">
        <w:rPr>
          <w:rFonts w:asciiTheme="minorHAnsi" w:hAnsiTheme="minorHAnsi" w:cs="Calibri"/>
        </w:rPr>
        <w:t xml:space="preserve"> </w:t>
      </w:r>
      <w:proofErr w:type="spellStart"/>
      <w:r w:rsidRPr="00801C8C">
        <w:rPr>
          <w:rFonts w:asciiTheme="minorHAnsi" w:hAnsiTheme="minorHAnsi" w:cs="Calibri"/>
        </w:rPr>
        <w:t>ekološki</w:t>
      </w:r>
      <w:proofErr w:type="spellEnd"/>
      <w:r w:rsidRPr="00801C8C">
        <w:rPr>
          <w:rFonts w:asciiTheme="minorHAnsi" w:hAnsiTheme="minorHAnsi" w:cs="Calibri"/>
        </w:rPr>
        <w:t xml:space="preserve"> </w:t>
      </w:r>
      <w:proofErr w:type="spellStart"/>
      <w:r w:rsidRPr="00801C8C">
        <w:rPr>
          <w:rFonts w:asciiTheme="minorHAnsi" w:hAnsiTheme="minorHAnsi" w:cs="Calibri"/>
        </w:rPr>
        <w:t>održivo</w:t>
      </w:r>
      <w:proofErr w:type="spellEnd"/>
      <w:r w:rsidRPr="00801C8C">
        <w:rPr>
          <w:rFonts w:asciiTheme="minorHAnsi" w:hAnsiTheme="minorHAnsi" w:cs="Calibri"/>
        </w:rPr>
        <w:t xml:space="preserve"> u </w:t>
      </w:r>
      <w:proofErr w:type="spellStart"/>
      <w:r w:rsidRPr="00801C8C">
        <w:rPr>
          <w:rFonts w:asciiTheme="minorHAnsi" w:hAnsiTheme="minorHAnsi" w:cs="Calibri"/>
        </w:rPr>
        <w:t>smislu</w:t>
      </w:r>
      <w:proofErr w:type="spellEnd"/>
      <w:r w:rsidRPr="00801C8C">
        <w:rPr>
          <w:rFonts w:asciiTheme="minorHAnsi" w:hAnsiTheme="minorHAnsi" w:cs="Calibri"/>
        </w:rPr>
        <w:t xml:space="preserve"> </w:t>
      </w:r>
      <w:r>
        <w:rPr>
          <w:rFonts w:asciiTheme="minorHAnsi" w:hAnsiTheme="minorHAnsi" w:cs="Calibri"/>
          <w:lang w:val="en-US"/>
        </w:rPr>
        <w:t>Regulative</w:t>
      </w:r>
      <w:r>
        <w:rPr>
          <w:rFonts w:asciiTheme="minorHAnsi" w:hAnsiTheme="minorHAnsi" w:cs="Calibri"/>
        </w:rPr>
        <w:t xml:space="preserve"> </w:t>
      </w:r>
      <w:r w:rsidRPr="00801C8C">
        <w:rPr>
          <w:rFonts w:asciiTheme="minorHAnsi" w:hAnsiTheme="minorHAnsi" w:cs="Calibri"/>
        </w:rPr>
        <w:t xml:space="preserve">(EU) 2020/852 </w:t>
      </w:r>
      <w:proofErr w:type="spellStart"/>
      <w:r w:rsidRPr="00801C8C">
        <w:rPr>
          <w:rFonts w:asciiTheme="minorHAnsi" w:hAnsiTheme="minorHAnsi" w:cs="Calibri"/>
        </w:rPr>
        <w:t>Evropskog</w:t>
      </w:r>
      <w:proofErr w:type="spellEnd"/>
      <w:r w:rsidRPr="00801C8C">
        <w:rPr>
          <w:rFonts w:asciiTheme="minorHAnsi" w:hAnsiTheme="minorHAnsi" w:cs="Calibri"/>
        </w:rPr>
        <w:t xml:space="preserve"> </w:t>
      </w:r>
      <w:proofErr w:type="spellStart"/>
      <w:r w:rsidRPr="00801C8C">
        <w:rPr>
          <w:rFonts w:asciiTheme="minorHAnsi" w:hAnsiTheme="minorHAnsi" w:cs="Calibri"/>
        </w:rPr>
        <w:t>parlamenta</w:t>
      </w:r>
      <w:proofErr w:type="spellEnd"/>
      <w:r w:rsidRPr="00801C8C">
        <w:rPr>
          <w:rFonts w:asciiTheme="minorHAnsi" w:hAnsiTheme="minorHAnsi" w:cs="Calibri"/>
        </w:rPr>
        <w:t xml:space="preserve"> i </w:t>
      </w:r>
      <w:proofErr w:type="spellStart"/>
      <w:r w:rsidRPr="00801C8C">
        <w:rPr>
          <w:rFonts w:asciiTheme="minorHAnsi" w:hAnsiTheme="minorHAnsi" w:cs="Calibri"/>
        </w:rPr>
        <w:t>Savjeta</w:t>
      </w:r>
      <w:proofErr w:type="spellEnd"/>
      <w:r w:rsidRPr="00801C8C">
        <w:rPr>
          <w:rFonts w:asciiTheme="minorHAnsi" w:hAnsiTheme="minorHAnsi" w:cs="Calibri"/>
        </w:rPr>
        <w:t xml:space="preserve"> od 18. </w:t>
      </w:r>
      <w:proofErr w:type="spellStart"/>
      <w:r w:rsidRPr="00801C8C">
        <w:rPr>
          <w:rFonts w:asciiTheme="minorHAnsi" w:hAnsiTheme="minorHAnsi" w:cs="Calibri"/>
        </w:rPr>
        <w:t>juna</w:t>
      </w:r>
      <w:proofErr w:type="spellEnd"/>
      <w:r w:rsidRPr="00801C8C">
        <w:rPr>
          <w:rFonts w:asciiTheme="minorHAnsi" w:hAnsiTheme="minorHAnsi" w:cs="Calibri"/>
        </w:rPr>
        <w:t xml:space="preserve"> 2020. o </w:t>
      </w:r>
      <w:proofErr w:type="spellStart"/>
      <w:r w:rsidRPr="00801C8C">
        <w:rPr>
          <w:rFonts w:asciiTheme="minorHAnsi" w:hAnsiTheme="minorHAnsi" w:cs="Calibri"/>
        </w:rPr>
        <w:t>uspostavljanju</w:t>
      </w:r>
      <w:proofErr w:type="spellEnd"/>
      <w:r w:rsidRPr="00801C8C">
        <w:rPr>
          <w:rFonts w:asciiTheme="minorHAnsi" w:hAnsiTheme="minorHAnsi" w:cs="Calibri"/>
        </w:rPr>
        <w:t xml:space="preserve"> </w:t>
      </w:r>
      <w:proofErr w:type="spellStart"/>
      <w:r w:rsidRPr="00801C8C">
        <w:rPr>
          <w:rFonts w:asciiTheme="minorHAnsi" w:hAnsiTheme="minorHAnsi" w:cs="Calibri"/>
        </w:rPr>
        <w:t>okvira</w:t>
      </w:r>
      <w:proofErr w:type="spellEnd"/>
      <w:r w:rsidRPr="00801C8C">
        <w:rPr>
          <w:rFonts w:asciiTheme="minorHAnsi" w:hAnsiTheme="minorHAnsi" w:cs="Calibri"/>
        </w:rPr>
        <w:t xml:space="preserve"> za </w:t>
      </w:r>
      <w:proofErr w:type="spellStart"/>
      <w:r w:rsidRPr="00801C8C">
        <w:rPr>
          <w:rFonts w:asciiTheme="minorHAnsi" w:hAnsiTheme="minorHAnsi" w:cs="Calibri"/>
        </w:rPr>
        <w:t>olakšavanje</w:t>
      </w:r>
      <w:proofErr w:type="spellEnd"/>
      <w:r w:rsidRPr="00801C8C">
        <w:rPr>
          <w:rFonts w:asciiTheme="minorHAnsi" w:hAnsiTheme="minorHAnsi" w:cs="Calibri"/>
        </w:rPr>
        <w:t xml:space="preserve"> </w:t>
      </w:r>
      <w:proofErr w:type="spellStart"/>
      <w:r w:rsidRPr="00801C8C">
        <w:rPr>
          <w:rFonts w:asciiTheme="minorHAnsi" w:hAnsiTheme="minorHAnsi" w:cs="Calibri"/>
        </w:rPr>
        <w:t>održivih</w:t>
      </w:r>
      <w:proofErr w:type="spellEnd"/>
      <w:r w:rsidRPr="00801C8C">
        <w:rPr>
          <w:rFonts w:asciiTheme="minorHAnsi" w:hAnsiTheme="minorHAnsi" w:cs="Calibri"/>
        </w:rPr>
        <w:t xml:space="preserve"> </w:t>
      </w:r>
      <w:proofErr w:type="spellStart"/>
      <w:r w:rsidRPr="00801C8C">
        <w:rPr>
          <w:rFonts w:asciiTheme="minorHAnsi" w:hAnsiTheme="minorHAnsi" w:cs="Calibri"/>
        </w:rPr>
        <w:t>ulaganja</w:t>
      </w:r>
      <w:proofErr w:type="spellEnd"/>
      <w:r w:rsidRPr="00801C8C">
        <w:rPr>
          <w:rFonts w:asciiTheme="minorHAnsi" w:hAnsiTheme="minorHAnsi" w:cs="Calibri"/>
        </w:rPr>
        <w:t xml:space="preserve"> i o </w:t>
      </w:r>
      <w:proofErr w:type="spellStart"/>
      <w:r w:rsidRPr="00801C8C">
        <w:rPr>
          <w:rFonts w:asciiTheme="minorHAnsi" w:hAnsiTheme="minorHAnsi" w:cs="Calibri"/>
        </w:rPr>
        <w:t>izmjeni</w:t>
      </w:r>
      <w:proofErr w:type="spellEnd"/>
      <w:r w:rsidRPr="00801C8C">
        <w:rPr>
          <w:rFonts w:asciiTheme="minorHAnsi" w:hAnsiTheme="minorHAnsi" w:cs="Calibri"/>
        </w:rPr>
        <w:t xml:space="preserve"> </w:t>
      </w:r>
      <w:r>
        <w:rPr>
          <w:rFonts w:asciiTheme="minorHAnsi" w:hAnsiTheme="minorHAnsi" w:cs="Calibri"/>
          <w:lang w:val="en-US"/>
        </w:rPr>
        <w:t>Regulative</w:t>
      </w:r>
      <w:r w:rsidRPr="00801C8C">
        <w:rPr>
          <w:rFonts w:asciiTheme="minorHAnsi" w:hAnsiTheme="minorHAnsi" w:cs="Calibri"/>
        </w:rPr>
        <w:t xml:space="preserve"> (EU) 2019/2088 (SL L 198, 22.6.2020, str. 13, ELI:</w:t>
      </w:r>
      <w:r w:rsidRPr="00801C8C">
        <w:rPr>
          <w:rFonts w:asciiTheme="minorHAnsi" w:hAnsiTheme="minorHAnsi" w:cs="Calibri"/>
          <w:color w:val="005BA1"/>
          <w:sz w:val="21"/>
          <w:szCs w:val="21"/>
          <w:shd w:val="clear" w:color="auto" w:fill="EBF6FF"/>
          <w:lang w:val="sr-Latn-ME"/>
        </w:rPr>
        <w:t xml:space="preserve"> </w:t>
      </w:r>
      <w:hyperlink r:id="rId1" w:history="1">
        <w:r w:rsidRPr="00801C8C">
          <w:rPr>
            <w:rStyle w:val="Hyperlink"/>
            <w:rFonts w:asciiTheme="minorHAnsi" w:hAnsiTheme="minorHAnsi" w:cs="Calibri"/>
            <w:lang w:val="en-IE"/>
          </w:rPr>
          <w:t>http</w:t>
        </w:r>
        <w:r w:rsidRPr="00801C8C">
          <w:rPr>
            <w:rStyle w:val="Hyperlink"/>
            <w:rFonts w:asciiTheme="minorHAnsi" w:hAnsiTheme="minorHAnsi" w:cs="Calibri"/>
            <w:lang w:val="sr-Latn-ME"/>
          </w:rPr>
          <w:t>://</w:t>
        </w:r>
        <w:r w:rsidRPr="00801C8C">
          <w:rPr>
            <w:rStyle w:val="Hyperlink"/>
            <w:rFonts w:asciiTheme="minorHAnsi" w:hAnsiTheme="minorHAnsi" w:cs="Calibri"/>
            <w:lang w:val="en-IE"/>
          </w:rPr>
          <w:t>data</w:t>
        </w:r>
        <w:r w:rsidRPr="00801C8C">
          <w:rPr>
            <w:rStyle w:val="Hyperlink"/>
            <w:rFonts w:asciiTheme="minorHAnsi" w:hAnsiTheme="minorHAnsi" w:cs="Calibri"/>
            <w:lang w:val="sr-Latn-ME"/>
          </w:rPr>
          <w:t>.</w:t>
        </w:r>
        <w:proofErr w:type="spellStart"/>
        <w:r w:rsidRPr="00801C8C">
          <w:rPr>
            <w:rStyle w:val="Hyperlink"/>
            <w:rFonts w:asciiTheme="minorHAnsi" w:hAnsiTheme="minorHAnsi" w:cs="Calibri"/>
            <w:lang w:val="en-IE"/>
          </w:rPr>
          <w:t>europa</w:t>
        </w:r>
        <w:proofErr w:type="spellEnd"/>
        <w:r w:rsidRPr="00801C8C">
          <w:rPr>
            <w:rStyle w:val="Hyperlink"/>
            <w:rFonts w:asciiTheme="minorHAnsi" w:hAnsiTheme="minorHAnsi" w:cs="Calibri"/>
            <w:lang w:val="sr-Latn-ME"/>
          </w:rPr>
          <w:t>.</w:t>
        </w:r>
        <w:proofErr w:type="spellStart"/>
        <w:r w:rsidRPr="00801C8C">
          <w:rPr>
            <w:rStyle w:val="Hyperlink"/>
            <w:rFonts w:asciiTheme="minorHAnsi" w:hAnsiTheme="minorHAnsi" w:cs="Calibri"/>
            <w:lang w:val="en-IE"/>
          </w:rPr>
          <w:t>eu</w:t>
        </w:r>
        <w:proofErr w:type="spellEnd"/>
        <w:r w:rsidRPr="00801C8C">
          <w:rPr>
            <w:rStyle w:val="Hyperlink"/>
            <w:rFonts w:asciiTheme="minorHAnsi" w:hAnsiTheme="minorHAnsi" w:cs="Calibri"/>
            <w:lang w:val="sr-Latn-ME"/>
          </w:rPr>
          <w:t>/</w:t>
        </w:r>
        <w:proofErr w:type="spellStart"/>
        <w:r w:rsidRPr="00801C8C">
          <w:rPr>
            <w:rStyle w:val="Hyperlink"/>
            <w:rFonts w:asciiTheme="minorHAnsi" w:hAnsiTheme="minorHAnsi" w:cs="Calibri"/>
            <w:lang w:val="en-IE"/>
          </w:rPr>
          <w:t>eli</w:t>
        </w:r>
        <w:proofErr w:type="spellEnd"/>
        <w:r w:rsidRPr="00801C8C">
          <w:rPr>
            <w:rStyle w:val="Hyperlink"/>
            <w:rFonts w:asciiTheme="minorHAnsi" w:hAnsiTheme="minorHAnsi" w:cs="Calibri"/>
            <w:lang w:val="sr-Latn-ME"/>
          </w:rPr>
          <w:t>/</w:t>
        </w:r>
        <w:r w:rsidRPr="00801C8C">
          <w:rPr>
            <w:rStyle w:val="Hyperlink"/>
            <w:rFonts w:asciiTheme="minorHAnsi" w:hAnsiTheme="minorHAnsi" w:cs="Calibri"/>
            <w:lang w:val="en-IE"/>
          </w:rPr>
          <w:t>reg</w:t>
        </w:r>
        <w:r w:rsidRPr="00801C8C">
          <w:rPr>
            <w:rStyle w:val="Hyperlink"/>
            <w:rFonts w:asciiTheme="minorHAnsi" w:hAnsiTheme="minorHAnsi" w:cs="Calibri"/>
            <w:lang w:val="sr-Latn-ME"/>
          </w:rPr>
          <w:t>/2020/852/</w:t>
        </w:r>
        <w:proofErr w:type="spellStart"/>
        <w:r w:rsidRPr="00801C8C">
          <w:rPr>
            <w:rStyle w:val="Hyperlink"/>
            <w:rFonts w:asciiTheme="minorHAnsi" w:hAnsiTheme="minorHAnsi" w:cs="Calibri"/>
            <w:lang w:val="en-IE"/>
          </w:rPr>
          <w:t>oj</w:t>
        </w:r>
        <w:proofErr w:type="spellEnd"/>
      </w:hyperlink>
      <w:r w:rsidRPr="00801C8C">
        <w:rPr>
          <w:rFonts w:asciiTheme="minorHAnsi" w:hAnsiTheme="minorHAnsi" w:cs="Calibri"/>
          <w:color w:val="000000"/>
          <w:lang w:val="sr-Latn-ME"/>
        </w:rPr>
        <w:t xml:space="preserve"> ).</w:t>
      </w:r>
    </w:p>
  </w:footnote>
  <w:footnote w:id="13">
    <w:p w14:paraId="04E0C0EA" w14:textId="77777777" w:rsidR="007431B9" w:rsidRPr="00FE5E79" w:rsidRDefault="007431B9" w:rsidP="007431B9">
      <w:pPr>
        <w:pStyle w:val="FootnoteText"/>
        <w:spacing w:before="0" w:after="0"/>
        <w:ind w:left="0" w:firstLine="0"/>
        <w:contextualSpacing/>
        <w:rPr>
          <w:rFonts w:ascii="Calibri" w:hAnsi="Calibri" w:cs="Calibri"/>
          <w:lang w:val="sr-Latn-ME"/>
        </w:rPr>
      </w:pPr>
      <w:r w:rsidRPr="00E625BF">
        <w:rPr>
          <w:rStyle w:val="FootnoteReference"/>
          <w:rFonts w:ascii="Calibri" w:hAnsi="Calibri" w:cs="Calibri"/>
        </w:rPr>
        <w:footnoteRef/>
      </w:r>
      <w:r w:rsidRPr="00E625BF">
        <w:rPr>
          <w:rFonts w:ascii="Calibri" w:hAnsi="Calibri" w:cs="Calibri"/>
        </w:rPr>
        <w:t xml:space="preserve"> To se </w:t>
      </w:r>
      <w:proofErr w:type="spellStart"/>
      <w:r w:rsidRPr="00E625BF">
        <w:rPr>
          <w:rFonts w:ascii="Calibri" w:hAnsi="Calibri" w:cs="Calibri"/>
        </w:rPr>
        <w:t>pitanje</w:t>
      </w:r>
      <w:proofErr w:type="spellEnd"/>
      <w:r w:rsidRPr="00E625BF">
        <w:rPr>
          <w:rFonts w:ascii="Calibri" w:hAnsi="Calibri" w:cs="Calibri"/>
        </w:rPr>
        <w:t xml:space="preserve"> ne </w:t>
      </w:r>
      <w:proofErr w:type="spellStart"/>
      <w:r w:rsidRPr="00E625BF">
        <w:rPr>
          <w:rFonts w:ascii="Calibri" w:hAnsi="Calibri" w:cs="Calibri"/>
        </w:rPr>
        <w:t>odnosi</w:t>
      </w:r>
      <w:proofErr w:type="spellEnd"/>
      <w:r w:rsidRPr="00E625BF">
        <w:rPr>
          <w:rFonts w:ascii="Calibri" w:hAnsi="Calibri" w:cs="Calibri"/>
        </w:rPr>
        <w:t xml:space="preserve"> </w:t>
      </w:r>
      <w:proofErr w:type="spellStart"/>
      <w:r w:rsidRPr="00E625BF">
        <w:rPr>
          <w:rFonts w:ascii="Calibri" w:hAnsi="Calibri" w:cs="Calibri"/>
        </w:rPr>
        <w:t>na</w:t>
      </w:r>
      <w:proofErr w:type="spellEnd"/>
      <w:r w:rsidRPr="00E625BF">
        <w:rPr>
          <w:rFonts w:ascii="Calibri" w:hAnsi="Calibri" w:cs="Calibri"/>
        </w:rPr>
        <w:t xml:space="preserve"> </w:t>
      </w:r>
      <w:proofErr w:type="spellStart"/>
      <w:r w:rsidRPr="00E625BF">
        <w:rPr>
          <w:rFonts w:ascii="Calibri" w:hAnsi="Calibri" w:cs="Calibri"/>
        </w:rPr>
        <w:t>subvencioni</w:t>
      </w:r>
      <w:r w:rsidRPr="00E625BF">
        <w:rPr>
          <w:rFonts w:ascii="Calibri" w:hAnsi="Calibri" w:cs="Calibri"/>
          <w:lang w:val="en-US"/>
        </w:rPr>
        <w:t>sane</w:t>
      </w:r>
      <w:proofErr w:type="spellEnd"/>
      <w:r w:rsidRPr="00E625BF">
        <w:rPr>
          <w:rFonts w:ascii="Calibri" w:hAnsi="Calibri" w:cs="Calibri"/>
        </w:rPr>
        <w:t xml:space="preserve"> </w:t>
      </w:r>
      <w:proofErr w:type="spellStart"/>
      <w:r w:rsidRPr="00E625BF">
        <w:rPr>
          <w:rFonts w:ascii="Calibri" w:hAnsi="Calibri" w:cs="Calibri"/>
        </w:rPr>
        <w:t>kredite</w:t>
      </w:r>
      <w:proofErr w:type="spellEnd"/>
      <w:r w:rsidRPr="00E625BF">
        <w:rPr>
          <w:rFonts w:ascii="Calibri" w:hAnsi="Calibri" w:cs="Calibri"/>
        </w:rPr>
        <w:t xml:space="preserve">, </w:t>
      </w:r>
      <w:proofErr w:type="spellStart"/>
      <w:r w:rsidRPr="00E625BF">
        <w:rPr>
          <w:rFonts w:ascii="Calibri" w:hAnsi="Calibri" w:cs="Calibri"/>
        </w:rPr>
        <w:t>zajmove</w:t>
      </w:r>
      <w:proofErr w:type="spellEnd"/>
      <w:r w:rsidRPr="00E625BF">
        <w:rPr>
          <w:rFonts w:ascii="Calibri" w:hAnsi="Calibri" w:cs="Calibri"/>
        </w:rPr>
        <w:t xml:space="preserve"> za </w:t>
      </w:r>
      <w:proofErr w:type="spellStart"/>
      <w:r w:rsidRPr="00E625BF">
        <w:rPr>
          <w:rFonts w:ascii="Calibri" w:hAnsi="Calibri" w:cs="Calibri"/>
        </w:rPr>
        <w:t>povećanje</w:t>
      </w:r>
      <w:proofErr w:type="spellEnd"/>
      <w:r w:rsidRPr="00E625BF">
        <w:rPr>
          <w:rFonts w:ascii="Calibri" w:hAnsi="Calibri" w:cs="Calibri"/>
        </w:rPr>
        <w:t xml:space="preserve"> </w:t>
      </w:r>
      <w:proofErr w:type="spellStart"/>
      <w:r w:rsidRPr="00E625BF">
        <w:rPr>
          <w:rFonts w:ascii="Calibri" w:hAnsi="Calibri" w:cs="Calibri"/>
          <w:lang w:val="en-US"/>
        </w:rPr>
        <w:t>osnovnog</w:t>
      </w:r>
      <w:proofErr w:type="spellEnd"/>
      <w:r w:rsidRPr="00FE5E79">
        <w:rPr>
          <w:rFonts w:ascii="Calibri" w:hAnsi="Calibri" w:cs="Calibri"/>
          <w:lang w:val="sr-Latn-ME"/>
        </w:rPr>
        <w:t xml:space="preserve"> </w:t>
      </w:r>
      <w:proofErr w:type="spellStart"/>
      <w:r w:rsidRPr="00E625BF">
        <w:rPr>
          <w:rFonts w:ascii="Calibri" w:hAnsi="Calibri" w:cs="Calibri"/>
        </w:rPr>
        <w:t>kapitala</w:t>
      </w:r>
      <w:proofErr w:type="spellEnd"/>
      <w:r w:rsidRPr="00E625BF">
        <w:rPr>
          <w:rFonts w:ascii="Calibri" w:hAnsi="Calibri" w:cs="Calibri"/>
        </w:rPr>
        <w:t xml:space="preserve"> </w:t>
      </w:r>
      <w:proofErr w:type="spellStart"/>
      <w:r w:rsidRPr="00E625BF">
        <w:rPr>
          <w:rFonts w:ascii="Calibri" w:hAnsi="Calibri" w:cs="Calibri"/>
        </w:rPr>
        <w:t>ili</w:t>
      </w:r>
      <w:proofErr w:type="spellEnd"/>
      <w:r w:rsidRPr="00E625BF">
        <w:rPr>
          <w:rFonts w:ascii="Calibri" w:hAnsi="Calibri" w:cs="Calibri"/>
        </w:rPr>
        <w:t xml:space="preserve"> </w:t>
      </w:r>
      <w:r w:rsidRPr="00E625BF">
        <w:rPr>
          <w:rFonts w:ascii="Calibri" w:hAnsi="Calibri" w:cs="Calibri"/>
          <w:lang w:val="en-US"/>
        </w:rPr>
        <w:t>u</w:t>
      </w:r>
      <w:r w:rsidRPr="00FE5E79">
        <w:rPr>
          <w:rFonts w:ascii="Calibri" w:hAnsi="Calibri" w:cs="Calibri"/>
          <w:lang w:val="sr-Latn-ME"/>
        </w:rPr>
        <w:t>č</w:t>
      </w:r>
      <w:proofErr w:type="spellStart"/>
      <w:r w:rsidRPr="00E625BF">
        <w:rPr>
          <w:rFonts w:ascii="Calibri" w:hAnsi="Calibri" w:cs="Calibri"/>
          <w:lang w:val="en-US"/>
        </w:rPr>
        <w:t>estvovanja</w:t>
      </w:r>
      <w:proofErr w:type="spellEnd"/>
      <w:r w:rsidRPr="00FE5E79">
        <w:rPr>
          <w:rFonts w:ascii="Calibri" w:hAnsi="Calibri" w:cs="Calibri"/>
          <w:lang w:val="sr-Latn-ME"/>
        </w:rPr>
        <w:t xml:space="preserve"> </w:t>
      </w:r>
      <w:r w:rsidRPr="00E625BF">
        <w:rPr>
          <w:rFonts w:ascii="Calibri" w:hAnsi="Calibri" w:cs="Calibri"/>
        </w:rPr>
        <w:t xml:space="preserve">u </w:t>
      </w:r>
      <w:proofErr w:type="spellStart"/>
      <w:r w:rsidRPr="00E625BF">
        <w:rPr>
          <w:rFonts w:ascii="Calibri" w:hAnsi="Calibri" w:cs="Calibri"/>
        </w:rPr>
        <w:t>kapitalu</w:t>
      </w:r>
      <w:proofErr w:type="spellEnd"/>
      <w:r w:rsidRPr="00E625BF">
        <w:rPr>
          <w:rFonts w:ascii="Calibri" w:hAnsi="Calibri" w:cs="Calibri"/>
        </w:rPr>
        <w:t xml:space="preserve"> </w:t>
      </w:r>
      <w:proofErr w:type="spellStart"/>
      <w:r w:rsidRPr="00E625BF">
        <w:rPr>
          <w:rFonts w:ascii="Calibri" w:hAnsi="Calibri" w:cs="Calibri"/>
        </w:rPr>
        <w:t>od</w:t>
      </w:r>
      <w:proofErr w:type="spellEnd"/>
      <w:r w:rsidRPr="00E625BF">
        <w:rPr>
          <w:rFonts w:ascii="Calibri" w:hAnsi="Calibri" w:cs="Calibri"/>
        </w:rPr>
        <w:t xml:space="preserve"> </w:t>
      </w:r>
      <w:proofErr w:type="spellStart"/>
      <w:r w:rsidRPr="00E625BF">
        <w:rPr>
          <w:rFonts w:ascii="Calibri" w:hAnsi="Calibri" w:cs="Calibri"/>
        </w:rPr>
        <w:t>strane</w:t>
      </w:r>
      <w:proofErr w:type="spellEnd"/>
      <w:r w:rsidRPr="00E625BF">
        <w:rPr>
          <w:rFonts w:ascii="Calibri" w:hAnsi="Calibri" w:cs="Calibri"/>
        </w:rPr>
        <w:t xml:space="preserve"> </w:t>
      </w:r>
      <w:proofErr w:type="spellStart"/>
      <w:r w:rsidRPr="00E625BF">
        <w:rPr>
          <w:rFonts w:ascii="Calibri" w:hAnsi="Calibri" w:cs="Calibri"/>
        </w:rPr>
        <w:t>države</w:t>
      </w:r>
      <w:proofErr w:type="spellEnd"/>
      <w:r w:rsidRPr="00E625BF">
        <w:rPr>
          <w:rFonts w:ascii="Calibri" w:hAnsi="Calibri" w:cs="Calibri"/>
        </w:rPr>
        <w:t xml:space="preserve"> </w:t>
      </w:r>
      <w:proofErr w:type="spellStart"/>
      <w:r w:rsidRPr="00E625BF">
        <w:rPr>
          <w:rFonts w:ascii="Calibri" w:hAnsi="Calibri" w:cs="Calibri"/>
        </w:rPr>
        <w:t>koji</w:t>
      </w:r>
      <w:proofErr w:type="spellEnd"/>
      <w:r w:rsidRPr="00E625BF">
        <w:rPr>
          <w:rFonts w:ascii="Calibri" w:hAnsi="Calibri" w:cs="Calibri"/>
        </w:rPr>
        <w:t xml:space="preserve"> ne </w:t>
      </w:r>
      <w:proofErr w:type="spellStart"/>
      <w:r w:rsidRPr="00E625BF">
        <w:rPr>
          <w:rFonts w:ascii="Calibri" w:hAnsi="Calibri" w:cs="Calibri"/>
        </w:rPr>
        <w:t>ispunj</w:t>
      </w:r>
      <w:r w:rsidRPr="00E625BF">
        <w:rPr>
          <w:rFonts w:ascii="Calibri" w:hAnsi="Calibri" w:cs="Calibri"/>
          <w:lang w:val="en-US"/>
        </w:rPr>
        <w:t>avaju</w:t>
      </w:r>
      <w:proofErr w:type="spellEnd"/>
      <w:r w:rsidRPr="00E625BF">
        <w:rPr>
          <w:rFonts w:ascii="Calibri" w:hAnsi="Calibri" w:cs="Calibri"/>
        </w:rPr>
        <w:t xml:space="preserve"> </w:t>
      </w:r>
      <w:proofErr w:type="spellStart"/>
      <w:r w:rsidRPr="00E625BF">
        <w:rPr>
          <w:rFonts w:ascii="Calibri" w:hAnsi="Calibri" w:cs="Calibri"/>
        </w:rPr>
        <w:t>načelo</w:t>
      </w:r>
      <w:proofErr w:type="spellEnd"/>
      <w:r w:rsidRPr="00E625BF">
        <w:rPr>
          <w:rFonts w:ascii="Calibri" w:hAnsi="Calibri" w:cs="Calibri"/>
        </w:rPr>
        <w:t xml:space="preserve"> </w:t>
      </w:r>
      <w:proofErr w:type="spellStart"/>
      <w:r w:rsidRPr="00E625BF">
        <w:rPr>
          <w:rFonts w:ascii="Calibri" w:hAnsi="Calibri" w:cs="Calibri"/>
        </w:rPr>
        <w:t>ulaganja</w:t>
      </w:r>
      <w:proofErr w:type="spellEnd"/>
      <w:r w:rsidRPr="00E625BF">
        <w:rPr>
          <w:rFonts w:ascii="Calibri" w:hAnsi="Calibri" w:cs="Calibri"/>
        </w:rPr>
        <w:t xml:space="preserve"> pod </w:t>
      </w:r>
      <w:proofErr w:type="spellStart"/>
      <w:r w:rsidRPr="00E625BF">
        <w:rPr>
          <w:rFonts w:ascii="Calibri" w:hAnsi="Calibri" w:cs="Calibri"/>
          <w:lang w:val="en-US"/>
        </w:rPr>
        <w:t>uslovima</w:t>
      </w:r>
      <w:proofErr w:type="spellEnd"/>
      <w:r w:rsidRPr="00FE5E79">
        <w:rPr>
          <w:rFonts w:ascii="Calibri" w:hAnsi="Calibri" w:cs="Calibri"/>
          <w:lang w:val="sr-Latn-ME"/>
        </w:rPr>
        <w:t xml:space="preserve"> </w:t>
      </w:r>
      <w:proofErr w:type="spellStart"/>
      <w:r w:rsidRPr="00E625BF">
        <w:rPr>
          <w:rFonts w:ascii="Calibri" w:hAnsi="Calibri" w:cs="Calibri"/>
        </w:rPr>
        <w:t>tržišn</w:t>
      </w:r>
      <w:r w:rsidRPr="00E625BF">
        <w:rPr>
          <w:rFonts w:ascii="Calibri" w:hAnsi="Calibri" w:cs="Calibri"/>
          <w:lang w:val="en-US"/>
        </w:rPr>
        <w:t>e</w:t>
      </w:r>
      <w:proofErr w:type="spellEnd"/>
      <w:r w:rsidRPr="00E625BF">
        <w:rPr>
          <w:rFonts w:ascii="Calibri" w:hAnsi="Calibri" w:cs="Calibri"/>
        </w:rPr>
        <w:t xml:space="preserve"> </w:t>
      </w:r>
      <w:proofErr w:type="spellStart"/>
      <w:r w:rsidRPr="00E625BF">
        <w:rPr>
          <w:rFonts w:ascii="Calibri" w:hAnsi="Calibri" w:cs="Calibri"/>
          <w:lang w:val="en-US"/>
        </w:rPr>
        <w:t>privrede</w:t>
      </w:r>
      <w:proofErr w:type="spellEnd"/>
      <w:r w:rsidRPr="00E625BF">
        <w:rPr>
          <w:rFonts w:ascii="Calibri" w:hAnsi="Calibri" w:cs="Calibri"/>
        </w:rPr>
        <w:t xml:space="preserve">, </w:t>
      </w:r>
      <w:proofErr w:type="spellStart"/>
      <w:r w:rsidRPr="00E625BF">
        <w:rPr>
          <w:rFonts w:ascii="Calibri" w:hAnsi="Calibri" w:cs="Calibri"/>
        </w:rPr>
        <w:t>državna</w:t>
      </w:r>
      <w:proofErr w:type="spellEnd"/>
      <w:r w:rsidRPr="00E625BF">
        <w:rPr>
          <w:rFonts w:ascii="Calibri" w:hAnsi="Calibri" w:cs="Calibri"/>
        </w:rPr>
        <w:t xml:space="preserve"> j</w:t>
      </w:r>
      <w:r w:rsidRPr="00E625BF">
        <w:rPr>
          <w:rFonts w:ascii="Calibri" w:hAnsi="Calibri" w:cs="Calibri"/>
          <w:lang w:val="en-US"/>
        </w:rPr>
        <w:t>e</w:t>
      </w:r>
      <w:proofErr w:type="spellStart"/>
      <w:r w:rsidRPr="00E625BF">
        <w:rPr>
          <w:rFonts w:ascii="Calibri" w:hAnsi="Calibri" w:cs="Calibri"/>
        </w:rPr>
        <w:t>mstva</w:t>
      </w:r>
      <w:proofErr w:type="spellEnd"/>
      <w:r w:rsidRPr="00E625BF">
        <w:rPr>
          <w:rFonts w:ascii="Calibri" w:hAnsi="Calibri" w:cs="Calibri"/>
        </w:rPr>
        <w:t xml:space="preserve"> </w:t>
      </w:r>
      <w:proofErr w:type="spellStart"/>
      <w:r w:rsidRPr="00E625BF">
        <w:rPr>
          <w:rFonts w:ascii="Calibri" w:hAnsi="Calibri" w:cs="Calibri"/>
        </w:rPr>
        <w:t>koja</w:t>
      </w:r>
      <w:proofErr w:type="spellEnd"/>
      <w:r w:rsidRPr="00E625BF">
        <w:rPr>
          <w:rFonts w:ascii="Calibri" w:hAnsi="Calibri" w:cs="Calibri"/>
        </w:rPr>
        <w:t xml:space="preserve"> </w:t>
      </w:r>
      <w:proofErr w:type="spellStart"/>
      <w:r w:rsidRPr="00E625BF">
        <w:rPr>
          <w:rFonts w:ascii="Calibri" w:hAnsi="Calibri" w:cs="Calibri"/>
        </w:rPr>
        <w:t>sadrž</w:t>
      </w:r>
      <w:r w:rsidRPr="00E625BF">
        <w:rPr>
          <w:rFonts w:ascii="Calibri" w:hAnsi="Calibri" w:cs="Calibri"/>
          <w:lang w:val="en-US"/>
        </w:rPr>
        <w:t>e</w:t>
      </w:r>
      <w:proofErr w:type="spellEnd"/>
      <w:r w:rsidRPr="00E625BF">
        <w:rPr>
          <w:rFonts w:ascii="Calibri" w:hAnsi="Calibri" w:cs="Calibri"/>
        </w:rPr>
        <w:t xml:space="preserve"> </w:t>
      </w:r>
      <w:proofErr w:type="spellStart"/>
      <w:r w:rsidRPr="00E625BF">
        <w:rPr>
          <w:rFonts w:ascii="Calibri" w:hAnsi="Calibri" w:cs="Calibri"/>
        </w:rPr>
        <w:t>elemente</w:t>
      </w:r>
      <w:proofErr w:type="spellEnd"/>
      <w:r w:rsidRPr="00E625BF">
        <w:rPr>
          <w:rFonts w:ascii="Calibri" w:hAnsi="Calibri" w:cs="Calibri"/>
        </w:rPr>
        <w:t xml:space="preserve"> </w:t>
      </w:r>
      <w:proofErr w:type="spellStart"/>
      <w:r w:rsidRPr="00E625BF">
        <w:rPr>
          <w:rFonts w:ascii="Calibri" w:hAnsi="Calibri" w:cs="Calibri"/>
        </w:rPr>
        <w:t>po</w:t>
      </w:r>
      <w:r w:rsidRPr="00E625BF">
        <w:rPr>
          <w:rFonts w:ascii="Calibri" w:hAnsi="Calibri" w:cs="Calibri"/>
          <w:lang w:val="en-US"/>
        </w:rPr>
        <w:t>mo</w:t>
      </w:r>
      <w:proofErr w:type="spellEnd"/>
      <w:r w:rsidRPr="00FE5E79">
        <w:rPr>
          <w:rFonts w:ascii="Calibri" w:hAnsi="Calibri" w:cs="Calibri"/>
          <w:lang w:val="sr-Latn-ME"/>
        </w:rPr>
        <w:t>ć</w:t>
      </w:r>
      <w:r w:rsidRPr="00E625BF">
        <w:rPr>
          <w:rFonts w:ascii="Calibri" w:hAnsi="Calibri" w:cs="Calibri"/>
          <w:lang w:val="en-US"/>
        </w:rPr>
        <w:t>i</w:t>
      </w:r>
      <w:r w:rsidRPr="00E625BF">
        <w:rPr>
          <w:rFonts w:ascii="Calibri" w:hAnsi="Calibri" w:cs="Calibri"/>
        </w:rPr>
        <w:t xml:space="preserve"> </w:t>
      </w:r>
      <w:proofErr w:type="spellStart"/>
      <w:r w:rsidRPr="00E625BF">
        <w:rPr>
          <w:rFonts w:ascii="Calibri" w:hAnsi="Calibri" w:cs="Calibri"/>
        </w:rPr>
        <w:t>ili</w:t>
      </w:r>
      <w:proofErr w:type="spellEnd"/>
      <w:r w:rsidRPr="00E625BF">
        <w:rPr>
          <w:rFonts w:ascii="Calibri" w:hAnsi="Calibri" w:cs="Calibri"/>
        </w:rPr>
        <w:t xml:space="preserve"> </w:t>
      </w:r>
      <w:proofErr w:type="spellStart"/>
      <w:r w:rsidRPr="00E625BF">
        <w:rPr>
          <w:rFonts w:ascii="Calibri" w:hAnsi="Calibri" w:cs="Calibri"/>
        </w:rPr>
        <w:t>javne</w:t>
      </w:r>
      <w:proofErr w:type="spellEnd"/>
      <w:r w:rsidRPr="00E625BF">
        <w:rPr>
          <w:rFonts w:ascii="Calibri" w:hAnsi="Calibri" w:cs="Calibri"/>
        </w:rPr>
        <w:t xml:space="preserve"> </w:t>
      </w:r>
      <w:proofErr w:type="spellStart"/>
      <w:r w:rsidRPr="00E625BF">
        <w:rPr>
          <w:rFonts w:ascii="Calibri" w:hAnsi="Calibri" w:cs="Calibri"/>
        </w:rPr>
        <w:t>po</w:t>
      </w:r>
      <w:r w:rsidRPr="00E625BF">
        <w:rPr>
          <w:rFonts w:ascii="Calibri" w:hAnsi="Calibri" w:cs="Calibri"/>
          <w:lang w:val="en-US"/>
        </w:rPr>
        <w:t>mo</w:t>
      </w:r>
      <w:proofErr w:type="spellEnd"/>
      <w:r w:rsidRPr="00FE5E79">
        <w:rPr>
          <w:rFonts w:ascii="Calibri" w:hAnsi="Calibri" w:cs="Calibri"/>
          <w:lang w:val="sr-Latn-ME"/>
        </w:rPr>
        <w:t>ć</w:t>
      </w:r>
      <w:r w:rsidRPr="00E625BF">
        <w:rPr>
          <w:rFonts w:ascii="Calibri" w:hAnsi="Calibri" w:cs="Calibri"/>
          <w:lang w:val="en-US"/>
        </w:rPr>
        <w:t>i</w:t>
      </w:r>
      <w:r w:rsidRPr="00E625BF">
        <w:rPr>
          <w:rFonts w:ascii="Calibri" w:hAnsi="Calibri" w:cs="Calibri"/>
        </w:rPr>
        <w:t xml:space="preserve"> </w:t>
      </w:r>
      <w:proofErr w:type="spellStart"/>
      <w:r w:rsidRPr="00E625BF">
        <w:rPr>
          <w:rFonts w:ascii="Calibri" w:hAnsi="Calibri" w:cs="Calibri"/>
        </w:rPr>
        <w:t>koje</w:t>
      </w:r>
      <w:proofErr w:type="spellEnd"/>
      <w:r w:rsidRPr="00E625BF">
        <w:rPr>
          <w:rFonts w:ascii="Calibri" w:hAnsi="Calibri" w:cs="Calibri"/>
        </w:rPr>
        <w:t xml:space="preserve"> se </w:t>
      </w:r>
      <w:proofErr w:type="spellStart"/>
      <w:r w:rsidRPr="00E625BF">
        <w:rPr>
          <w:rFonts w:ascii="Calibri" w:hAnsi="Calibri" w:cs="Calibri"/>
        </w:rPr>
        <w:t>dodjeljuju</w:t>
      </w:r>
      <w:proofErr w:type="spellEnd"/>
      <w:r w:rsidRPr="00E625BF">
        <w:rPr>
          <w:rFonts w:ascii="Calibri" w:hAnsi="Calibri" w:cs="Calibri"/>
        </w:rPr>
        <w:t xml:space="preserve"> u </w:t>
      </w:r>
      <w:proofErr w:type="spellStart"/>
      <w:r w:rsidRPr="00E625BF">
        <w:rPr>
          <w:rFonts w:ascii="Calibri" w:hAnsi="Calibri" w:cs="Calibri"/>
        </w:rPr>
        <w:t>okviru</w:t>
      </w:r>
      <w:proofErr w:type="spellEnd"/>
      <w:r w:rsidRPr="00E625BF">
        <w:rPr>
          <w:rFonts w:ascii="Calibri" w:hAnsi="Calibri" w:cs="Calibri"/>
        </w:rPr>
        <w:t xml:space="preserve"> </w:t>
      </w:r>
      <w:proofErr w:type="spellStart"/>
      <w:r w:rsidRPr="00E625BF">
        <w:rPr>
          <w:rFonts w:ascii="Calibri" w:hAnsi="Calibri" w:cs="Calibri"/>
        </w:rPr>
        <w:t>primjene</w:t>
      </w:r>
      <w:proofErr w:type="spellEnd"/>
      <w:r w:rsidRPr="00E625BF">
        <w:rPr>
          <w:rFonts w:ascii="Calibri" w:hAnsi="Calibri" w:cs="Calibri"/>
        </w:rPr>
        <w:t xml:space="preserve"> </w:t>
      </w:r>
      <w:proofErr w:type="spellStart"/>
      <w:r w:rsidRPr="00E625BF">
        <w:rPr>
          <w:rFonts w:ascii="Calibri" w:hAnsi="Calibri" w:cs="Calibri"/>
        </w:rPr>
        <w:t>pravila</w:t>
      </w:r>
      <w:proofErr w:type="spellEnd"/>
      <w:r w:rsidRPr="00E625BF">
        <w:rPr>
          <w:rFonts w:ascii="Calibri" w:hAnsi="Calibri" w:cs="Calibri"/>
        </w:rPr>
        <w:t xml:space="preserve"> za </w:t>
      </w:r>
      <w:r w:rsidRPr="00E625BF">
        <w:rPr>
          <w:rFonts w:ascii="Calibri" w:hAnsi="Calibri" w:cs="Calibri"/>
          <w:i/>
        </w:rPr>
        <w:t>de minimis</w:t>
      </w:r>
      <w:r w:rsidRPr="00E625BF">
        <w:rPr>
          <w:rFonts w:ascii="Calibri" w:hAnsi="Calibri" w:cs="Calibri"/>
        </w:rPr>
        <w:t xml:space="preserve"> </w:t>
      </w:r>
      <w:proofErr w:type="spellStart"/>
      <w:r w:rsidRPr="00E625BF">
        <w:rPr>
          <w:rFonts w:ascii="Calibri" w:hAnsi="Calibri" w:cs="Calibri"/>
        </w:rPr>
        <w:t>po</w:t>
      </w:r>
      <w:r w:rsidRPr="00E625BF">
        <w:rPr>
          <w:rFonts w:ascii="Calibri" w:hAnsi="Calibri" w:cs="Calibri"/>
          <w:lang w:val="en-US"/>
        </w:rPr>
        <w:t>mo</w:t>
      </w:r>
      <w:proofErr w:type="spellEnd"/>
      <w:r w:rsidRPr="00FE5E79">
        <w:rPr>
          <w:rFonts w:ascii="Calibri" w:hAnsi="Calibri" w:cs="Calibri"/>
          <w:lang w:val="sr-Latn-ME"/>
        </w:rPr>
        <w:t>ć</w:t>
      </w:r>
      <w:r w:rsidRPr="00E625BF">
        <w:rPr>
          <w:rFonts w:ascii="Calibri" w:hAnsi="Calibri" w:cs="Calibri"/>
          <w:lang w:val="en-US"/>
        </w:rPr>
        <w:t>i</w:t>
      </w:r>
      <w:r w:rsidRPr="00E625BF">
        <w:rPr>
          <w:rFonts w:ascii="Calibri" w:hAnsi="Calibri" w:cs="Calibri"/>
        </w:rPr>
        <w:t>.</w:t>
      </w:r>
    </w:p>
  </w:footnote>
  <w:footnote w:id="14">
    <w:p w14:paraId="3D557F8A" w14:textId="77777777" w:rsidR="007431B9" w:rsidRPr="00FE5E79" w:rsidRDefault="007431B9" w:rsidP="007431B9">
      <w:pPr>
        <w:pStyle w:val="FootnoteText"/>
        <w:spacing w:before="0" w:after="0"/>
        <w:ind w:left="0" w:firstLine="0"/>
        <w:contextualSpacing/>
        <w:rPr>
          <w:rFonts w:ascii="Calibri" w:hAnsi="Calibri" w:cs="Calibri"/>
          <w:lang w:val="sr-Latn-ME"/>
        </w:rPr>
      </w:pPr>
      <w:r w:rsidRPr="003D6F77">
        <w:rPr>
          <w:rStyle w:val="FootnoteReference"/>
          <w:rFonts w:ascii="Calibri" w:hAnsi="Calibri" w:cs="Calibri"/>
        </w:rPr>
        <w:footnoteRef/>
      </w:r>
      <w:r w:rsidRPr="003D6F77">
        <w:rPr>
          <w:rFonts w:ascii="Calibri" w:hAnsi="Calibri" w:cs="Calibri"/>
        </w:rPr>
        <w:t xml:space="preserve"> </w:t>
      </w:r>
      <w:r w:rsidRPr="00AA0A5E">
        <w:rPr>
          <w:rFonts w:ascii="Calibri" w:hAnsi="Calibri" w:cs="Calibri"/>
        </w:rPr>
        <w:t xml:space="preserve">Na </w:t>
      </w:r>
      <w:proofErr w:type="spellStart"/>
      <w:r w:rsidRPr="00AA0A5E">
        <w:rPr>
          <w:rFonts w:ascii="Calibri" w:hAnsi="Calibri" w:cs="Calibri"/>
        </w:rPr>
        <w:t>primjer</w:t>
      </w:r>
      <w:proofErr w:type="spellEnd"/>
      <w:r w:rsidRPr="00AA0A5E">
        <w:rPr>
          <w:rFonts w:ascii="Calibri" w:hAnsi="Calibri" w:cs="Calibri"/>
        </w:rPr>
        <w:t xml:space="preserve">, </w:t>
      </w:r>
      <w:proofErr w:type="spellStart"/>
      <w:r>
        <w:rPr>
          <w:rFonts w:ascii="Calibri" w:hAnsi="Calibri" w:cs="Calibri"/>
          <w:lang w:val="en-US"/>
        </w:rPr>
        <w:t>direktna</w:t>
      </w:r>
      <w:proofErr w:type="spellEnd"/>
      <w:r w:rsidRPr="00FE5E79">
        <w:rPr>
          <w:rFonts w:ascii="Calibri" w:hAnsi="Calibri" w:cs="Calibri"/>
          <w:lang w:val="sr-Latn-ME"/>
        </w:rPr>
        <w:t xml:space="preserve"> </w:t>
      </w:r>
      <w:proofErr w:type="spellStart"/>
      <w:r>
        <w:rPr>
          <w:rFonts w:ascii="Calibri" w:hAnsi="Calibri" w:cs="Calibri"/>
          <w:lang w:val="en-US"/>
        </w:rPr>
        <w:t>bespovratna</w:t>
      </w:r>
      <w:proofErr w:type="spellEnd"/>
      <w:r w:rsidRPr="00FE5E79">
        <w:rPr>
          <w:rFonts w:ascii="Calibri" w:hAnsi="Calibri" w:cs="Calibri"/>
          <w:lang w:val="sr-Latn-ME"/>
        </w:rPr>
        <w:t xml:space="preserve"> </w:t>
      </w:r>
      <w:proofErr w:type="spellStart"/>
      <w:r>
        <w:rPr>
          <w:rFonts w:ascii="Calibri" w:hAnsi="Calibri" w:cs="Calibri"/>
          <w:lang w:val="en-US"/>
        </w:rPr>
        <w:t>sredstva</w:t>
      </w:r>
      <w:proofErr w:type="spellEnd"/>
      <w:r w:rsidRPr="00AA0A5E">
        <w:rPr>
          <w:rFonts w:ascii="Calibri" w:hAnsi="Calibri" w:cs="Calibri"/>
        </w:rPr>
        <w:t xml:space="preserve">, </w:t>
      </w:r>
      <w:proofErr w:type="spellStart"/>
      <w:r w:rsidRPr="00AA0A5E">
        <w:rPr>
          <w:rFonts w:ascii="Calibri" w:hAnsi="Calibri" w:cs="Calibri"/>
        </w:rPr>
        <w:t>oslobođenje</w:t>
      </w:r>
      <w:proofErr w:type="spellEnd"/>
      <w:r w:rsidRPr="00AA0A5E">
        <w:rPr>
          <w:rFonts w:ascii="Calibri" w:hAnsi="Calibri" w:cs="Calibri"/>
        </w:rPr>
        <w:t xml:space="preserve"> od </w:t>
      </w:r>
      <w:r>
        <w:rPr>
          <w:rFonts w:ascii="Calibri" w:hAnsi="Calibri" w:cs="Calibri"/>
          <w:lang w:val="sr-Latn-ME"/>
        </w:rPr>
        <w:t xml:space="preserve">poreza, doprinosa </w:t>
      </w:r>
      <w:r w:rsidRPr="00AA0A5E">
        <w:rPr>
          <w:rFonts w:ascii="Calibri" w:hAnsi="Calibri" w:cs="Calibri"/>
        </w:rPr>
        <w:t xml:space="preserve">za </w:t>
      </w:r>
      <w:proofErr w:type="spellStart"/>
      <w:r w:rsidRPr="00AA0A5E">
        <w:rPr>
          <w:rFonts w:ascii="Calibri" w:hAnsi="Calibri" w:cs="Calibri"/>
        </w:rPr>
        <w:t>socijalno</w:t>
      </w:r>
      <w:proofErr w:type="spellEnd"/>
      <w:r w:rsidRPr="00AA0A5E">
        <w:rPr>
          <w:rFonts w:ascii="Calibri" w:hAnsi="Calibri" w:cs="Calibri"/>
        </w:rPr>
        <w:t xml:space="preserve"> </w:t>
      </w:r>
      <w:proofErr w:type="spellStart"/>
      <w:r w:rsidRPr="00AA0A5E">
        <w:rPr>
          <w:rFonts w:ascii="Calibri" w:hAnsi="Calibri" w:cs="Calibri"/>
        </w:rPr>
        <w:t>osiguranje</w:t>
      </w:r>
      <w:proofErr w:type="spellEnd"/>
      <w:r w:rsidRPr="00AA0A5E">
        <w:rPr>
          <w:rFonts w:ascii="Calibri" w:hAnsi="Calibri" w:cs="Calibri"/>
        </w:rPr>
        <w:t xml:space="preserve"> </w:t>
      </w:r>
      <w:proofErr w:type="spellStart"/>
      <w:r w:rsidRPr="00AA0A5E">
        <w:rPr>
          <w:rFonts w:ascii="Calibri" w:hAnsi="Calibri" w:cs="Calibri"/>
        </w:rPr>
        <w:t>ili</w:t>
      </w:r>
      <w:proofErr w:type="spellEnd"/>
      <w:r w:rsidRPr="00AA0A5E">
        <w:rPr>
          <w:rFonts w:ascii="Calibri" w:hAnsi="Calibri" w:cs="Calibri"/>
        </w:rPr>
        <w:t xml:space="preserve"> </w:t>
      </w:r>
      <w:proofErr w:type="spellStart"/>
      <w:r w:rsidRPr="00AA0A5E">
        <w:rPr>
          <w:rFonts w:ascii="Calibri" w:hAnsi="Calibri" w:cs="Calibri"/>
        </w:rPr>
        <w:t>drugih</w:t>
      </w:r>
      <w:proofErr w:type="spellEnd"/>
      <w:r w:rsidRPr="00AA0A5E">
        <w:rPr>
          <w:rFonts w:ascii="Calibri" w:hAnsi="Calibri" w:cs="Calibri"/>
        </w:rPr>
        <w:t xml:space="preserve"> </w:t>
      </w:r>
      <w:proofErr w:type="spellStart"/>
      <w:r w:rsidRPr="00AA0A5E">
        <w:rPr>
          <w:rFonts w:ascii="Calibri" w:hAnsi="Calibri" w:cs="Calibri"/>
        </w:rPr>
        <w:t>ob</w:t>
      </w:r>
      <w:r>
        <w:rPr>
          <w:rFonts w:ascii="Calibri" w:hAnsi="Calibri" w:cs="Calibri"/>
          <w:lang w:val="sr-Latn-ME"/>
        </w:rPr>
        <w:t>a</w:t>
      </w:r>
      <w:r w:rsidRPr="00AA0A5E">
        <w:rPr>
          <w:rFonts w:ascii="Calibri" w:hAnsi="Calibri" w:cs="Calibri"/>
        </w:rPr>
        <w:t>veznih</w:t>
      </w:r>
      <w:proofErr w:type="spellEnd"/>
      <w:r w:rsidRPr="00AA0A5E">
        <w:rPr>
          <w:rFonts w:ascii="Calibri" w:hAnsi="Calibri" w:cs="Calibri"/>
        </w:rPr>
        <w:t xml:space="preserve"> </w:t>
      </w:r>
      <w:proofErr w:type="spellStart"/>
      <w:r w:rsidRPr="00AA0A5E">
        <w:rPr>
          <w:rFonts w:ascii="Calibri" w:hAnsi="Calibri" w:cs="Calibri"/>
        </w:rPr>
        <w:t>davanja</w:t>
      </w:r>
      <w:proofErr w:type="spellEnd"/>
      <w:r w:rsidRPr="00AA0A5E">
        <w:rPr>
          <w:rFonts w:ascii="Calibri" w:hAnsi="Calibri" w:cs="Calibri"/>
        </w:rPr>
        <w:t xml:space="preserve"> </w:t>
      </w:r>
      <w:proofErr w:type="spellStart"/>
      <w:r w:rsidRPr="00AA0A5E">
        <w:rPr>
          <w:rFonts w:ascii="Calibri" w:hAnsi="Calibri" w:cs="Calibri"/>
        </w:rPr>
        <w:t>ili</w:t>
      </w:r>
      <w:proofErr w:type="spellEnd"/>
      <w:r w:rsidRPr="00AA0A5E">
        <w:rPr>
          <w:rFonts w:ascii="Calibri" w:hAnsi="Calibri" w:cs="Calibri"/>
        </w:rPr>
        <w:t xml:space="preserve"> </w:t>
      </w:r>
      <w:r>
        <w:rPr>
          <w:rFonts w:ascii="Calibri" w:hAnsi="Calibri" w:cs="Calibri"/>
          <w:lang w:val="sr-Latn-ME"/>
        </w:rPr>
        <w:t xml:space="preserve">njihovo smanjenje, </w:t>
      </w:r>
      <w:proofErr w:type="spellStart"/>
      <w:r w:rsidRPr="00AA0A5E">
        <w:rPr>
          <w:rFonts w:ascii="Calibri" w:hAnsi="Calibri" w:cs="Calibri"/>
        </w:rPr>
        <w:t>stavljanje</w:t>
      </w:r>
      <w:proofErr w:type="spellEnd"/>
      <w:r w:rsidRPr="00AA0A5E">
        <w:rPr>
          <w:rFonts w:ascii="Calibri" w:hAnsi="Calibri" w:cs="Calibri"/>
        </w:rPr>
        <w:t xml:space="preserve"> </w:t>
      </w:r>
      <w:proofErr w:type="spellStart"/>
      <w:r w:rsidRPr="00AA0A5E">
        <w:rPr>
          <w:rFonts w:ascii="Calibri" w:hAnsi="Calibri" w:cs="Calibri"/>
        </w:rPr>
        <w:t>na</w:t>
      </w:r>
      <w:proofErr w:type="spellEnd"/>
      <w:r w:rsidRPr="00AA0A5E">
        <w:rPr>
          <w:rFonts w:ascii="Calibri" w:hAnsi="Calibri" w:cs="Calibri"/>
        </w:rPr>
        <w:t xml:space="preserve"> </w:t>
      </w:r>
      <w:proofErr w:type="spellStart"/>
      <w:r w:rsidRPr="00AA0A5E">
        <w:rPr>
          <w:rFonts w:ascii="Calibri" w:hAnsi="Calibri" w:cs="Calibri"/>
        </w:rPr>
        <w:t>raspolaganje</w:t>
      </w:r>
      <w:proofErr w:type="spellEnd"/>
      <w:r w:rsidRPr="00AA0A5E">
        <w:rPr>
          <w:rFonts w:ascii="Calibri" w:hAnsi="Calibri" w:cs="Calibri"/>
        </w:rPr>
        <w:t xml:space="preserve"> </w:t>
      </w:r>
      <w:proofErr w:type="spellStart"/>
      <w:r w:rsidRPr="00AA0A5E">
        <w:rPr>
          <w:rFonts w:ascii="Calibri" w:hAnsi="Calibri" w:cs="Calibri"/>
        </w:rPr>
        <w:t>zemljišta</w:t>
      </w:r>
      <w:proofErr w:type="spellEnd"/>
      <w:r w:rsidRPr="00AA0A5E">
        <w:rPr>
          <w:rFonts w:ascii="Calibri" w:hAnsi="Calibri" w:cs="Calibri"/>
        </w:rPr>
        <w:t xml:space="preserve">, robe </w:t>
      </w:r>
      <w:proofErr w:type="spellStart"/>
      <w:r w:rsidRPr="00AA0A5E">
        <w:rPr>
          <w:rFonts w:ascii="Calibri" w:hAnsi="Calibri" w:cs="Calibri"/>
        </w:rPr>
        <w:t>ili</w:t>
      </w:r>
      <w:proofErr w:type="spellEnd"/>
      <w:r w:rsidRPr="00AA0A5E">
        <w:rPr>
          <w:rFonts w:ascii="Calibri" w:hAnsi="Calibri" w:cs="Calibri"/>
        </w:rPr>
        <w:t xml:space="preserve"> </w:t>
      </w:r>
      <w:proofErr w:type="spellStart"/>
      <w:r w:rsidRPr="00AA0A5E">
        <w:rPr>
          <w:rFonts w:ascii="Calibri" w:hAnsi="Calibri" w:cs="Calibri"/>
        </w:rPr>
        <w:t>usluga</w:t>
      </w:r>
      <w:proofErr w:type="spellEnd"/>
      <w:r w:rsidRPr="00AA0A5E">
        <w:rPr>
          <w:rFonts w:ascii="Calibri" w:hAnsi="Calibri" w:cs="Calibri"/>
        </w:rPr>
        <w:t xml:space="preserve"> po </w:t>
      </w:r>
      <w:proofErr w:type="spellStart"/>
      <w:r w:rsidRPr="00AA0A5E">
        <w:rPr>
          <w:rFonts w:ascii="Calibri" w:hAnsi="Calibri" w:cs="Calibri"/>
        </w:rPr>
        <w:t>povla</w:t>
      </w:r>
      <w:r>
        <w:rPr>
          <w:rFonts w:ascii="Calibri" w:hAnsi="Calibri" w:cs="Calibri"/>
        </w:rPr>
        <w:t>š</w:t>
      </w:r>
      <w:r>
        <w:rPr>
          <w:rFonts w:ascii="Calibri" w:hAnsi="Calibri" w:cs="Calibri"/>
          <w:lang w:val="sr-Latn-ME"/>
        </w:rPr>
        <w:t>ć</w:t>
      </w:r>
      <w:r>
        <w:rPr>
          <w:rFonts w:ascii="Calibri" w:hAnsi="Calibri" w:cs="Calibri"/>
        </w:rPr>
        <w:t>enim</w:t>
      </w:r>
      <w:proofErr w:type="spellEnd"/>
      <w:r>
        <w:rPr>
          <w:rFonts w:ascii="Calibri" w:hAnsi="Calibri" w:cs="Calibri"/>
        </w:rPr>
        <w:t xml:space="preserve"> </w:t>
      </w:r>
      <w:proofErr w:type="spellStart"/>
      <w:r>
        <w:rPr>
          <w:rFonts w:ascii="Calibri" w:hAnsi="Calibri" w:cs="Calibri"/>
        </w:rPr>
        <w:t>cijenama</w:t>
      </w:r>
      <w:proofErr w:type="spellEnd"/>
      <w:r>
        <w:rPr>
          <w:rFonts w:ascii="Calibri" w:hAnsi="Calibri" w:cs="Calibri"/>
        </w:rPr>
        <w:t xml:space="preserve"> </w:t>
      </w:r>
      <w:proofErr w:type="spellStart"/>
      <w:r>
        <w:rPr>
          <w:rFonts w:ascii="Calibri" w:hAnsi="Calibri" w:cs="Calibri"/>
        </w:rPr>
        <w:t>itd</w:t>
      </w:r>
      <w:proofErr w:type="spellEnd"/>
      <w:r>
        <w:rPr>
          <w:rFonts w:ascii="Calibri" w:hAnsi="Calibri" w:cs="Calibri"/>
        </w:rPr>
        <w:t>.</w:t>
      </w:r>
    </w:p>
  </w:footnote>
  <w:footnote w:id="15">
    <w:p w14:paraId="140AA342" w14:textId="77777777" w:rsidR="007431B9" w:rsidRPr="00974D15" w:rsidRDefault="007431B9" w:rsidP="007431B9">
      <w:pPr>
        <w:pStyle w:val="FootnoteText"/>
        <w:spacing w:before="0" w:after="0"/>
        <w:ind w:left="0" w:firstLine="0"/>
        <w:contextualSpacing/>
        <w:rPr>
          <w:rFonts w:ascii="Calibri" w:hAnsi="Calibri" w:cs="Calibri"/>
        </w:rPr>
      </w:pPr>
      <w:r w:rsidRPr="00974D15">
        <w:rPr>
          <w:rStyle w:val="FootnoteReference"/>
          <w:rFonts w:ascii="Calibri" w:hAnsi="Calibri" w:cs="Calibri"/>
        </w:rPr>
        <w:footnoteRef/>
      </w:r>
      <w:r w:rsidRPr="00974D15">
        <w:rPr>
          <w:rFonts w:ascii="Calibri" w:hAnsi="Calibri" w:cs="Calibri"/>
        </w:rPr>
        <w:t xml:space="preserve"> Na </w:t>
      </w:r>
      <w:proofErr w:type="spellStart"/>
      <w:r w:rsidRPr="00974D15">
        <w:rPr>
          <w:rFonts w:ascii="Calibri" w:hAnsi="Calibri" w:cs="Calibri"/>
        </w:rPr>
        <w:t>primjer</w:t>
      </w:r>
      <w:proofErr w:type="spellEnd"/>
      <w:r w:rsidRPr="00974D15">
        <w:rPr>
          <w:rFonts w:ascii="Calibri" w:hAnsi="Calibri" w:cs="Calibri"/>
        </w:rPr>
        <w:t xml:space="preserve"> </w:t>
      </w:r>
      <w:proofErr w:type="spellStart"/>
      <w:r w:rsidRPr="00974D15">
        <w:rPr>
          <w:rFonts w:ascii="Calibri" w:hAnsi="Calibri" w:cs="Calibri"/>
        </w:rPr>
        <w:t>zajmovi</w:t>
      </w:r>
      <w:proofErr w:type="spellEnd"/>
      <w:r w:rsidRPr="00974D15">
        <w:rPr>
          <w:rFonts w:ascii="Calibri" w:hAnsi="Calibri" w:cs="Calibri"/>
        </w:rPr>
        <w:t xml:space="preserve"> </w:t>
      </w:r>
      <w:proofErr w:type="spellStart"/>
      <w:r w:rsidRPr="00974D15">
        <w:rPr>
          <w:rFonts w:ascii="Calibri" w:hAnsi="Calibri" w:cs="Calibri"/>
        </w:rPr>
        <w:t>s</w:t>
      </w:r>
      <w:r>
        <w:rPr>
          <w:rFonts w:ascii="Calibri" w:hAnsi="Calibri" w:cs="Calibri"/>
          <w:lang w:val="en-US"/>
        </w:rPr>
        <w:t>a</w:t>
      </w:r>
      <w:proofErr w:type="spellEnd"/>
      <w:r w:rsidRPr="00974D15">
        <w:rPr>
          <w:rFonts w:ascii="Calibri" w:hAnsi="Calibri" w:cs="Calibri"/>
        </w:rPr>
        <w:t xml:space="preserve"> </w:t>
      </w:r>
      <w:proofErr w:type="spellStart"/>
      <w:r w:rsidRPr="00974D15">
        <w:rPr>
          <w:rFonts w:ascii="Calibri" w:hAnsi="Calibri" w:cs="Calibri"/>
        </w:rPr>
        <w:t>pov</w:t>
      </w:r>
      <w:r>
        <w:rPr>
          <w:rFonts w:ascii="Calibri" w:hAnsi="Calibri" w:cs="Calibri"/>
        </w:rPr>
        <w:t>oljnim</w:t>
      </w:r>
      <w:proofErr w:type="spellEnd"/>
      <w:r>
        <w:rPr>
          <w:rFonts w:ascii="Calibri" w:hAnsi="Calibri" w:cs="Calibri"/>
        </w:rPr>
        <w:t xml:space="preserve"> </w:t>
      </w:r>
      <w:proofErr w:type="spellStart"/>
      <w:r>
        <w:rPr>
          <w:rFonts w:ascii="Calibri" w:hAnsi="Calibri" w:cs="Calibri"/>
        </w:rPr>
        <w:t>kamatama</w:t>
      </w:r>
      <w:proofErr w:type="spellEnd"/>
      <w:r>
        <w:rPr>
          <w:rFonts w:ascii="Calibri" w:hAnsi="Calibri" w:cs="Calibri"/>
        </w:rPr>
        <w:t xml:space="preserve"> </w:t>
      </w:r>
      <w:proofErr w:type="spellStart"/>
      <w:r>
        <w:rPr>
          <w:rFonts w:ascii="Calibri" w:hAnsi="Calibri" w:cs="Calibri"/>
        </w:rPr>
        <w:t>ili</w:t>
      </w:r>
      <w:proofErr w:type="spellEnd"/>
      <w:r>
        <w:rPr>
          <w:rFonts w:ascii="Calibri" w:hAnsi="Calibri" w:cs="Calibri"/>
        </w:rPr>
        <w:t xml:space="preserve"> </w:t>
      </w:r>
      <w:proofErr w:type="spellStart"/>
      <w:r>
        <w:rPr>
          <w:rFonts w:ascii="Calibri" w:hAnsi="Calibri" w:cs="Calibri"/>
        </w:rPr>
        <w:t>subvencioni</w:t>
      </w:r>
      <w:r>
        <w:rPr>
          <w:rFonts w:ascii="Calibri" w:hAnsi="Calibri" w:cs="Calibri"/>
          <w:lang w:val="en-US"/>
        </w:rPr>
        <w:t>s</w:t>
      </w:r>
      <w:r>
        <w:rPr>
          <w:rFonts w:ascii="Calibri" w:hAnsi="Calibri" w:cs="Calibri"/>
        </w:rPr>
        <w:t>anim</w:t>
      </w:r>
      <w:proofErr w:type="spellEnd"/>
      <w:r>
        <w:rPr>
          <w:rFonts w:ascii="Calibri" w:hAnsi="Calibri" w:cs="Calibri"/>
        </w:rPr>
        <w:t xml:space="preserve"> </w:t>
      </w:r>
      <w:proofErr w:type="spellStart"/>
      <w:r>
        <w:rPr>
          <w:rFonts w:ascii="Calibri" w:hAnsi="Calibri" w:cs="Calibri"/>
        </w:rPr>
        <w:t>kamatama</w:t>
      </w:r>
      <w:proofErr w:type="spellEnd"/>
      <w:r>
        <w:rPr>
          <w:rFonts w:ascii="Calibri" w:hAnsi="Calibri" w:cs="Calibri"/>
        </w:rPr>
        <w:t xml:space="preserve">, </w:t>
      </w:r>
      <w:proofErr w:type="spellStart"/>
      <w:r>
        <w:rPr>
          <w:rFonts w:ascii="Calibri" w:hAnsi="Calibri" w:cs="Calibri"/>
        </w:rPr>
        <w:t>državna</w:t>
      </w:r>
      <w:proofErr w:type="spellEnd"/>
      <w:r>
        <w:rPr>
          <w:rFonts w:ascii="Calibri" w:hAnsi="Calibri" w:cs="Calibri"/>
        </w:rPr>
        <w:t xml:space="preserve"> j</w:t>
      </w:r>
      <w:r>
        <w:rPr>
          <w:rFonts w:ascii="Calibri" w:hAnsi="Calibri" w:cs="Calibri"/>
          <w:lang w:val="en-US"/>
        </w:rPr>
        <w:t>e</w:t>
      </w:r>
      <w:proofErr w:type="spellStart"/>
      <w:r w:rsidRPr="00974D15">
        <w:rPr>
          <w:rFonts w:ascii="Calibri" w:hAnsi="Calibri" w:cs="Calibri"/>
        </w:rPr>
        <w:t>mstva</w:t>
      </w:r>
      <w:proofErr w:type="spellEnd"/>
      <w:r w:rsidRPr="00974D15">
        <w:rPr>
          <w:rFonts w:ascii="Calibri" w:hAnsi="Calibri" w:cs="Calibri"/>
        </w:rPr>
        <w:t xml:space="preserve">, </w:t>
      </w:r>
      <w:proofErr w:type="spellStart"/>
      <w:r w:rsidRPr="00974D15">
        <w:rPr>
          <w:rFonts w:ascii="Calibri" w:hAnsi="Calibri" w:cs="Calibri"/>
        </w:rPr>
        <w:t>kup</w:t>
      </w:r>
      <w:r>
        <w:rPr>
          <w:rFonts w:ascii="Calibri" w:hAnsi="Calibri" w:cs="Calibri"/>
          <w:lang w:val="en-US"/>
        </w:rPr>
        <w:t>ovina</w:t>
      </w:r>
      <w:proofErr w:type="spellEnd"/>
      <w:r w:rsidRPr="00974D15">
        <w:rPr>
          <w:rFonts w:ascii="Calibri" w:hAnsi="Calibri" w:cs="Calibri"/>
        </w:rPr>
        <w:t xml:space="preserve"> </w:t>
      </w:r>
      <w:proofErr w:type="spellStart"/>
      <w:r w:rsidRPr="00974D15">
        <w:rPr>
          <w:rFonts w:ascii="Calibri" w:hAnsi="Calibri" w:cs="Calibri"/>
        </w:rPr>
        <w:t>udjela</w:t>
      </w:r>
      <w:proofErr w:type="spellEnd"/>
      <w:r w:rsidRPr="00974D15">
        <w:rPr>
          <w:rFonts w:ascii="Calibri" w:hAnsi="Calibri" w:cs="Calibri"/>
        </w:rPr>
        <w:t xml:space="preserve"> </w:t>
      </w:r>
      <w:proofErr w:type="spellStart"/>
      <w:r w:rsidRPr="00974D15">
        <w:rPr>
          <w:rFonts w:ascii="Calibri" w:hAnsi="Calibri" w:cs="Calibri"/>
        </w:rPr>
        <w:t>ili</w:t>
      </w:r>
      <w:proofErr w:type="spellEnd"/>
      <w:r w:rsidRPr="00974D15">
        <w:rPr>
          <w:rFonts w:ascii="Calibri" w:hAnsi="Calibri" w:cs="Calibri"/>
        </w:rPr>
        <w:t xml:space="preserve"> </w:t>
      </w:r>
      <w:proofErr w:type="spellStart"/>
      <w:r w:rsidRPr="00974D15">
        <w:rPr>
          <w:rFonts w:ascii="Calibri" w:hAnsi="Calibri" w:cs="Calibri"/>
        </w:rPr>
        <w:t>drugi</w:t>
      </w:r>
      <w:proofErr w:type="spellEnd"/>
      <w:r w:rsidRPr="00974D15">
        <w:rPr>
          <w:rFonts w:ascii="Calibri" w:hAnsi="Calibri" w:cs="Calibri"/>
        </w:rPr>
        <w:t xml:space="preserve"> </w:t>
      </w:r>
      <w:proofErr w:type="spellStart"/>
      <w:r w:rsidRPr="00974D15">
        <w:rPr>
          <w:rFonts w:ascii="Calibri" w:hAnsi="Calibri" w:cs="Calibri"/>
        </w:rPr>
        <w:t>oblici</w:t>
      </w:r>
      <w:proofErr w:type="spellEnd"/>
      <w:r w:rsidRPr="00974D15">
        <w:rPr>
          <w:rFonts w:ascii="Calibri" w:hAnsi="Calibri" w:cs="Calibri"/>
        </w:rPr>
        <w:t xml:space="preserve"> </w:t>
      </w:r>
      <w:proofErr w:type="spellStart"/>
      <w:r w:rsidRPr="00974D15">
        <w:rPr>
          <w:rFonts w:ascii="Calibri" w:hAnsi="Calibri" w:cs="Calibri"/>
        </w:rPr>
        <w:t>pružanja</w:t>
      </w:r>
      <w:proofErr w:type="spellEnd"/>
      <w:r w:rsidRPr="00974D15">
        <w:rPr>
          <w:rFonts w:ascii="Calibri" w:hAnsi="Calibri" w:cs="Calibri"/>
        </w:rPr>
        <w:t xml:space="preserve"> </w:t>
      </w:r>
      <w:proofErr w:type="spellStart"/>
      <w:r w:rsidRPr="00974D15">
        <w:rPr>
          <w:rFonts w:ascii="Calibri" w:hAnsi="Calibri" w:cs="Calibri"/>
        </w:rPr>
        <w:t>kapitala</w:t>
      </w:r>
      <w:proofErr w:type="spellEnd"/>
      <w:r w:rsidRPr="00974D15">
        <w:rPr>
          <w:rFonts w:ascii="Calibri" w:hAnsi="Calibri" w:cs="Calibri"/>
        </w:rPr>
        <w:t xml:space="preserve"> pod </w:t>
      </w:r>
      <w:proofErr w:type="spellStart"/>
      <w:r w:rsidRPr="00974D15">
        <w:rPr>
          <w:rFonts w:ascii="Calibri" w:hAnsi="Calibri" w:cs="Calibri"/>
        </w:rPr>
        <w:t>povoljnim</w:t>
      </w:r>
      <w:proofErr w:type="spellEnd"/>
      <w:r w:rsidRPr="00974D15">
        <w:rPr>
          <w:rFonts w:ascii="Calibri" w:hAnsi="Calibri" w:cs="Calibri"/>
        </w:rPr>
        <w:t xml:space="preserve"> </w:t>
      </w:r>
      <w:proofErr w:type="spellStart"/>
      <w:r w:rsidRPr="00974D15">
        <w:rPr>
          <w:rFonts w:ascii="Calibri" w:hAnsi="Calibri" w:cs="Calibri"/>
        </w:rPr>
        <w:t>u</w:t>
      </w:r>
      <w:r>
        <w:rPr>
          <w:rFonts w:ascii="Calibri" w:hAnsi="Calibri" w:cs="Calibri"/>
          <w:lang w:val="en-US"/>
        </w:rPr>
        <w:t>slovima</w:t>
      </w:r>
      <w:proofErr w:type="spellEnd"/>
      <w:r w:rsidRPr="00974D15">
        <w:rPr>
          <w:rFonts w:ascii="Calibri" w:hAnsi="Calibri" w:cs="Calibri"/>
        </w:rPr>
        <w:t>.</w:t>
      </w:r>
    </w:p>
  </w:footnote>
  <w:footnote w:id="16">
    <w:p w14:paraId="7725D172" w14:textId="77777777" w:rsidR="007431B9" w:rsidRPr="005961CB" w:rsidRDefault="007431B9" w:rsidP="007431B9">
      <w:pPr>
        <w:pStyle w:val="FootnoteText"/>
        <w:spacing w:before="0" w:after="0"/>
        <w:ind w:left="0" w:firstLine="0"/>
        <w:contextualSpacing/>
        <w:rPr>
          <w:rFonts w:ascii="Calibri" w:hAnsi="Calibri" w:cs="Calibri"/>
          <w:lang w:val="en-US"/>
        </w:rPr>
      </w:pPr>
      <w:r w:rsidRPr="003D6F77">
        <w:rPr>
          <w:rStyle w:val="FootnoteReference"/>
          <w:rFonts w:ascii="Calibri" w:hAnsi="Calibri" w:cs="Calibri"/>
        </w:rPr>
        <w:footnoteRef/>
      </w:r>
      <w:r w:rsidRPr="003D6F77">
        <w:rPr>
          <w:rFonts w:ascii="Calibri" w:hAnsi="Calibri" w:cs="Calibri"/>
        </w:rPr>
        <w:t xml:space="preserve"> </w:t>
      </w:r>
      <w:r>
        <w:rPr>
          <w:rFonts w:ascii="Calibri" w:hAnsi="Calibri" w:cs="Calibri"/>
          <w:lang w:val="en-US"/>
        </w:rPr>
        <w:t>Period</w:t>
      </w:r>
      <w:r w:rsidRPr="00AA0A5E">
        <w:rPr>
          <w:rFonts w:ascii="Calibri" w:hAnsi="Calibri" w:cs="Calibri"/>
        </w:rPr>
        <w:t xml:space="preserve"> </w:t>
      </w:r>
      <w:proofErr w:type="spellStart"/>
      <w:r w:rsidRPr="00AA0A5E">
        <w:rPr>
          <w:rFonts w:ascii="Calibri" w:hAnsi="Calibri" w:cs="Calibri"/>
        </w:rPr>
        <w:t>koje</w:t>
      </w:r>
      <w:proofErr w:type="spellEnd"/>
      <w:r w:rsidRPr="00AA0A5E">
        <w:rPr>
          <w:rFonts w:ascii="Calibri" w:hAnsi="Calibri" w:cs="Calibri"/>
        </w:rPr>
        <w:t xml:space="preserve"> se </w:t>
      </w:r>
      <w:proofErr w:type="spellStart"/>
      <w:r w:rsidRPr="00AA0A5E">
        <w:rPr>
          <w:rFonts w:ascii="Calibri" w:hAnsi="Calibri" w:cs="Calibri"/>
        </w:rPr>
        <w:t>uzima</w:t>
      </w:r>
      <w:proofErr w:type="spellEnd"/>
      <w:r w:rsidRPr="00AA0A5E">
        <w:rPr>
          <w:rFonts w:ascii="Calibri" w:hAnsi="Calibri" w:cs="Calibri"/>
        </w:rPr>
        <w:t xml:space="preserve"> u </w:t>
      </w:r>
      <w:proofErr w:type="spellStart"/>
      <w:r w:rsidRPr="00AA0A5E">
        <w:rPr>
          <w:rFonts w:ascii="Calibri" w:hAnsi="Calibri" w:cs="Calibri"/>
        </w:rPr>
        <w:t>obzir</w:t>
      </w:r>
      <w:proofErr w:type="spellEnd"/>
      <w:r w:rsidRPr="00AA0A5E">
        <w:rPr>
          <w:rFonts w:ascii="Calibri" w:hAnsi="Calibri" w:cs="Calibri"/>
        </w:rPr>
        <w:t xml:space="preserve"> za </w:t>
      </w:r>
      <w:proofErr w:type="spellStart"/>
      <w:r w:rsidRPr="00AA0A5E">
        <w:rPr>
          <w:rFonts w:ascii="Calibri" w:hAnsi="Calibri" w:cs="Calibri"/>
        </w:rPr>
        <w:t>izračun</w:t>
      </w:r>
      <w:r>
        <w:rPr>
          <w:rFonts w:ascii="Calibri" w:hAnsi="Calibri" w:cs="Calibri"/>
          <w:lang w:val="en-US"/>
        </w:rPr>
        <w:t>avanje</w:t>
      </w:r>
      <w:proofErr w:type="spellEnd"/>
      <w:r w:rsidRPr="00AA0A5E">
        <w:rPr>
          <w:rFonts w:ascii="Calibri" w:hAnsi="Calibri" w:cs="Calibri"/>
        </w:rPr>
        <w:t xml:space="preserve"> </w:t>
      </w:r>
      <w:r>
        <w:rPr>
          <w:rFonts w:ascii="Calibri" w:hAnsi="Calibri" w:cs="Calibri"/>
          <w:lang w:val="en-US"/>
        </w:rPr>
        <w:t>interne</w:t>
      </w:r>
      <w:r w:rsidRPr="00AA0A5E">
        <w:rPr>
          <w:rFonts w:ascii="Calibri" w:hAnsi="Calibri" w:cs="Calibri"/>
        </w:rPr>
        <w:t xml:space="preserve"> stope </w:t>
      </w:r>
      <w:proofErr w:type="spellStart"/>
      <w:r w:rsidRPr="00AA0A5E">
        <w:rPr>
          <w:rFonts w:ascii="Calibri" w:hAnsi="Calibri" w:cs="Calibri"/>
        </w:rPr>
        <w:t>p</w:t>
      </w:r>
      <w:r>
        <w:rPr>
          <w:rFonts w:ascii="Calibri" w:hAnsi="Calibri" w:cs="Calibri"/>
          <w:lang w:val="en-US"/>
        </w:rPr>
        <w:t>rinosa</w:t>
      </w:r>
      <w:proofErr w:type="spellEnd"/>
      <w:r w:rsidRPr="00AA0A5E">
        <w:rPr>
          <w:rFonts w:ascii="Calibri" w:hAnsi="Calibri" w:cs="Calibri"/>
        </w:rPr>
        <w:t xml:space="preserve"> </w:t>
      </w:r>
      <w:proofErr w:type="spellStart"/>
      <w:r w:rsidRPr="00AA0A5E">
        <w:rPr>
          <w:rFonts w:ascii="Calibri" w:hAnsi="Calibri" w:cs="Calibri"/>
        </w:rPr>
        <w:t>trebalo</w:t>
      </w:r>
      <w:proofErr w:type="spellEnd"/>
      <w:r w:rsidRPr="00AA0A5E">
        <w:rPr>
          <w:rFonts w:ascii="Calibri" w:hAnsi="Calibri" w:cs="Calibri"/>
        </w:rPr>
        <w:t xml:space="preserve"> bi </w:t>
      </w:r>
      <w:r>
        <w:rPr>
          <w:rFonts w:ascii="Calibri" w:hAnsi="Calibri" w:cs="Calibri"/>
          <w:lang w:val="en-US"/>
        </w:rPr>
        <w:t xml:space="preserve">da </w:t>
      </w:r>
      <w:proofErr w:type="spellStart"/>
      <w:r>
        <w:rPr>
          <w:rFonts w:ascii="Calibri" w:hAnsi="Calibri" w:cs="Calibri"/>
          <w:lang w:val="en-US"/>
        </w:rPr>
        <w:t>odgovara</w:t>
      </w:r>
      <w:proofErr w:type="spellEnd"/>
      <w:r w:rsidRPr="00AA0A5E">
        <w:rPr>
          <w:rFonts w:ascii="Calibri" w:hAnsi="Calibri" w:cs="Calibri"/>
        </w:rPr>
        <w:t xml:space="preserve"> </w:t>
      </w:r>
      <w:proofErr w:type="spellStart"/>
      <w:r w:rsidRPr="00AA0A5E">
        <w:rPr>
          <w:rFonts w:ascii="Calibri" w:hAnsi="Calibri" w:cs="Calibri"/>
        </w:rPr>
        <w:t>vremenskim</w:t>
      </w:r>
      <w:proofErr w:type="spellEnd"/>
      <w:r w:rsidRPr="00AA0A5E">
        <w:rPr>
          <w:rFonts w:ascii="Calibri" w:hAnsi="Calibri" w:cs="Calibri"/>
        </w:rPr>
        <w:t xml:space="preserve"> </w:t>
      </w:r>
      <w:proofErr w:type="spellStart"/>
      <w:r w:rsidRPr="00AA0A5E">
        <w:rPr>
          <w:rFonts w:ascii="Calibri" w:hAnsi="Calibri" w:cs="Calibri"/>
        </w:rPr>
        <w:t>okvirima</w:t>
      </w:r>
      <w:proofErr w:type="spellEnd"/>
      <w:r w:rsidRPr="00AA0A5E">
        <w:rPr>
          <w:rFonts w:ascii="Calibri" w:hAnsi="Calibri" w:cs="Calibri"/>
        </w:rPr>
        <w:t xml:space="preserve"> </w:t>
      </w:r>
      <w:proofErr w:type="spellStart"/>
      <w:r w:rsidRPr="00AA0A5E">
        <w:rPr>
          <w:rFonts w:ascii="Calibri" w:hAnsi="Calibri" w:cs="Calibri"/>
        </w:rPr>
        <w:t>koji</w:t>
      </w:r>
      <w:proofErr w:type="spellEnd"/>
      <w:r w:rsidRPr="00AA0A5E">
        <w:rPr>
          <w:rFonts w:ascii="Calibri" w:hAnsi="Calibri" w:cs="Calibri"/>
        </w:rPr>
        <w:t xml:space="preserve"> se </w:t>
      </w:r>
      <w:proofErr w:type="spellStart"/>
      <w:r w:rsidRPr="00AA0A5E">
        <w:rPr>
          <w:rFonts w:ascii="Calibri" w:hAnsi="Calibri" w:cs="Calibri"/>
        </w:rPr>
        <w:t>uobičajeno</w:t>
      </w:r>
      <w:proofErr w:type="spellEnd"/>
      <w:r w:rsidRPr="00AA0A5E">
        <w:rPr>
          <w:rFonts w:ascii="Calibri" w:hAnsi="Calibri" w:cs="Calibri"/>
        </w:rPr>
        <w:t xml:space="preserve"> </w:t>
      </w:r>
      <w:proofErr w:type="spellStart"/>
      <w:r w:rsidRPr="00AA0A5E">
        <w:rPr>
          <w:rFonts w:ascii="Calibri" w:hAnsi="Calibri" w:cs="Calibri"/>
        </w:rPr>
        <w:t>uzimaju</w:t>
      </w:r>
      <w:proofErr w:type="spellEnd"/>
      <w:r w:rsidRPr="00AA0A5E">
        <w:rPr>
          <w:rFonts w:ascii="Calibri" w:hAnsi="Calibri" w:cs="Calibri"/>
        </w:rPr>
        <w:t xml:space="preserve"> u </w:t>
      </w:r>
      <w:proofErr w:type="spellStart"/>
      <w:r w:rsidRPr="00AA0A5E">
        <w:rPr>
          <w:rFonts w:ascii="Calibri" w:hAnsi="Calibri" w:cs="Calibri"/>
        </w:rPr>
        <w:t>obzir</w:t>
      </w:r>
      <w:proofErr w:type="spellEnd"/>
      <w:r w:rsidRPr="00AA0A5E">
        <w:rPr>
          <w:rFonts w:ascii="Calibri" w:hAnsi="Calibri" w:cs="Calibri"/>
        </w:rPr>
        <w:t xml:space="preserve"> u </w:t>
      </w:r>
      <w:proofErr w:type="spellStart"/>
      <w:r w:rsidRPr="00AA0A5E">
        <w:rPr>
          <w:rFonts w:ascii="Calibri" w:hAnsi="Calibri" w:cs="Calibri"/>
        </w:rPr>
        <w:t>industriji</w:t>
      </w:r>
      <w:proofErr w:type="spellEnd"/>
      <w:r w:rsidRPr="00AA0A5E">
        <w:rPr>
          <w:rFonts w:ascii="Calibri" w:hAnsi="Calibri" w:cs="Calibri"/>
        </w:rPr>
        <w:t xml:space="preserve"> za </w:t>
      </w:r>
      <w:proofErr w:type="spellStart"/>
      <w:r w:rsidRPr="00AA0A5E">
        <w:rPr>
          <w:rFonts w:ascii="Calibri" w:hAnsi="Calibri" w:cs="Calibri"/>
        </w:rPr>
        <w:t>slične</w:t>
      </w:r>
      <w:proofErr w:type="spellEnd"/>
      <w:r w:rsidRPr="00AA0A5E">
        <w:rPr>
          <w:rFonts w:ascii="Calibri" w:hAnsi="Calibri" w:cs="Calibri"/>
        </w:rPr>
        <w:t xml:space="preserve"> </w:t>
      </w:r>
      <w:proofErr w:type="spellStart"/>
      <w:r w:rsidRPr="00AA0A5E">
        <w:rPr>
          <w:rFonts w:ascii="Calibri" w:hAnsi="Calibri" w:cs="Calibri"/>
        </w:rPr>
        <w:t>projekte</w:t>
      </w:r>
      <w:proofErr w:type="spellEnd"/>
      <w:r w:rsidRPr="00AA0A5E">
        <w:rPr>
          <w:rFonts w:ascii="Calibri" w:hAnsi="Calibri" w:cs="Calibri"/>
        </w:rPr>
        <w:t>.</w:t>
      </w:r>
    </w:p>
  </w:footnote>
  <w:footnote w:id="17">
    <w:p w14:paraId="00E104A5" w14:textId="77777777" w:rsidR="007431B9" w:rsidRPr="005961CB" w:rsidRDefault="007431B9" w:rsidP="007431B9">
      <w:pPr>
        <w:pStyle w:val="FootnoteText"/>
        <w:spacing w:before="0" w:after="0"/>
        <w:ind w:left="0" w:firstLine="0"/>
        <w:rPr>
          <w:lang w:val="en-US"/>
        </w:rPr>
      </w:pPr>
      <w:r w:rsidRPr="003D6F77">
        <w:rPr>
          <w:rStyle w:val="FootnoteReference"/>
          <w:rFonts w:ascii="Calibri" w:hAnsi="Calibri" w:cs="Calibri"/>
        </w:rPr>
        <w:footnoteRef/>
      </w:r>
      <w:r w:rsidRPr="003D6F77">
        <w:rPr>
          <w:rFonts w:ascii="Calibri" w:hAnsi="Calibri" w:cs="Calibri"/>
        </w:rPr>
        <w:t xml:space="preserve"> </w:t>
      </w:r>
      <w:proofErr w:type="spellStart"/>
      <w:r w:rsidRPr="00AA0A5E">
        <w:rPr>
          <w:rFonts w:ascii="Calibri" w:hAnsi="Calibri" w:cs="Calibri"/>
        </w:rPr>
        <w:t>Moraju</w:t>
      </w:r>
      <w:proofErr w:type="spellEnd"/>
      <w:r w:rsidRPr="00AA0A5E">
        <w:rPr>
          <w:rFonts w:ascii="Calibri" w:hAnsi="Calibri" w:cs="Calibri"/>
        </w:rPr>
        <w:t xml:space="preserve"> se </w:t>
      </w:r>
      <w:proofErr w:type="spellStart"/>
      <w:r w:rsidRPr="00AA0A5E">
        <w:rPr>
          <w:rFonts w:ascii="Calibri" w:hAnsi="Calibri" w:cs="Calibri"/>
        </w:rPr>
        <w:t>uzeti</w:t>
      </w:r>
      <w:proofErr w:type="spellEnd"/>
      <w:r w:rsidRPr="00AA0A5E">
        <w:rPr>
          <w:rFonts w:ascii="Calibri" w:hAnsi="Calibri" w:cs="Calibri"/>
        </w:rPr>
        <w:t xml:space="preserve"> u </w:t>
      </w:r>
      <w:proofErr w:type="spellStart"/>
      <w:r w:rsidRPr="00AA0A5E">
        <w:rPr>
          <w:rFonts w:ascii="Calibri" w:hAnsi="Calibri" w:cs="Calibri"/>
        </w:rPr>
        <w:t>obzir</w:t>
      </w:r>
      <w:proofErr w:type="spellEnd"/>
      <w:r w:rsidRPr="00AA0A5E">
        <w:rPr>
          <w:rFonts w:ascii="Calibri" w:hAnsi="Calibri" w:cs="Calibri"/>
        </w:rPr>
        <w:t xml:space="preserve"> </w:t>
      </w:r>
      <w:proofErr w:type="spellStart"/>
      <w:r w:rsidRPr="00AA0A5E">
        <w:rPr>
          <w:rFonts w:ascii="Calibri" w:hAnsi="Calibri" w:cs="Calibri"/>
        </w:rPr>
        <w:t>svi</w:t>
      </w:r>
      <w:proofErr w:type="spellEnd"/>
      <w:r w:rsidRPr="00AA0A5E">
        <w:rPr>
          <w:rFonts w:ascii="Calibri" w:hAnsi="Calibri" w:cs="Calibri"/>
        </w:rPr>
        <w:t xml:space="preserve"> </w:t>
      </w:r>
      <w:proofErr w:type="spellStart"/>
      <w:r w:rsidRPr="00AA0A5E">
        <w:rPr>
          <w:rFonts w:ascii="Calibri" w:hAnsi="Calibri" w:cs="Calibri"/>
        </w:rPr>
        <w:t>relevantni</w:t>
      </w:r>
      <w:proofErr w:type="spellEnd"/>
      <w:r w:rsidRPr="00AA0A5E">
        <w:rPr>
          <w:rFonts w:ascii="Calibri" w:hAnsi="Calibri" w:cs="Calibri"/>
        </w:rPr>
        <w:t xml:space="preserve"> </w:t>
      </w:r>
      <w:proofErr w:type="spellStart"/>
      <w:r w:rsidRPr="00AA0A5E">
        <w:rPr>
          <w:rFonts w:ascii="Calibri" w:hAnsi="Calibri" w:cs="Calibri"/>
        </w:rPr>
        <w:t>troškovi</w:t>
      </w:r>
      <w:proofErr w:type="spellEnd"/>
      <w:r w:rsidRPr="00AA0A5E">
        <w:rPr>
          <w:rFonts w:ascii="Calibri" w:hAnsi="Calibri" w:cs="Calibri"/>
        </w:rPr>
        <w:t xml:space="preserve"> i </w:t>
      </w:r>
      <w:proofErr w:type="spellStart"/>
      <w:r w:rsidRPr="00AA0A5E">
        <w:rPr>
          <w:rFonts w:ascii="Calibri" w:hAnsi="Calibri" w:cs="Calibri"/>
        </w:rPr>
        <w:t>koristi</w:t>
      </w:r>
      <w:proofErr w:type="spellEnd"/>
      <w:r w:rsidRPr="00AA0A5E">
        <w:rPr>
          <w:rFonts w:ascii="Calibri" w:hAnsi="Calibri" w:cs="Calibri"/>
        </w:rPr>
        <w:t xml:space="preserve">, </w:t>
      </w:r>
      <w:proofErr w:type="spellStart"/>
      <w:r w:rsidRPr="00AA0A5E">
        <w:rPr>
          <w:rFonts w:ascii="Calibri" w:hAnsi="Calibri" w:cs="Calibri"/>
        </w:rPr>
        <w:t>uključujući</w:t>
      </w:r>
      <w:proofErr w:type="spellEnd"/>
      <w:r w:rsidRPr="00AA0A5E">
        <w:rPr>
          <w:rFonts w:ascii="Calibri" w:hAnsi="Calibri" w:cs="Calibri"/>
        </w:rPr>
        <w:t xml:space="preserve"> </w:t>
      </w:r>
      <w:proofErr w:type="spellStart"/>
      <w:r>
        <w:rPr>
          <w:rFonts w:ascii="Calibri" w:hAnsi="Calibri" w:cs="Calibri"/>
          <w:lang w:val="en-US"/>
        </w:rPr>
        <w:t>na</w:t>
      </w:r>
      <w:proofErr w:type="spellEnd"/>
      <w:r>
        <w:rPr>
          <w:rFonts w:ascii="Calibri" w:hAnsi="Calibri" w:cs="Calibri"/>
          <w:lang w:val="en-US"/>
        </w:rPr>
        <w:t xml:space="preserve"> </w:t>
      </w:r>
      <w:proofErr w:type="spellStart"/>
      <w:r>
        <w:rPr>
          <w:rFonts w:ascii="Calibri" w:hAnsi="Calibri" w:cs="Calibri"/>
          <w:lang w:val="en-US"/>
        </w:rPr>
        <w:t>primjer</w:t>
      </w:r>
      <w:proofErr w:type="spellEnd"/>
      <w:r w:rsidRPr="00AA0A5E">
        <w:rPr>
          <w:rFonts w:ascii="Calibri" w:hAnsi="Calibri" w:cs="Calibri"/>
        </w:rPr>
        <w:t xml:space="preserve"> </w:t>
      </w:r>
      <w:proofErr w:type="spellStart"/>
      <w:r w:rsidRPr="00AA0A5E">
        <w:rPr>
          <w:rFonts w:ascii="Calibri" w:hAnsi="Calibri" w:cs="Calibri"/>
        </w:rPr>
        <w:t>adminis</w:t>
      </w:r>
      <w:r>
        <w:rPr>
          <w:rFonts w:ascii="Calibri" w:hAnsi="Calibri" w:cs="Calibri"/>
        </w:rPr>
        <w:t>trativne</w:t>
      </w:r>
      <w:proofErr w:type="spellEnd"/>
      <w:r>
        <w:rPr>
          <w:rFonts w:ascii="Calibri" w:hAnsi="Calibri" w:cs="Calibri"/>
        </w:rPr>
        <w:t xml:space="preserve"> </w:t>
      </w:r>
      <w:proofErr w:type="spellStart"/>
      <w:r>
        <w:rPr>
          <w:rFonts w:ascii="Calibri" w:hAnsi="Calibri" w:cs="Calibri"/>
        </w:rPr>
        <w:t>troškove</w:t>
      </w:r>
      <w:proofErr w:type="spellEnd"/>
      <w:r>
        <w:rPr>
          <w:rFonts w:ascii="Calibri" w:hAnsi="Calibri" w:cs="Calibri"/>
        </w:rPr>
        <w:t xml:space="preserve">, </w:t>
      </w:r>
      <w:proofErr w:type="spellStart"/>
      <w:r>
        <w:rPr>
          <w:rFonts w:ascii="Calibri" w:hAnsi="Calibri" w:cs="Calibri"/>
        </w:rPr>
        <w:t>troškove</w:t>
      </w:r>
      <w:proofErr w:type="spellEnd"/>
      <w:r>
        <w:rPr>
          <w:rFonts w:ascii="Calibri" w:hAnsi="Calibri" w:cs="Calibri"/>
        </w:rPr>
        <w:t xml:space="preserve"> </w:t>
      </w:r>
      <w:proofErr w:type="spellStart"/>
      <w:r>
        <w:rPr>
          <w:rFonts w:ascii="Calibri" w:hAnsi="Calibri" w:cs="Calibri"/>
        </w:rPr>
        <w:t>pr</w:t>
      </w:r>
      <w:r w:rsidRPr="00AA0A5E">
        <w:rPr>
          <w:rFonts w:ascii="Calibri" w:hAnsi="Calibri" w:cs="Calibri"/>
        </w:rPr>
        <w:t>evoza</w:t>
      </w:r>
      <w:proofErr w:type="spellEnd"/>
      <w:r w:rsidRPr="00AA0A5E">
        <w:rPr>
          <w:rFonts w:ascii="Calibri" w:hAnsi="Calibri" w:cs="Calibri"/>
        </w:rPr>
        <w:t xml:space="preserve"> i </w:t>
      </w:r>
      <w:proofErr w:type="spellStart"/>
      <w:r w:rsidRPr="00AA0A5E">
        <w:rPr>
          <w:rFonts w:ascii="Calibri" w:hAnsi="Calibri" w:cs="Calibri"/>
        </w:rPr>
        <w:t>troškove</w:t>
      </w:r>
      <w:proofErr w:type="spellEnd"/>
      <w:r w:rsidRPr="00AA0A5E">
        <w:rPr>
          <w:rFonts w:ascii="Calibri" w:hAnsi="Calibri" w:cs="Calibri"/>
        </w:rPr>
        <w:t xml:space="preserve"> </w:t>
      </w:r>
      <w:proofErr w:type="spellStart"/>
      <w:r w:rsidRPr="00AA0A5E">
        <w:rPr>
          <w:rFonts w:ascii="Calibri" w:hAnsi="Calibri" w:cs="Calibri"/>
        </w:rPr>
        <w:t>usavršavanja</w:t>
      </w:r>
      <w:proofErr w:type="spellEnd"/>
      <w:r w:rsidRPr="00AA0A5E">
        <w:rPr>
          <w:rFonts w:ascii="Calibri" w:hAnsi="Calibri" w:cs="Calibri"/>
        </w:rPr>
        <w:t xml:space="preserve"> </w:t>
      </w:r>
      <w:proofErr w:type="spellStart"/>
      <w:r w:rsidRPr="00AA0A5E">
        <w:rPr>
          <w:rFonts w:ascii="Calibri" w:hAnsi="Calibri" w:cs="Calibri"/>
        </w:rPr>
        <w:t>koji</w:t>
      </w:r>
      <w:proofErr w:type="spellEnd"/>
      <w:r w:rsidRPr="00AA0A5E">
        <w:rPr>
          <w:rFonts w:ascii="Calibri" w:hAnsi="Calibri" w:cs="Calibri"/>
        </w:rPr>
        <w:t xml:space="preserve"> </w:t>
      </w:r>
      <w:proofErr w:type="spellStart"/>
      <w:r w:rsidRPr="00AA0A5E">
        <w:rPr>
          <w:rFonts w:ascii="Calibri" w:hAnsi="Calibri" w:cs="Calibri"/>
        </w:rPr>
        <w:t>nisu</w:t>
      </w:r>
      <w:proofErr w:type="spellEnd"/>
      <w:r w:rsidRPr="00AA0A5E">
        <w:rPr>
          <w:rFonts w:ascii="Calibri" w:hAnsi="Calibri" w:cs="Calibri"/>
        </w:rPr>
        <w:t xml:space="preserve"> </w:t>
      </w:r>
      <w:proofErr w:type="spellStart"/>
      <w:r w:rsidRPr="00AA0A5E">
        <w:rPr>
          <w:rFonts w:ascii="Calibri" w:hAnsi="Calibri" w:cs="Calibri"/>
        </w:rPr>
        <w:t>obuhvaćeni</w:t>
      </w:r>
      <w:proofErr w:type="spellEnd"/>
      <w:r w:rsidRPr="00AA0A5E">
        <w:rPr>
          <w:rFonts w:ascii="Calibri" w:hAnsi="Calibri" w:cs="Calibri"/>
        </w:rPr>
        <w:t xml:space="preserve"> </w:t>
      </w:r>
      <w:proofErr w:type="spellStart"/>
      <w:r w:rsidRPr="00AA0A5E">
        <w:rPr>
          <w:rFonts w:ascii="Calibri" w:hAnsi="Calibri" w:cs="Calibri"/>
        </w:rPr>
        <w:t>po</w:t>
      </w:r>
      <w:r>
        <w:rPr>
          <w:rFonts w:ascii="Calibri" w:hAnsi="Calibri" w:cs="Calibri"/>
          <w:lang w:val="en-US"/>
        </w:rPr>
        <w:t>moćima</w:t>
      </w:r>
      <w:proofErr w:type="spellEnd"/>
      <w:r w:rsidRPr="00AA0A5E">
        <w:rPr>
          <w:rFonts w:ascii="Calibri" w:hAnsi="Calibri" w:cs="Calibri"/>
        </w:rPr>
        <w:t xml:space="preserve"> za </w:t>
      </w:r>
      <w:proofErr w:type="spellStart"/>
      <w:r w:rsidRPr="00AA0A5E">
        <w:rPr>
          <w:rFonts w:ascii="Calibri" w:hAnsi="Calibri" w:cs="Calibri"/>
        </w:rPr>
        <w:t>usavršavanje</w:t>
      </w:r>
      <w:proofErr w:type="spellEnd"/>
      <w:r w:rsidRPr="00AA0A5E">
        <w:rPr>
          <w:rFonts w:ascii="Calibri" w:hAnsi="Calibri" w:cs="Calibri"/>
        </w:rPr>
        <w:t xml:space="preserve"> </w:t>
      </w:r>
      <w:proofErr w:type="spellStart"/>
      <w:r>
        <w:rPr>
          <w:rFonts w:ascii="Calibri" w:hAnsi="Calibri" w:cs="Calibri"/>
          <w:lang w:val="en-US"/>
        </w:rPr>
        <w:t>kao</w:t>
      </w:r>
      <w:proofErr w:type="spellEnd"/>
      <w:r>
        <w:rPr>
          <w:rFonts w:ascii="Calibri" w:hAnsi="Calibri" w:cs="Calibri"/>
          <w:lang w:val="en-US"/>
        </w:rPr>
        <w:t xml:space="preserve"> i</w:t>
      </w:r>
      <w:r>
        <w:rPr>
          <w:rFonts w:ascii="Calibri" w:hAnsi="Calibri" w:cs="Calibri"/>
        </w:rPr>
        <w:t xml:space="preserve"> </w:t>
      </w:r>
      <w:proofErr w:type="spellStart"/>
      <w:r>
        <w:rPr>
          <w:rFonts w:ascii="Calibri" w:hAnsi="Calibri" w:cs="Calibri"/>
        </w:rPr>
        <w:t>razlike</w:t>
      </w:r>
      <w:proofErr w:type="spellEnd"/>
      <w:r>
        <w:rPr>
          <w:rFonts w:ascii="Calibri" w:hAnsi="Calibri" w:cs="Calibri"/>
        </w:rPr>
        <w:t xml:space="preserve"> u pla</w:t>
      </w:r>
      <w:r>
        <w:rPr>
          <w:rFonts w:ascii="Calibri" w:hAnsi="Calibri" w:cs="Calibri"/>
          <w:lang w:val="en-US"/>
        </w:rPr>
        <w:t>t</w:t>
      </w:r>
      <w:proofErr w:type="spellStart"/>
      <w:r w:rsidRPr="00AA0A5E">
        <w:rPr>
          <w:rFonts w:ascii="Calibri" w:hAnsi="Calibri" w:cs="Calibri"/>
        </w:rPr>
        <w:t>ama</w:t>
      </w:r>
      <w:proofErr w:type="spellEnd"/>
      <w:r w:rsidRPr="00AA0A5E">
        <w:rPr>
          <w:rFonts w:ascii="Calibri" w:hAnsi="Calibri" w:cs="Calibri"/>
        </w:rPr>
        <w:t xml:space="preserve">. </w:t>
      </w:r>
      <w:proofErr w:type="spellStart"/>
      <w:r w:rsidRPr="00AA0A5E">
        <w:rPr>
          <w:rFonts w:ascii="Calibri" w:hAnsi="Calibri" w:cs="Calibri"/>
        </w:rPr>
        <w:t>Međutim</w:t>
      </w:r>
      <w:proofErr w:type="spellEnd"/>
      <w:r w:rsidRPr="00AA0A5E">
        <w:rPr>
          <w:rFonts w:ascii="Calibri" w:hAnsi="Calibri" w:cs="Calibri"/>
        </w:rPr>
        <w:t xml:space="preserve">, </w:t>
      </w:r>
      <w:proofErr w:type="spellStart"/>
      <w:r w:rsidRPr="00AA0A5E">
        <w:rPr>
          <w:rFonts w:ascii="Calibri" w:hAnsi="Calibri" w:cs="Calibri"/>
        </w:rPr>
        <w:t>ako</w:t>
      </w:r>
      <w:proofErr w:type="spellEnd"/>
      <w:r w:rsidRPr="00AA0A5E">
        <w:rPr>
          <w:rFonts w:ascii="Calibri" w:hAnsi="Calibri" w:cs="Calibri"/>
        </w:rPr>
        <w:t xml:space="preserve"> je </w:t>
      </w:r>
      <w:proofErr w:type="spellStart"/>
      <w:r w:rsidRPr="00AA0A5E">
        <w:rPr>
          <w:rFonts w:ascii="Calibri" w:hAnsi="Calibri" w:cs="Calibri"/>
        </w:rPr>
        <w:t>alternativna</w:t>
      </w:r>
      <w:proofErr w:type="spellEnd"/>
      <w:r w:rsidRPr="00AA0A5E">
        <w:rPr>
          <w:rFonts w:ascii="Calibri" w:hAnsi="Calibri" w:cs="Calibri"/>
        </w:rPr>
        <w:t xml:space="preserve"> </w:t>
      </w:r>
      <w:proofErr w:type="spellStart"/>
      <w:r w:rsidRPr="00AA0A5E">
        <w:rPr>
          <w:rFonts w:ascii="Calibri" w:hAnsi="Calibri" w:cs="Calibri"/>
        </w:rPr>
        <w:t>lokacija</w:t>
      </w:r>
      <w:proofErr w:type="spellEnd"/>
      <w:r w:rsidRPr="00AA0A5E">
        <w:rPr>
          <w:rFonts w:ascii="Calibri" w:hAnsi="Calibri" w:cs="Calibri"/>
        </w:rPr>
        <w:t xml:space="preserve"> u EGP-u, </w:t>
      </w:r>
      <w:proofErr w:type="spellStart"/>
      <w:r w:rsidRPr="00AA0A5E">
        <w:rPr>
          <w:rFonts w:ascii="Calibri" w:hAnsi="Calibri" w:cs="Calibri"/>
        </w:rPr>
        <w:t>subvencije</w:t>
      </w:r>
      <w:proofErr w:type="spellEnd"/>
      <w:r w:rsidRPr="00AA0A5E">
        <w:rPr>
          <w:rFonts w:ascii="Calibri" w:hAnsi="Calibri" w:cs="Calibri"/>
        </w:rPr>
        <w:t xml:space="preserve"> </w:t>
      </w:r>
      <w:proofErr w:type="spellStart"/>
      <w:r w:rsidRPr="00AA0A5E">
        <w:rPr>
          <w:rFonts w:ascii="Calibri" w:hAnsi="Calibri" w:cs="Calibri"/>
        </w:rPr>
        <w:t>dodijeljene</w:t>
      </w:r>
      <w:proofErr w:type="spellEnd"/>
      <w:r w:rsidRPr="00AA0A5E">
        <w:rPr>
          <w:rFonts w:ascii="Calibri" w:hAnsi="Calibri" w:cs="Calibri"/>
        </w:rPr>
        <w:t xml:space="preserve"> </w:t>
      </w:r>
      <w:proofErr w:type="spellStart"/>
      <w:r w:rsidRPr="00AA0A5E">
        <w:rPr>
          <w:rFonts w:ascii="Calibri" w:hAnsi="Calibri" w:cs="Calibri"/>
        </w:rPr>
        <w:t>na</w:t>
      </w:r>
      <w:proofErr w:type="spellEnd"/>
      <w:r w:rsidRPr="00AA0A5E">
        <w:rPr>
          <w:rFonts w:ascii="Calibri" w:hAnsi="Calibri" w:cs="Calibri"/>
        </w:rPr>
        <w:t xml:space="preserve"> </w:t>
      </w:r>
      <w:proofErr w:type="spellStart"/>
      <w:r w:rsidRPr="00AA0A5E">
        <w:rPr>
          <w:rFonts w:ascii="Calibri" w:hAnsi="Calibri" w:cs="Calibri"/>
        </w:rPr>
        <w:t>toj</w:t>
      </w:r>
      <w:proofErr w:type="spellEnd"/>
      <w:r w:rsidRPr="00AA0A5E">
        <w:rPr>
          <w:rFonts w:ascii="Calibri" w:hAnsi="Calibri" w:cs="Calibri"/>
        </w:rPr>
        <w:t xml:space="preserve"> </w:t>
      </w:r>
      <w:proofErr w:type="spellStart"/>
      <w:r w:rsidRPr="00AA0A5E">
        <w:rPr>
          <w:rFonts w:ascii="Calibri" w:hAnsi="Calibri" w:cs="Calibri"/>
        </w:rPr>
        <w:t>drugoj</w:t>
      </w:r>
      <w:proofErr w:type="spellEnd"/>
      <w:r w:rsidRPr="00AA0A5E">
        <w:rPr>
          <w:rFonts w:ascii="Calibri" w:hAnsi="Calibri" w:cs="Calibri"/>
        </w:rPr>
        <w:t xml:space="preserve"> </w:t>
      </w:r>
      <w:proofErr w:type="spellStart"/>
      <w:r w:rsidRPr="00AA0A5E">
        <w:rPr>
          <w:rFonts w:ascii="Calibri" w:hAnsi="Calibri" w:cs="Calibri"/>
        </w:rPr>
        <w:t>lokaciji</w:t>
      </w:r>
      <w:proofErr w:type="spellEnd"/>
      <w:r w:rsidRPr="00AA0A5E">
        <w:rPr>
          <w:rFonts w:ascii="Calibri" w:hAnsi="Calibri" w:cs="Calibri"/>
        </w:rPr>
        <w:t xml:space="preserve"> ne </w:t>
      </w:r>
      <w:proofErr w:type="spellStart"/>
      <w:r w:rsidRPr="00AA0A5E">
        <w:rPr>
          <w:rFonts w:ascii="Calibri" w:hAnsi="Calibri" w:cs="Calibri"/>
        </w:rPr>
        <w:t>uzimaju</w:t>
      </w:r>
      <w:proofErr w:type="spellEnd"/>
      <w:r w:rsidRPr="00AA0A5E">
        <w:rPr>
          <w:rFonts w:ascii="Calibri" w:hAnsi="Calibri" w:cs="Calibri"/>
        </w:rPr>
        <w:t xml:space="preserve"> se u </w:t>
      </w:r>
      <w:proofErr w:type="spellStart"/>
      <w:r w:rsidRPr="00AA0A5E">
        <w:rPr>
          <w:rFonts w:ascii="Calibri" w:hAnsi="Calibri" w:cs="Calibri"/>
        </w:rPr>
        <w:t>obzir</w:t>
      </w:r>
      <w:proofErr w:type="spellEnd"/>
      <w:r>
        <w:rPr>
          <w:rFonts w:ascii="Calibri" w:hAnsi="Calibri" w:cs="Calibri"/>
          <w:lang w:val="en-US"/>
        </w:rPr>
        <w:t>.</w:t>
      </w:r>
    </w:p>
  </w:footnote>
  <w:footnote w:id="18">
    <w:p w14:paraId="537BD5BA" w14:textId="77777777" w:rsidR="007431B9" w:rsidRPr="00E625BF" w:rsidRDefault="007431B9" w:rsidP="007431B9">
      <w:pPr>
        <w:pStyle w:val="FootnoteText"/>
        <w:ind w:left="0" w:firstLine="0"/>
        <w:contextualSpacing/>
        <w:rPr>
          <w:rFonts w:ascii="Calibri" w:hAnsi="Calibri" w:cs="Calibri"/>
          <w:lang w:val="sr-Latn-ME"/>
        </w:rPr>
      </w:pPr>
      <w:r w:rsidRPr="00E625BF">
        <w:rPr>
          <w:rStyle w:val="FootnoteReference"/>
          <w:rFonts w:ascii="Calibri" w:hAnsi="Calibri" w:cs="Calibri"/>
        </w:rPr>
        <w:footnoteRef/>
      </w:r>
      <w:r w:rsidRPr="00E625BF">
        <w:rPr>
          <w:rFonts w:ascii="Calibri" w:hAnsi="Calibri" w:cs="Calibri"/>
          <w:lang w:val="sr-Latn-ME"/>
        </w:rPr>
        <w:t xml:space="preserve"> Te podatke dostavite i za situacije iz 2.scenarija u kojima bi se ulaganje u alternativnom scenariju ostvarilo na drugom geografskom području.</w:t>
      </w:r>
    </w:p>
  </w:footnote>
  <w:footnote w:id="19">
    <w:p w14:paraId="50C32BB8" w14:textId="77777777" w:rsidR="007431B9" w:rsidRPr="00E625BF" w:rsidRDefault="007431B9" w:rsidP="007431B9">
      <w:pPr>
        <w:pStyle w:val="FootnoteText"/>
        <w:spacing w:before="0" w:after="0"/>
        <w:ind w:left="0" w:firstLine="0"/>
        <w:contextualSpacing/>
        <w:rPr>
          <w:rFonts w:ascii="Calibri" w:hAnsi="Calibri" w:cs="Calibri"/>
        </w:rPr>
      </w:pPr>
      <w:r w:rsidRPr="00E625BF">
        <w:rPr>
          <w:rStyle w:val="FootnoteReference"/>
          <w:rFonts w:ascii="Calibri" w:hAnsi="Calibri" w:cs="Calibri"/>
        </w:rPr>
        <w:footnoteRef/>
      </w:r>
      <w:r w:rsidRPr="00E625BF">
        <w:rPr>
          <w:rFonts w:ascii="Calibri" w:hAnsi="Calibri" w:cs="Calibri"/>
        </w:rPr>
        <w:t xml:space="preserve"> </w:t>
      </w:r>
      <w:proofErr w:type="spellStart"/>
      <w:r w:rsidRPr="00E625BF">
        <w:rPr>
          <w:rFonts w:ascii="Calibri" w:hAnsi="Calibri" w:cs="Calibri"/>
        </w:rPr>
        <w:t>Loši</w:t>
      </w:r>
      <w:proofErr w:type="spellEnd"/>
      <w:r w:rsidRPr="00E625BF">
        <w:rPr>
          <w:rFonts w:ascii="Calibri" w:hAnsi="Calibri" w:cs="Calibri"/>
        </w:rPr>
        <w:t xml:space="preserve"> </w:t>
      </w:r>
      <w:proofErr w:type="spellStart"/>
      <w:r w:rsidRPr="00E625BF">
        <w:rPr>
          <w:rFonts w:ascii="Calibri" w:hAnsi="Calibri" w:cs="Calibri"/>
        </w:rPr>
        <w:t>rezultati</w:t>
      </w:r>
      <w:proofErr w:type="spellEnd"/>
      <w:r w:rsidRPr="00E625BF">
        <w:rPr>
          <w:rFonts w:ascii="Calibri" w:hAnsi="Calibri" w:cs="Calibri"/>
        </w:rPr>
        <w:t xml:space="preserve"> </w:t>
      </w:r>
      <w:proofErr w:type="spellStart"/>
      <w:r w:rsidRPr="00E625BF">
        <w:rPr>
          <w:rFonts w:ascii="Calibri" w:hAnsi="Calibri" w:cs="Calibri"/>
        </w:rPr>
        <w:t>na</w:t>
      </w:r>
      <w:proofErr w:type="spellEnd"/>
      <w:r w:rsidRPr="00E625BF">
        <w:rPr>
          <w:rFonts w:ascii="Calibri" w:hAnsi="Calibri" w:cs="Calibri"/>
        </w:rPr>
        <w:t xml:space="preserve"> </w:t>
      </w:r>
      <w:proofErr w:type="spellStart"/>
      <w:r w:rsidRPr="00E625BF">
        <w:rPr>
          <w:rFonts w:ascii="Calibri" w:hAnsi="Calibri" w:cs="Calibri"/>
        </w:rPr>
        <w:t>tržištu</w:t>
      </w:r>
      <w:proofErr w:type="spellEnd"/>
      <w:r w:rsidRPr="00E625BF">
        <w:rPr>
          <w:rFonts w:ascii="Calibri" w:hAnsi="Calibri" w:cs="Calibri"/>
        </w:rPr>
        <w:t xml:space="preserve"> </w:t>
      </w:r>
      <w:proofErr w:type="spellStart"/>
      <w:r w:rsidRPr="00E625BF">
        <w:rPr>
          <w:rFonts w:ascii="Calibri" w:hAnsi="Calibri" w:cs="Calibri"/>
        </w:rPr>
        <w:t>obično</w:t>
      </w:r>
      <w:proofErr w:type="spellEnd"/>
      <w:r w:rsidRPr="00E625BF">
        <w:rPr>
          <w:rFonts w:ascii="Calibri" w:hAnsi="Calibri" w:cs="Calibri"/>
        </w:rPr>
        <w:t xml:space="preserve"> </w:t>
      </w:r>
      <w:proofErr w:type="spellStart"/>
      <w:r w:rsidRPr="00E625BF">
        <w:rPr>
          <w:rFonts w:ascii="Calibri" w:hAnsi="Calibri" w:cs="Calibri"/>
        </w:rPr>
        <w:t>će</w:t>
      </w:r>
      <w:proofErr w:type="spellEnd"/>
      <w:r w:rsidRPr="00E625BF">
        <w:rPr>
          <w:rFonts w:ascii="Calibri" w:hAnsi="Calibri" w:cs="Calibri"/>
        </w:rPr>
        <w:t xml:space="preserve"> se </w:t>
      </w:r>
      <w:proofErr w:type="spellStart"/>
      <w:r w:rsidRPr="00E625BF">
        <w:rPr>
          <w:rFonts w:ascii="Calibri" w:hAnsi="Calibri" w:cs="Calibri"/>
        </w:rPr>
        <w:t>mjeriti</w:t>
      </w:r>
      <w:proofErr w:type="spellEnd"/>
      <w:r w:rsidRPr="00E625BF">
        <w:rPr>
          <w:rFonts w:ascii="Calibri" w:hAnsi="Calibri" w:cs="Calibri"/>
        </w:rPr>
        <w:t xml:space="preserve"> u </w:t>
      </w:r>
      <w:r w:rsidRPr="00E625BF">
        <w:rPr>
          <w:rFonts w:ascii="Calibri" w:hAnsi="Calibri" w:cs="Calibri"/>
          <w:lang w:val="en-US"/>
        </w:rPr>
        <w:t>pore</w:t>
      </w:r>
      <w:r w:rsidRPr="00FE5E79">
        <w:rPr>
          <w:rFonts w:ascii="Calibri" w:hAnsi="Calibri" w:cs="Calibri"/>
          <w:lang w:val="sr-Latn-ME"/>
        </w:rPr>
        <w:t>đ</w:t>
      </w:r>
      <w:proofErr w:type="spellStart"/>
      <w:r w:rsidRPr="00E625BF">
        <w:rPr>
          <w:rFonts w:ascii="Calibri" w:hAnsi="Calibri" w:cs="Calibri"/>
          <w:lang w:val="en-US"/>
        </w:rPr>
        <w:t>enju</w:t>
      </w:r>
      <w:proofErr w:type="spellEnd"/>
      <w:r w:rsidRPr="00FE5E79">
        <w:rPr>
          <w:rFonts w:ascii="Calibri" w:hAnsi="Calibri" w:cs="Calibri"/>
          <w:lang w:val="sr-Latn-ME"/>
        </w:rPr>
        <w:t xml:space="preserve"> </w:t>
      </w:r>
      <w:proofErr w:type="spellStart"/>
      <w:r w:rsidRPr="00E625BF">
        <w:rPr>
          <w:rFonts w:ascii="Calibri" w:hAnsi="Calibri" w:cs="Calibri"/>
          <w:lang w:val="en-US"/>
        </w:rPr>
        <w:t>sa</w:t>
      </w:r>
      <w:proofErr w:type="spellEnd"/>
      <w:r w:rsidRPr="00E625BF">
        <w:rPr>
          <w:rFonts w:ascii="Calibri" w:hAnsi="Calibri" w:cs="Calibri"/>
        </w:rPr>
        <w:t xml:space="preserve"> BDP-om u E</w:t>
      </w:r>
      <w:r w:rsidRPr="00E625BF">
        <w:rPr>
          <w:rFonts w:ascii="Calibri" w:hAnsi="Calibri" w:cs="Calibri"/>
          <w:lang w:val="en-US"/>
        </w:rPr>
        <w:t>E</w:t>
      </w:r>
      <w:r w:rsidRPr="00E625BF">
        <w:rPr>
          <w:rFonts w:ascii="Calibri" w:hAnsi="Calibri" w:cs="Calibri"/>
        </w:rPr>
        <w:t xml:space="preserve">P-u u </w:t>
      </w:r>
      <w:proofErr w:type="spellStart"/>
      <w:r w:rsidRPr="00E625BF">
        <w:rPr>
          <w:rFonts w:ascii="Calibri" w:hAnsi="Calibri" w:cs="Calibri"/>
        </w:rPr>
        <w:t>posljednje</w:t>
      </w:r>
      <w:proofErr w:type="spellEnd"/>
      <w:r w:rsidRPr="00E625BF">
        <w:rPr>
          <w:rFonts w:ascii="Calibri" w:hAnsi="Calibri" w:cs="Calibri"/>
        </w:rPr>
        <w:t xml:space="preserve"> tri </w:t>
      </w:r>
      <w:proofErr w:type="spellStart"/>
      <w:r w:rsidRPr="00E625BF">
        <w:rPr>
          <w:rFonts w:ascii="Calibri" w:hAnsi="Calibri" w:cs="Calibri"/>
        </w:rPr>
        <w:t>godine</w:t>
      </w:r>
      <w:proofErr w:type="spellEnd"/>
      <w:r w:rsidRPr="00E625BF">
        <w:rPr>
          <w:rFonts w:ascii="Calibri" w:hAnsi="Calibri" w:cs="Calibri"/>
        </w:rPr>
        <w:t xml:space="preserve"> </w:t>
      </w:r>
      <w:proofErr w:type="spellStart"/>
      <w:r w:rsidRPr="00E625BF">
        <w:rPr>
          <w:rFonts w:ascii="Calibri" w:hAnsi="Calibri" w:cs="Calibri"/>
        </w:rPr>
        <w:t>prije</w:t>
      </w:r>
      <w:proofErr w:type="spellEnd"/>
      <w:r w:rsidRPr="00E625BF">
        <w:rPr>
          <w:rFonts w:ascii="Calibri" w:hAnsi="Calibri" w:cs="Calibri"/>
        </w:rPr>
        <w:t xml:space="preserve"> </w:t>
      </w:r>
      <w:proofErr w:type="spellStart"/>
      <w:r w:rsidRPr="00E625BF">
        <w:rPr>
          <w:rFonts w:ascii="Calibri" w:hAnsi="Calibri" w:cs="Calibri"/>
        </w:rPr>
        <w:t>početka</w:t>
      </w:r>
      <w:proofErr w:type="spellEnd"/>
      <w:r w:rsidRPr="00E625BF">
        <w:rPr>
          <w:rFonts w:ascii="Calibri" w:hAnsi="Calibri" w:cs="Calibri"/>
        </w:rPr>
        <w:t xml:space="preserve"> </w:t>
      </w:r>
      <w:proofErr w:type="spellStart"/>
      <w:r w:rsidRPr="00E625BF">
        <w:rPr>
          <w:rFonts w:ascii="Calibri" w:hAnsi="Calibri" w:cs="Calibri"/>
          <w:lang w:val="en-US"/>
        </w:rPr>
        <w:t>implementacije</w:t>
      </w:r>
      <w:proofErr w:type="spellEnd"/>
      <w:r w:rsidRPr="00E625BF">
        <w:rPr>
          <w:rFonts w:ascii="Calibri" w:hAnsi="Calibri" w:cs="Calibri"/>
        </w:rPr>
        <w:t xml:space="preserve"> </w:t>
      </w:r>
      <w:proofErr w:type="spellStart"/>
      <w:r w:rsidRPr="00E625BF">
        <w:rPr>
          <w:rFonts w:ascii="Calibri" w:hAnsi="Calibri" w:cs="Calibri"/>
        </w:rPr>
        <w:t>projekta</w:t>
      </w:r>
      <w:proofErr w:type="spellEnd"/>
      <w:r w:rsidRPr="00E625BF">
        <w:rPr>
          <w:rFonts w:ascii="Calibri" w:hAnsi="Calibri" w:cs="Calibri"/>
        </w:rPr>
        <w:t xml:space="preserve"> (</w:t>
      </w:r>
      <w:proofErr w:type="spellStart"/>
      <w:r w:rsidRPr="00E625BF">
        <w:rPr>
          <w:rFonts w:ascii="Calibri" w:hAnsi="Calibri" w:cs="Calibri"/>
        </w:rPr>
        <w:t>referentna</w:t>
      </w:r>
      <w:proofErr w:type="spellEnd"/>
      <w:r w:rsidRPr="00E625BF">
        <w:rPr>
          <w:rFonts w:ascii="Calibri" w:hAnsi="Calibri" w:cs="Calibri"/>
        </w:rPr>
        <w:t xml:space="preserve"> </w:t>
      </w:r>
      <w:proofErr w:type="spellStart"/>
      <w:r w:rsidRPr="00E625BF">
        <w:rPr>
          <w:rFonts w:ascii="Calibri" w:hAnsi="Calibri" w:cs="Calibri"/>
        </w:rPr>
        <w:t>stopa</w:t>
      </w:r>
      <w:proofErr w:type="spellEnd"/>
      <w:r w:rsidRPr="00E625BF">
        <w:rPr>
          <w:rFonts w:ascii="Calibri" w:hAnsi="Calibri" w:cs="Calibri"/>
        </w:rPr>
        <w:t xml:space="preserve">); </w:t>
      </w:r>
      <w:proofErr w:type="spellStart"/>
      <w:r w:rsidRPr="00E625BF">
        <w:rPr>
          <w:rFonts w:ascii="Calibri" w:hAnsi="Calibri" w:cs="Calibri"/>
        </w:rPr>
        <w:t>mogu</w:t>
      </w:r>
      <w:proofErr w:type="spellEnd"/>
      <w:r w:rsidRPr="00E625BF">
        <w:rPr>
          <w:rFonts w:ascii="Calibri" w:hAnsi="Calibri" w:cs="Calibri"/>
        </w:rPr>
        <w:t xml:space="preserve"> se </w:t>
      </w:r>
      <w:proofErr w:type="spellStart"/>
      <w:r w:rsidRPr="00E625BF">
        <w:rPr>
          <w:rFonts w:ascii="Calibri" w:hAnsi="Calibri" w:cs="Calibri"/>
        </w:rPr>
        <w:t>utvrditi</w:t>
      </w:r>
      <w:proofErr w:type="spellEnd"/>
      <w:r w:rsidRPr="00E625BF">
        <w:rPr>
          <w:rFonts w:ascii="Calibri" w:hAnsi="Calibri" w:cs="Calibri"/>
        </w:rPr>
        <w:t xml:space="preserve"> i </w:t>
      </w:r>
      <w:proofErr w:type="spellStart"/>
      <w:r w:rsidRPr="00E625BF">
        <w:rPr>
          <w:rFonts w:ascii="Calibri" w:hAnsi="Calibri" w:cs="Calibri"/>
        </w:rPr>
        <w:t>na</w:t>
      </w:r>
      <w:proofErr w:type="spellEnd"/>
      <w:r w:rsidRPr="00E625BF">
        <w:rPr>
          <w:rFonts w:ascii="Calibri" w:hAnsi="Calibri" w:cs="Calibri"/>
        </w:rPr>
        <w:t xml:space="preserve"> </w:t>
      </w:r>
      <w:proofErr w:type="spellStart"/>
      <w:r w:rsidRPr="00E625BF">
        <w:rPr>
          <w:rFonts w:ascii="Calibri" w:hAnsi="Calibri" w:cs="Calibri"/>
          <w:lang w:val="en-US"/>
        </w:rPr>
        <w:t>osnovu</w:t>
      </w:r>
      <w:proofErr w:type="spellEnd"/>
      <w:r w:rsidRPr="00E625BF">
        <w:rPr>
          <w:rFonts w:ascii="Calibri" w:hAnsi="Calibri" w:cs="Calibri"/>
        </w:rPr>
        <w:t xml:space="preserve"> </w:t>
      </w:r>
      <w:proofErr w:type="spellStart"/>
      <w:r w:rsidRPr="00E625BF">
        <w:rPr>
          <w:rFonts w:ascii="Calibri" w:hAnsi="Calibri" w:cs="Calibri"/>
        </w:rPr>
        <w:t>predviđenih</w:t>
      </w:r>
      <w:proofErr w:type="spellEnd"/>
      <w:r w:rsidRPr="00E625BF">
        <w:rPr>
          <w:rFonts w:ascii="Calibri" w:hAnsi="Calibri" w:cs="Calibri"/>
        </w:rPr>
        <w:t xml:space="preserve"> </w:t>
      </w:r>
      <w:proofErr w:type="spellStart"/>
      <w:r w:rsidRPr="00E625BF">
        <w:rPr>
          <w:rFonts w:ascii="Calibri" w:hAnsi="Calibri" w:cs="Calibri"/>
        </w:rPr>
        <w:t>stopa</w:t>
      </w:r>
      <w:proofErr w:type="spellEnd"/>
      <w:r w:rsidRPr="00E625BF">
        <w:rPr>
          <w:rFonts w:ascii="Calibri" w:hAnsi="Calibri" w:cs="Calibri"/>
        </w:rPr>
        <w:t xml:space="preserve"> </w:t>
      </w:r>
      <w:proofErr w:type="spellStart"/>
      <w:r w:rsidRPr="00E625BF">
        <w:rPr>
          <w:rFonts w:ascii="Calibri" w:hAnsi="Calibri" w:cs="Calibri"/>
        </w:rPr>
        <w:t>rasta</w:t>
      </w:r>
      <w:proofErr w:type="spellEnd"/>
      <w:r w:rsidRPr="00E625BF">
        <w:rPr>
          <w:rFonts w:ascii="Calibri" w:hAnsi="Calibri" w:cs="Calibri"/>
        </w:rPr>
        <w:t xml:space="preserve"> u </w:t>
      </w:r>
      <w:proofErr w:type="spellStart"/>
      <w:r w:rsidRPr="00E625BF">
        <w:rPr>
          <w:rFonts w:ascii="Calibri" w:hAnsi="Calibri" w:cs="Calibri"/>
        </w:rPr>
        <w:t>narednih</w:t>
      </w:r>
      <w:proofErr w:type="spellEnd"/>
      <w:r w:rsidRPr="00E625BF">
        <w:rPr>
          <w:rFonts w:ascii="Calibri" w:hAnsi="Calibri" w:cs="Calibri"/>
        </w:rPr>
        <w:t xml:space="preserve"> tri do pet </w:t>
      </w:r>
      <w:proofErr w:type="spellStart"/>
      <w:r w:rsidRPr="00E625BF">
        <w:rPr>
          <w:rFonts w:ascii="Calibri" w:hAnsi="Calibri" w:cs="Calibri"/>
        </w:rPr>
        <w:t>godina</w:t>
      </w:r>
      <w:proofErr w:type="spellEnd"/>
      <w:r w:rsidRPr="00E625BF">
        <w:rPr>
          <w:rFonts w:ascii="Calibri" w:hAnsi="Calibri" w:cs="Calibri"/>
        </w:rPr>
        <w:t xml:space="preserve">. </w:t>
      </w:r>
      <w:proofErr w:type="spellStart"/>
      <w:r w:rsidRPr="00E625BF">
        <w:rPr>
          <w:rFonts w:ascii="Calibri" w:hAnsi="Calibri" w:cs="Calibri"/>
        </w:rPr>
        <w:t>Pokazatelji</w:t>
      </w:r>
      <w:proofErr w:type="spellEnd"/>
      <w:r w:rsidRPr="00E625BF">
        <w:rPr>
          <w:rFonts w:ascii="Calibri" w:hAnsi="Calibri" w:cs="Calibri"/>
        </w:rPr>
        <w:t xml:space="preserve"> </w:t>
      </w:r>
      <w:proofErr w:type="spellStart"/>
      <w:r w:rsidRPr="00E625BF">
        <w:rPr>
          <w:rFonts w:ascii="Calibri" w:hAnsi="Calibri" w:cs="Calibri"/>
        </w:rPr>
        <w:t>mogu</w:t>
      </w:r>
      <w:proofErr w:type="spellEnd"/>
      <w:r w:rsidRPr="00E625BF">
        <w:rPr>
          <w:rFonts w:ascii="Calibri" w:hAnsi="Calibri" w:cs="Calibri"/>
        </w:rPr>
        <w:t xml:space="preserve"> </w:t>
      </w:r>
      <w:proofErr w:type="spellStart"/>
      <w:r w:rsidRPr="00E625BF">
        <w:rPr>
          <w:rFonts w:ascii="Calibri" w:hAnsi="Calibri" w:cs="Calibri"/>
        </w:rPr>
        <w:t>uključivati</w:t>
      </w:r>
      <w:proofErr w:type="spellEnd"/>
      <w:r w:rsidRPr="00E625BF">
        <w:rPr>
          <w:rFonts w:ascii="Calibri" w:hAnsi="Calibri" w:cs="Calibri"/>
        </w:rPr>
        <w:t xml:space="preserve"> </w:t>
      </w:r>
      <w:r w:rsidRPr="00E625BF">
        <w:rPr>
          <w:rFonts w:ascii="Calibri" w:hAnsi="Calibri" w:cs="Calibri"/>
          <w:lang w:val="sr-Latn-ME"/>
        </w:rPr>
        <w:t>očekivani</w:t>
      </w:r>
      <w:r w:rsidRPr="00E625BF">
        <w:rPr>
          <w:rFonts w:ascii="Calibri" w:hAnsi="Calibri" w:cs="Calibri"/>
        </w:rPr>
        <w:t xml:space="preserve"> </w:t>
      </w:r>
      <w:proofErr w:type="spellStart"/>
      <w:r w:rsidRPr="00E625BF">
        <w:rPr>
          <w:rFonts w:ascii="Calibri" w:hAnsi="Calibri" w:cs="Calibri"/>
        </w:rPr>
        <w:t>budući</w:t>
      </w:r>
      <w:proofErr w:type="spellEnd"/>
      <w:r w:rsidRPr="00E625BF">
        <w:rPr>
          <w:rFonts w:ascii="Calibri" w:hAnsi="Calibri" w:cs="Calibri"/>
        </w:rPr>
        <w:t xml:space="preserve"> </w:t>
      </w:r>
      <w:proofErr w:type="spellStart"/>
      <w:r w:rsidRPr="00E625BF">
        <w:rPr>
          <w:rFonts w:ascii="Calibri" w:hAnsi="Calibri" w:cs="Calibri"/>
        </w:rPr>
        <w:t>rast</w:t>
      </w:r>
      <w:proofErr w:type="spellEnd"/>
      <w:r w:rsidRPr="00E625BF">
        <w:rPr>
          <w:rFonts w:ascii="Calibri" w:hAnsi="Calibri" w:cs="Calibri"/>
        </w:rPr>
        <w:t xml:space="preserve"> </w:t>
      </w:r>
      <w:proofErr w:type="spellStart"/>
      <w:r w:rsidRPr="00E625BF">
        <w:rPr>
          <w:rFonts w:ascii="Calibri" w:hAnsi="Calibri" w:cs="Calibri"/>
        </w:rPr>
        <w:t>predmetnog</w:t>
      </w:r>
      <w:proofErr w:type="spellEnd"/>
      <w:r w:rsidRPr="00E625BF">
        <w:rPr>
          <w:rFonts w:ascii="Calibri" w:hAnsi="Calibri" w:cs="Calibri"/>
        </w:rPr>
        <w:t xml:space="preserve"> </w:t>
      </w:r>
      <w:proofErr w:type="spellStart"/>
      <w:r w:rsidRPr="00E625BF">
        <w:rPr>
          <w:rFonts w:ascii="Calibri" w:hAnsi="Calibri" w:cs="Calibri"/>
        </w:rPr>
        <w:t>tržišta</w:t>
      </w:r>
      <w:proofErr w:type="spellEnd"/>
      <w:r w:rsidRPr="00E625BF">
        <w:rPr>
          <w:rFonts w:ascii="Calibri" w:hAnsi="Calibri" w:cs="Calibri"/>
        </w:rPr>
        <w:t xml:space="preserve"> i </w:t>
      </w:r>
      <w:proofErr w:type="spellStart"/>
      <w:r w:rsidRPr="00E625BF">
        <w:rPr>
          <w:rFonts w:ascii="Calibri" w:hAnsi="Calibri" w:cs="Calibri"/>
        </w:rPr>
        <w:t>očekivane</w:t>
      </w:r>
      <w:proofErr w:type="spellEnd"/>
      <w:r w:rsidRPr="00E625BF">
        <w:rPr>
          <w:rFonts w:ascii="Calibri" w:hAnsi="Calibri" w:cs="Calibri"/>
        </w:rPr>
        <w:t xml:space="preserve"> stope </w:t>
      </w:r>
      <w:proofErr w:type="spellStart"/>
      <w:r w:rsidRPr="00E625BF">
        <w:rPr>
          <w:rFonts w:ascii="Calibri" w:hAnsi="Calibri" w:cs="Calibri"/>
        </w:rPr>
        <w:t>iskoriš</w:t>
      </w:r>
      <w:r w:rsidRPr="00E625BF">
        <w:rPr>
          <w:rFonts w:ascii="Calibri" w:hAnsi="Calibri" w:cs="Calibri"/>
          <w:lang w:val="sr-Latn-ME"/>
        </w:rPr>
        <w:t>t</w:t>
      </w:r>
      <w:r w:rsidRPr="00E625BF">
        <w:rPr>
          <w:rFonts w:ascii="Calibri" w:hAnsi="Calibri" w:cs="Calibri"/>
        </w:rPr>
        <w:t>enosti</w:t>
      </w:r>
      <w:proofErr w:type="spellEnd"/>
      <w:r w:rsidRPr="00E625BF">
        <w:rPr>
          <w:rFonts w:ascii="Calibri" w:hAnsi="Calibri" w:cs="Calibri"/>
        </w:rPr>
        <w:t xml:space="preserve"> </w:t>
      </w:r>
      <w:proofErr w:type="spellStart"/>
      <w:r w:rsidRPr="00E625BF">
        <w:rPr>
          <w:rFonts w:ascii="Calibri" w:hAnsi="Calibri" w:cs="Calibri"/>
        </w:rPr>
        <w:t>kapaciteta</w:t>
      </w:r>
      <w:proofErr w:type="spellEnd"/>
      <w:r w:rsidRPr="00E625BF">
        <w:rPr>
          <w:rFonts w:ascii="Calibri" w:hAnsi="Calibri" w:cs="Calibri"/>
        </w:rPr>
        <w:t xml:space="preserve">, </w:t>
      </w:r>
      <w:proofErr w:type="spellStart"/>
      <w:r w:rsidRPr="00E625BF">
        <w:rPr>
          <w:rFonts w:ascii="Calibri" w:hAnsi="Calibri" w:cs="Calibri"/>
        </w:rPr>
        <w:t>kao</w:t>
      </w:r>
      <w:proofErr w:type="spellEnd"/>
      <w:r w:rsidRPr="00E625BF">
        <w:rPr>
          <w:rFonts w:ascii="Calibri" w:hAnsi="Calibri" w:cs="Calibri"/>
        </w:rPr>
        <w:t xml:space="preserve"> i </w:t>
      </w:r>
      <w:proofErr w:type="spellStart"/>
      <w:r w:rsidRPr="00E625BF">
        <w:rPr>
          <w:rFonts w:ascii="Calibri" w:hAnsi="Calibri" w:cs="Calibri"/>
        </w:rPr>
        <w:t>vjero</w:t>
      </w:r>
      <w:r w:rsidRPr="00E625BF">
        <w:rPr>
          <w:rFonts w:ascii="Calibri" w:hAnsi="Calibri" w:cs="Calibri"/>
          <w:lang w:val="en-US"/>
        </w:rPr>
        <w:t>v</w:t>
      </w:r>
      <w:r w:rsidRPr="00E625BF">
        <w:rPr>
          <w:rFonts w:ascii="Calibri" w:hAnsi="Calibri" w:cs="Calibri"/>
        </w:rPr>
        <w:t>atni</w:t>
      </w:r>
      <w:proofErr w:type="spellEnd"/>
      <w:r w:rsidRPr="00E625BF">
        <w:rPr>
          <w:rFonts w:ascii="Calibri" w:hAnsi="Calibri" w:cs="Calibri"/>
        </w:rPr>
        <w:t xml:space="preserve"> </w:t>
      </w:r>
      <w:proofErr w:type="spellStart"/>
      <w:r w:rsidRPr="00E625BF">
        <w:rPr>
          <w:rFonts w:ascii="Calibri" w:hAnsi="Calibri" w:cs="Calibri"/>
        </w:rPr>
        <w:t>ut</w:t>
      </w:r>
      <w:r w:rsidRPr="00E625BF">
        <w:rPr>
          <w:rFonts w:ascii="Calibri" w:hAnsi="Calibri" w:cs="Calibri"/>
          <w:lang w:val="sr-Latn-ME"/>
        </w:rPr>
        <w:t>i</w:t>
      </w:r>
      <w:r w:rsidRPr="00E625BF">
        <w:rPr>
          <w:rFonts w:ascii="Calibri" w:hAnsi="Calibri" w:cs="Calibri"/>
        </w:rPr>
        <w:t>caj</w:t>
      </w:r>
      <w:proofErr w:type="spellEnd"/>
      <w:r w:rsidRPr="00E625BF">
        <w:rPr>
          <w:rFonts w:ascii="Calibri" w:hAnsi="Calibri" w:cs="Calibri"/>
        </w:rPr>
        <w:t xml:space="preserve"> </w:t>
      </w:r>
      <w:proofErr w:type="spellStart"/>
      <w:r w:rsidRPr="00E625BF">
        <w:rPr>
          <w:rFonts w:ascii="Calibri" w:hAnsi="Calibri" w:cs="Calibri"/>
        </w:rPr>
        <w:t>povećanja</w:t>
      </w:r>
      <w:proofErr w:type="spellEnd"/>
      <w:r w:rsidRPr="00E625BF">
        <w:rPr>
          <w:rFonts w:ascii="Calibri" w:hAnsi="Calibri" w:cs="Calibri"/>
        </w:rPr>
        <w:t xml:space="preserve"> </w:t>
      </w:r>
      <w:proofErr w:type="spellStart"/>
      <w:r w:rsidRPr="00E625BF">
        <w:rPr>
          <w:rFonts w:ascii="Calibri" w:hAnsi="Calibri" w:cs="Calibri"/>
        </w:rPr>
        <w:t>kapaciteta</w:t>
      </w:r>
      <w:proofErr w:type="spellEnd"/>
      <w:r w:rsidRPr="00E625BF">
        <w:rPr>
          <w:rFonts w:ascii="Calibri" w:hAnsi="Calibri" w:cs="Calibri"/>
        </w:rPr>
        <w:t xml:space="preserve"> </w:t>
      </w:r>
      <w:proofErr w:type="spellStart"/>
      <w:r w:rsidRPr="00E625BF">
        <w:rPr>
          <w:rFonts w:ascii="Calibri" w:hAnsi="Calibri" w:cs="Calibri"/>
        </w:rPr>
        <w:t>na</w:t>
      </w:r>
      <w:proofErr w:type="spellEnd"/>
      <w:r w:rsidRPr="00E625BF">
        <w:rPr>
          <w:rFonts w:ascii="Calibri" w:hAnsi="Calibri" w:cs="Calibri"/>
        </w:rPr>
        <w:t xml:space="preserve"> </w:t>
      </w:r>
      <w:proofErr w:type="spellStart"/>
      <w:r w:rsidRPr="00E625BF">
        <w:rPr>
          <w:rFonts w:ascii="Calibri" w:hAnsi="Calibri" w:cs="Calibri"/>
        </w:rPr>
        <w:t>konkurente</w:t>
      </w:r>
      <w:proofErr w:type="spellEnd"/>
      <w:r w:rsidRPr="00E625BF">
        <w:rPr>
          <w:rFonts w:ascii="Calibri" w:hAnsi="Calibri" w:cs="Calibri"/>
        </w:rPr>
        <w:t xml:space="preserve"> </w:t>
      </w:r>
      <w:proofErr w:type="spellStart"/>
      <w:r w:rsidRPr="00E625BF">
        <w:rPr>
          <w:rFonts w:ascii="Calibri" w:hAnsi="Calibri" w:cs="Calibri"/>
          <w:lang w:val="en-US"/>
        </w:rPr>
        <w:t>kroz</w:t>
      </w:r>
      <w:proofErr w:type="spellEnd"/>
      <w:r w:rsidRPr="00E625BF">
        <w:rPr>
          <w:rFonts w:ascii="Calibri" w:hAnsi="Calibri" w:cs="Calibri"/>
          <w:lang w:val="en-US"/>
        </w:rPr>
        <w:t xml:space="preserve"> </w:t>
      </w:r>
      <w:proofErr w:type="spellStart"/>
      <w:r w:rsidRPr="00E625BF">
        <w:rPr>
          <w:rFonts w:ascii="Calibri" w:hAnsi="Calibri" w:cs="Calibri"/>
          <w:lang w:val="en-US"/>
        </w:rPr>
        <w:t>efekte</w:t>
      </w:r>
      <w:proofErr w:type="spellEnd"/>
      <w:r w:rsidRPr="00E625BF">
        <w:rPr>
          <w:rFonts w:ascii="Calibri" w:hAnsi="Calibri" w:cs="Calibri"/>
        </w:rPr>
        <w:t xml:space="preserve"> </w:t>
      </w:r>
      <w:proofErr w:type="spellStart"/>
      <w:r w:rsidRPr="00E625BF">
        <w:rPr>
          <w:rFonts w:ascii="Calibri" w:hAnsi="Calibri" w:cs="Calibri"/>
        </w:rPr>
        <w:t>na</w:t>
      </w:r>
      <w:proofErr w:type="spellEnd"/>
      <w:r w:rsidRPr="00E625BF">
        <w:rPr>
          <w:rFonts w:ascii="Calibri" w:hAnsi="Calibri" w:cs="Calibri"/>
        </w:rPr>
        <w:t xml:space="preserve"> </w:t>
      </w:r>
      <w:proofErr w:type="spellStart"/>
      <w:r w:rsidRPr="00E625BF">
        <w:rPr>
          <w:rFonts w:ascii="Calibri" w:hAnsi="Calibri" w:cs="Calibri"/>
        </w:rPr>
        <w:t>cijene</w:t>
      </w:r>
      <w:proofErr w:type="spellEnd"/>
      <w:r w:rsidRPr="00E625BF">
        <w:rPr>
          <w:rFonts w:ascii="Calibri" w:hAnsi="Calibri" w:cs="Calibri"/>
        </w:rPr>
        <w:t xml:space="preserve"> i </w:t>
      </w:r>
      <w:proofErr w:type="spellStart"/>
      <w:r w:rsidRPr="00E625BF">
        <w:rPr>
          <w:rFonts w:ascii="Calibri" w:hAnsi="Calibri" w:cs="Calibri"/>
        </w:rPr>
        <w:t>profitnu</w:t>
      </w:r>
      <w:proofErr w:type="spellEnd"/>
      <w:r w:rsidRPr="00E625BF">
        <w:rPr>
          <w:rFonts w:ascii="Calibri" w:hAnsi="Calibri" w:cs="Calibri"/>
        </w:rPr>
        <w:t xml:space="preserve"> </w:t>
      </w:r>
      <w:proofErr w:type="spellStart"/>
      <w:r w:rsidRPr="00E625BF">
        <w:rPr>
          <w:rFonts w:ascii="Calibri" w:hAnsi="Calibri" w:cs="Calibri"/>
        </w:rPr>
        <w:t>maržu</w:t>
      </w:r>
      <w:proofErr w:type="spellEnd"/>
      <w:r w:rsidRPr="00E625BF">
        <w:rPr>
          <w:rFonts w:ascii="Calibri" w:hAnsi="Calibri" w:cs="Calibri"/>
        </w:rPr>
        <w:t>.</w:t>
      </w:r>
    </w:p>
    <w:p w14:paraId="6A710D67" w14:textId="77777777" w:rsidR="007431B9" w:rsidRPr="00454C81" w:rsidRDefault="007431B9" w:rsidP="007431B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ECB"/>
    <w:multiLevelType w:val="hybridMultilevel"/>
    <w:tmpl w:val="959870C0"/>
    <w:lvl w:ilvl="0" w:tplc="40CE740C">
      <w:start w:val="1"/>
      <w:numFmt w:val="bullet"/>
      <w:lvlText w:val=""/>
      <w:lvlJc w:val="left"/>
      <w:pPr>
        <w:tabs>
          <w:tab w:val="num" w:pos="360"/>
        </w:tabs>
        <w:ind w:left="143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217807"/>
    <w:multiLevelType w:val="hybridMultilevel"/>
    <w:tmpl w:val="2AA8BD0A"/>
    <w:lvl w:ilvl="0" w:tplc="5AC489A0">
      <w:start w:val="1"/>
      <w:numFmt w:val="bullet"/>
      <w:lvlText w:val=""/>
      <w:lvlJc w:val="left"/>
      <w:pPr>
        <w:tabs>
          <w:tab w:val="num" w:pos="360"/>
        </w:tabs>
        <w:ind w:left="180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786785"/>
    <w:multiLevelType w:val="multilevel"/>
    <w:tmpl w:val="BE2634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color w:val="auto"/>
      </w:rPr>
    </w:lvl>
    <w:lvl w:ilvl="2">
      <w:start w:val="1"/>
      <w:numFmt w:val="decimal"/>
      <w:lvlText w:val="3.5.%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F44C6"/>
    <w:multiLevelType w:val="multilevel"/>
    <w:tmpl w:val="EE6431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F54F4"/>
    <w:multiLevelType w:val="multilevel"/>
    <w:tmpl w:val="72886AE8"/>
    <w:lvl w:ilvl="0">
      <w:start w:val="1"/>
      <w:numFmt w:val="decimal"/>
      <w:lvlText w:val="%1."/>
      <w:lvlJc w:val="left"/>
      <w:pPr>
        <w:ind w:left="360" w:hanging="360"/>
      </w:pPr>
      <w:rPr>
        <w:rFonts w:hint="default"/>
      </w:rPr>
    </w:lvl>
    <w:lvl w:ilvl="1">
      <w:start w:val="1"/>
      <w:numFmt w:val="decimal"/>
      <w:lvlText w:val="1.%2."/>
      <w:lvlJc w:val="left"/>
      <w:pPr>
        <w:tabs>
          <w:tab w:val="num" w:pos="360"/>
        </w:tabs>
        <w:ind w:left="792" w:hanging="432"/>
      </w:pPr>
      <w:rPr>
        <w:rFonts w:hint="default"/>
        <w:b/>
        <w:color w:val="auto"/>
      </w:rPr>
    </w:lvl>
    <w:lvl w:ilvl="2">
      <w:start w:val="1"/>
      <w:numFmt w:val="decimal"/>
      <w:lvlText w:val="1.%2.%3."/>
      <w:lvlJc w:val="left"/>
      <w:pPr>
        <w:ind w:left="1224" w:hanging="504"/>
      </w:pPr>
      <w:rPr>
        <w:rFonts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96592"/>
    <w:multiLevelType w:val="hybridMultilevel"/>
    <w:tmpl w:val="0CF46FE6"/>
    <w:lvl w:ilvl="0" w:tplc="5C606478">
      <w:start w:val="1"/>
      <w:numFmt w:val="decimal"/>
      <w:lvlText w:val="(%1)"/>
      <w:lvlJc w:val="left"/>
      <w:pPr>
        <w:ind w:left="720" w:hanging="360"/>
      </w:pPr>
      <w:rPr>
        <w:rFonts w:ascii="Calibri" w:eastAsia="Calibri" w:hAnsi="Calibri" w:cs="Calibri"/>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 w15:restartNumberingAfterBreak="0">
    <w:nsid w:val="223B6BFA"/>
    <w:multiLevelType w:val="multilevel"/>
    <w:tmpl w:val="AD4A973C"/>
    <w:lvl w:ilvl="0">
      <w:start w:val="1"/>
      <w:numFmt w:val="decimal"/>
      <w:lvlText w:val="%1."/>
      <w:lvlJc w:val="left"/>
      <w:pPr>
        <w:tabs>
          <w:tab w:val="num" w:pos="360"/>
        </w:tabs>
        <w:ind w:left="360" w:hanging="360"/>
      </w:pPr>
      <w:rPr>
        <w:rFonts w:hint="default"/>
      </w:rPr>
    </w:lvl>
    <w:lvl w:ilvl="1">
      <w:start w:val="1"/>
      <w:numFmt w:val="decimal"/>
      <w:lvlText w:val="2.%2."/>
      <w:lvlJc w:val="left"/>
      <w:pPr>
        <w:ind w:left="792"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40331B"/>
    <w:multiLevelType w:val="multilevel"/>
    <w:tmpl w:val="4BDCC46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color w:val="auto"/>
      </w:rPr>
    </w:lvl>
    <w:lvl w:ilvl="2">
      <w:start w:val="1"/>
      <w:numFmt w:val="decimal"/>
      <w:lvlText w:val="3.%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3C6815"/>
    <w:multiLevelType w:val="hybridMultilevel"/>
    <w:tmpl w:val="91A04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BB6657"/>
    <w:multiLevelType w:val="multilevel"/>
    <w:tmpl w:val="5AA4D8C0"/>
    <w:lvl w:ilvl="0">
      <w:start w:val="1"/>
      <w:numFmt w:val="decimal"/>
      <w:lvlText w:val="%1."/>
      <w:lvlJc w:val="left"/>
      <w:pPr>
        <w:ind w:left="360" w:hanging="360"/>
      </w:pPr>
      <w:rPr>
        <w:rFonts w:hint="default"/>
      </w:rPr>
    </w:lvl>
    <w:lvl w:ilvl="1">
      <w:start w:val="1"/>
      <w:numFmt w:val="decimal"/>
      <w:lvlText w:val="2.%2."/>
      <w:lvlJc w:val="left"/>
      <w:pPr>
        <w:tabs>
          <w:tab w:val="num" w:pos="360"/>
        </w:tabs>
        <w:ind w:left="792" w:hanging="432"/>
      </w:pPr>
      <w:rPr>
        <w:rFonts w:hint="default"/>
        <w:b/>
        <w:color w:val="auto"/>
      </w:rPr>
    </w:lvl>
    <w:lvl w:ilvl="2">
      <w:start w:val="1"/>
      <w:numFmt w:val="decimal"/>
      <w:lvlText w:val="2.%2.%3."/>
      <w:lvlJc w:val="left"/>
      <w:pPr>
        <w:tabs>
          <w:tab w:val="num" w:pos="360"/>
        </w:tabs>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FA7B0B"/>
    <w:multiLevelType w:val="multilevel"/>
    <w:tmpl w:val="640EC8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632956"/>
    <w:multiLevelType w:val="multilevel"/>
    <w:tmpl w:val="53FC6616"/>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56AC9"/>
    <w:multiLevelType w:val="multilevel"/>
    <w:tmpl w:val="AE5EDE8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tabs>
          <w:tab w:val="num" w:pos="360"/>
        </w:tabs>
        <w:ind w:left="178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980DAD"/>
    <w:multiLevelType w:val="hybridMultilevel"/>
    <w:tmpl w:val="D750C9D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15:restartNumberingAfterBreak="0">
    <w:nsid w:val="5A943865"/>
    <w:multiLevelType w:val="hybridMultilevel"/>
    <w:tmpl w:val="4BD23A70"/>
    <w:lvl w:ilvl="0" w:tplc="CA84AE38">
      <w:start w:val="1"/>
      <w:numFmt w:val="bullet"/>
      <w:lvlText w:val=""/>
      <w:lvlJc w:val="left"/>
      <w:pPr>
        <w:tabs>
          <w:tab w:val="num" w:pos="360"/>
        </w:tabs>
        <w:ind w:left="1437" w:hanging="360"/>
      </w:pPr>
      <w:rPr>
        <w:rFonts w:ascii="Symbol" w:hAnsi="Symbol" w:hint="default"/>
      </w:rPr>
    </w:lvl>
    <w:lvl w:ilvl="1" w:tplc="04090003" w:tentative="1">
      <w:start w:val="1"/>
      <w:numFmt w:val="bullet"/>
      <w:lvlText w:val="o"/>
      <w:lvlJc w:val="left"/>
      <w:pPr>
        <w:ind w:left="2877" w:hanging="360"/>
      </w:pPr>
      <w:rPr>
        <w:rFonts w:ascii="Courier New" w:hAnsi="Courier New" w:cs="Courier New" w:hint="default"/>
      </w:rPr>
    </w:lvl>
    <w:lvl w:ilvl="2" w:tplc="04090005" w:tentative="1">
      <w:start w:val="1"/>
      <w:numFmt w:val="bullet"/>
      <w:lvlText w:val=""/>
      <w:lvlJc w:val="left"/>
      <w:pPr>
        <w:ind w:left="3597" w:hanging="360"/>
      </w:pPr>
      <w:rPr>
        <w:rFonts w:ascii="Wingdings" w:hAnsi="Wingdings" w:hint="default"/>
      </w:rPr>
    </w:lvl>
    <w:lvl w:ilvl="3" w:tplc="04090001" w:tentative="1">
      <w:start w:val="1"/>
      <w:numFmt w:val="bullet"/>
      <w:lvlText w:val=""/>
      <w:lvlJc w:val="left"/>
      <w:pPr>
        <w:ind w:left="4317" w:hanging="360"/>
      </w:pPr>
      <w:rPr>
        <w:rFonts w:ascii="Symbol" w:hAnsi="Symbol" w:hint="default"/>
      </w:rPr>
    </w:lvl>
    <w:lvl w:ilvl="4" w:tplc="04090003" w:tentative="1">
      <w:start w:val="1"/>
      <w:numFmt w:val="bullet"/>
      <w:lvlText w:val="o"/>
      <w:lvlJc w:val="left"/>
      <w:pPr>
        <w:ind w:left="5037" w:hanging="360"/>
      </w:pPr>
      <w:rPr>
        <w:rFonts w:ascii="Courier New" w:hAnsi="Courier New" w:cs="Courier New" w:hint="default"/>
      </w:rPr>
    </w:lvl>
    <w:lvl w:ilvl="5" w:tplc="04090005" w:tentative="1">
      <w:start w:val="1"/>
      <w:numFmt w:val="bullet"/>
      <w:lvlText w:val=""/>
      <w:lvlJc w:val="left"/>
      <w:pPr>
        <w:ind w:left="5757" w:hanging="360"/>
      </w:pPr>
      <w:rPr>
        <w:rFonts w:ascii="Wingdings" w:hAnsi="Wingdings" w:hint="default"/>
      </w:rPr>
    </w:lvl>
    <w:lvl w:ilvl="6" w:tplc="04090001" w:tentative="1">
      <w:start w:val="1"/>
      <w:numFmt w:val="bullet"/>
      <w:lvlText w:val=""/>
      <w:lvlJc w:val="left"/>
      <w:pPr>
        <w:ind w:left="6477" w:hanging="360"/>
      </w:pPr>
      <w:rPr>
        <w:rFonts w:ascii="Symbol" w:hAnsi="Symbol" w:hint="default"/>
      </w:rPr>
    </w:lvl>
    <w:lvl w:ilvl="7" w:tplc="04090003" w:tentative="1">
      <w:start w:val="1"/>
      <w:numFmt w:val="bullet"/>
      <w:lvlText w:val="o"/>
      <w:lvlJc w:val="left"/>
      <w:pPr>
        <w:ind w:left="7197" w:hanging="360"/>
      </w:pPr>
      <w:rPr>
        <w:rFonts w:ascii="Courier New" w:hAnsi="Courier New" w:cs="Courier New" w:hint="default"/>
      </w:rPr>
    </w:lvl>
    <w:lvl w:ilvl="8" w:tplc="04090005" w:tentative="1">
      <w:start w:val="1"/>
      <w:numFmt w:val="bullet"/>
      <w:lvlText w:val=""/>
      <w:lvlJc w:val="left"/>
      <w:pPr>
        <w:ind w:left="7917" w:hanging="360"/>
      </w:pPr>
      <w:rPr>
        <w:rFonts w:ascii="Wingdings" w:hAnsi="Wingdings" w:hint="default"/>
      </w:rPr>
    </w:lvl>
  </w:abstractNum>
  <w:abstractNum w:abstractNumId="15" w15:restartNumberingAfterBreak="0">
    <w:nsid w:val="618D1D7D"/>
    <w:multiLevelType w:val="multilevel"/>
    <w:tmpl w:val="1578EAE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6F1F76"/>
    <w:multiLevelType w:val="hybridMultilevel"/>
    <w:tmpl w:val="30F6D0C0"/>
    <w:lvl w:ilvl="0" w:tplc="4448EBE4">
      <w:start w:val="1"/>
      <w:numFmt w:val="bullet"/>
      <w:lvlText w:val=""/>
      <w:lvlJc w:val="left"/>
      <w:pPr>
        <w:tabs>
          <w:tab w:val="num" w:pos="360"/>
        </w:tabs>
        <w:ind w:left="1437"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7631BA4"/>
    <w:multiLevelType w:val="hybridMultilevel"/>
    <w:tmpl w:val="FC944814"/>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6D9B17AE"/>
    <w:multiLevelType w:val="multilevel"/>
    <w:tmpl w:val="1E947D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color w:val="auto"/>
      </w:rPr>
    </w:lvl>
    <w:lvl w:ilvl="2">
      <w:start w:val="1"/>
      <w:numFmt w:val="decimal"/>
      <w:lvlText w:val="3.4.%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B3461C"/>
    <w:multiLevelType w:val="hybridMultilevel"/>
    <w:tmpl w:val="EBA474EA"/>
    <w:lvl w:ilvl="0" w:tplc="98A0C3B8">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170EF"/>
    <w:multiLevelType w:val="multilevel"/>
    <w:tmpl w:val="32CC3BC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color w:val="auto"/>
      </w:rPr>
    </w:lvl>
    <w:lvl w:ilvl="2">
      <w:start w:val="1"/>
      <w:numFmt w:val="decimal"/>
      <w:lvlText w:val="3.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12"/>
  </w:num>
  <w:num w:numId="4">
    <w:abstractNumId w:val="1"/>
  </w:num>
  <w:num w:numId="5">
    <w:abstractNumId w:val="15"/>
  </w:num>
  <w:num w:numId="6">
    <w:abstractNumId w:val="16"/>
  </w:num>
  <w:num w:numId="7">
    <w:abstractNumId w:val="20"/>
  </w:num>
  <w:num w:numId="8">
    <w:abstractNumId w:val="2"/>
  </w:num>
  <w:num w:numId="9">
    <w:abstractNumId w:val="5"/>
  </w:num>
  <w:num w:numId="10">
    <w:abstractNumId w:val="0"/>
  </w:num>
  <w:num w:numId="11">
    <w:abstractNumId w:val="14"/>
  </w:num>
  <w:num w:numId="12">
    <w:abstractNumId w:val="17"/>
  </w:num>
  <w:num w:numId="13">
    <w:abstractNumId w:val="6"/>
  </w:num>
  <w:num w:numId="14">
    <w:abstractNumId w:val="4"/>
  </w:num>
  <w:num w:numId="15">
    <w:abstractNumId w:val="19"/>
  </w:num>
  <w:num w:numId="16">
    <w:abstractNumId w:val="18"/>
  </w:num>
  <w:num w:numId="17">
    <w:abstractNumId w:val="11"/>
  </w:num>
  <w:num w:numId="18">
    <w:abstractNumId w:val="13"/>
  </w:num>
  <w:num w:numId="19">
    <w:abstractNumId w:val="8"/>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43"/>
    <w:rsid w:val="00207824"/>
    <w:rsid w:val="00244138"/>
    <w:rsid w:val="007431B9"/>
    <w:rsid w:val="009B329E"/>
    <w:rsid w:val="009B7B43"/>
    <w:rsid w:val="00C83EFD"/>
    <w:rsid w:val="00E831A2"/>
    <w:rsid w:val="00E90FFF"/>
    <w:rsid w:val="00EE5869"/>
    <w:rsid w:val="00F8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7C0C"/>
  <w15:chartTrackingRefBased/>
  <w15:docId w15:val="{89261B14-C80E-4A96-B154-C4184182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431B9"/>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7431B9"/>
    <w:rPr>
      <w:rFonts w:ascii="Times New Roman" w:eastAsia="Calibri" w:hAnsi="Times New Roman" w:cs="Times New Roman"/>
      <w:sz w:val="20"/>
      <w:szCs w:val="20"/>
      <w:lang w:val="x-none" w:eastAsia="x-none"/>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7431B9"/>
    <w:rPr>
      <w:vertAlign w:val="superscript"/>
    </w:rPr>
  </w:style>
  <w:style w:type="paragraph" w:customStyle="1" w:styleId="SUPERSChar">
    <w:name w:val="SUPERS Char"/>
    <w:aliases w:val="EN Footnote Reference Char"/>
    <w:basedOn w:val="Normal"/>
    <w:link w:val="FootnoteReference"/>
    <w:rsid w:val="007431B9"/>
    <w:pPr>
      <w:spacing w:before="120" w:line="240" w:lineRule="exact"/>
      <w:ind w:left="720" w:hanging="720"/>
      <w:jc w:val="both"/>
    </w:pPr>
    <w:rPr>
      <w:vertAlign w:val="superscript"/>
    </w:rPr>
  </w:style>
  <w:style w:type="paragraph" w:customStyle="1" w:styleId="NormalKop111">
    <w:name w:val="Normal Kop 1.1.1"/>
    <w:basedOn w:val="Normal"/>
    <w:rsid w:val="007431B9"/>
    <w:pPr>
      <w:tabs>
        <w:tab w:val="left" w:pos="720"/>
        <w:tab w:val="left" w:pos="1440"/>
        <w:tab w:val="left" w:pos="1797"/>
      </w:tabs>
      <w:spacing w:before="240" w:after="120" w:line="240" w:lineRule="auto"/>
      <w:ind w:left="720"/>
      <w:jc w:val="both"/>
    </w:pPr>
    <w:rPr>
      <w:rFonts w:ascii="Times New Roman" w:eastAsia="Times New Roman" w:hAnsi="Times New Roman" w:cs="Arial Unicode MS"/>
      <w:sz w:val="24"/>
      <w:szCs w:val="24"/>
      <w:lang w:val="hr-HR" w:eastAsia="hr-HR" w:bidi="hr-HR"/>
    </w:rPr>
  </w:style>
  <w:style w:type="character" w:styleId="Hyperlink">
    <w:name w:val="Hyperlink"/>
    <w:uiPriority w:val="99"/>
    <w:rsid w:val="007431B9"/>
    <w:rPr>
      <w:color w:val="0000FF"/>
      <w:u w:val="single"/>
    </w:rPr>
  </w:style>
  <w:style w:type="paragraph" w:customStyle="1" w:styleId="Normal127">
    <w:name w:val="Normal 127"/>
    <w:basedOn w:val="NormalKop111"/>
    <w:qFormat/>
    <w:rsid w:val="007431B9"/>
  </w:style>
  <w:style w:type="paragraph" w:styleId="Footer">
    <w:name w:val="footer"/>
    <w:basedOn w:val="Normal"/>
    <w:link w:val="FooterChar"/>
    <w:uiPriority w:val="99"/>
    <w:rsid w:val="007431B9"/>
    <w:pPr>
      <w:tabs>
        <w:tab w:val="center" w:pos="4536"/>
        <w:tab w:val="right" w:pos="9072"/>
      </w:tabs>
      <w:spacing w:before="120" w:after="0" w:line="240" w:lineRule="auto"/>
      <w:ind w:left="720" w:hanging="720"/>
      <w:jc w:val="both"/>
    </w:pPr>
    <w:rPr>
      <w:rFonts w:ascii="Times New Roman" w:eastAsia="Times New Roman" w:hAnsi="Times New Roman" w:cs="Times New Roman"/>
      <w:sz w:val="24"/>
      <w:szCs w:val="24"/>
      <w:lang w:val="hr-HR" w:eastAsia="hr-HR" w:bidi="hr-HR"/>
    </w:rPr>
  </w:style>
  <w:style w:type="character" w:customStyle="1" w:styleId="FooterChar">
    <w:name w:val="Footer Char"/>
    <w:basedOn w:val="DefaultParagraphFont"/>
    <w:link w:val="Footer"/>
    <w:uiPriority w:val="99"/>
    <w:rsid w:val="007431B9"/>
    <w:rPr>
      <w:rFonts w:ascii="Times New Roman" w:eastAsia="Times New Roman" w:hAnsi="Times New Roman" w:cs="Times New Roman"/>
      <w:sz w:val="24"/>
      <w:szCs w:val="24"/>
      <w:lang w:val="hr-HR" w:eastAsia="hr-HR" w:bidi="hr-HR"/>
    </w:rPr>
  </w:style>
  <w:style w:type="paragraph" w:styleId="Header">
    <w:name w:val="header"/>
    <w:basedOn w:val="Normal"/>
    <w:link w:val="HeaderChar"/>
    <w:uiPriority w:val="99"/>
    <w:unhideWhenUsed/>
    <w:rsid w:val="007431B9"/>
    <w:pPr>
      <w:tabs>
        <w:tab w:val="center" w:pos="4536"/>
        <w:tab w:val="right" w:pos="9072"/>
      </w:tabs>
      <w:spacing w:before="120" w:after="0" w:line="240" w:lineRule="auto"/>
      <w:ind w:left="720" w:hanging="720"/>
      <w:jc w:val="both"/>
    </w:pPr>
    <w:rPr>
      <w:rFonts w:ascii="Times New Roman" w:eastAsia="Calibri" w:hAnsi="Times New Roman" w:cs="Times New Roman"/>
      <w:sz w:val="24"/>
      <w:szCs w:val="20"/>
      <w:lang w:val="hr-HR" w:eastAsia="hr-HR" w:bidi="hr-HR"/>
    </w:rPr>
  </w:style>
  <w:style w:type="character" w:customStyle="1" w:styleId="HeaderChar">
    <w:name w:val="Header Char"/>
    <w:basedOn w:val="DefaultParagraphFont"/>
    <w:link w:val="Header"/>
    <w:uiPriority w:val="99"/>
    <w:rsid w:val="007431B9"/>
    <w:rPr>
      <w:rFonts w:ascii="Times New Roman" w:eastAsia="Calibri" w:hAnsi="Times New Roman" w:cs="Times New Roman"/>
      <w:sz w:val="24"/>
      <w:szCs w:val="20"/>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20/85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2181-0D53-48DF-A567-3362AA1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5</cp:revision>
  <dcterms:created xsi:type="dcterms:W3CDTF">2026-03-25T10:12:00Z</dcterms:created>
  <dcterms:modified xsi:type="dcterms:W3CDTF">2026-03-26T11:21:00Z</dcterms:modified>
</cp:coreProperties>
</file>