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AF289" w14:textId="77777777" w:rsidR="007B5C22" w:rsidRPr="00DC57DE" w:rsidRDefault="007B5C22" w:rsidP="007B5C22">
      <w:pPr>
        <w:keepNext/>
        <w:spacing w:after="120"/>
        <w:ind w:left="360"/>
        <w:rPr>
          <w:rFonts w:eastAsia="Times New Roman" w:cstheme="minorHAnsi"/>
          <w:b/>
        </w:rPr>
      </w:pPr>
      <w:proofErr w:type="spellStart"/>
      <w:r w:rsidRPr="002A65AF">
        <w:rPr>
          <w:rFonts w:eastAsia="Times New Roman" w:cstheme="minorHAnsi"/>
          <w:b/>
        </w:rPr>
        <w:t>Obrazac</w:t>
      </w:r>
      <w:proofErr w:type="spellEnd"/>
      <w:r w:rsidRPr="002A65AF">
        <w:rPr>
          <w:rFonts w:eastAsia="Times New Roman" w:cstheme="minorHAnsi"/>
          <w:b/>
        </w:rPr>
        <w:t xml:space="preserve"> 9b – </w:t>
      </w:r>
      <w:proofErr w:type="spellStart"/>
      <w:r w:rsidRPr="002A65AF">
        <w:rPr>
          <w:rFonts w:eastAsia="Times New Roman" w:cstheme="minorHAnsi"/>
          <w:b/>
        </w:rPr>
        <w:t>Obrazac</w:t>
      </w:r>
      <w:proofErr w:type="spellEnd"/>
      <w:r w:rsidRPr="002A65AF">
        <w:rPr>
          <w:rFonts w:eastAsia="Times New Roman" w:cstheme="minorHAnsi"/>
          <w:b/>
        </w:rPr>
        <w:t xml:space="preserve"> o </w:t>
      </w:r>
      <w:proofErr w:type="spellStart"/>
      <w:r w:rsidRPr="002A65AF">
        <w:rPr>
          <w:rFonts w:eastAsia="Times New Roman" w:cstheme="minorHAnsi"/>
          <w:b/>
        </w:rPr>
        <w:t>dodatnim</w:t>
      </w:r>
      <w:proofErr w:type="spellEnd"/>
      <w:r w:rsidRPr="002A65AF">
        <w:rPr>
          <w:rFonts w:eastAsia="Times New Roman" w:cstheme="minorHAnsi"/>
          <w:b/>
        </w:rPr>
        <w:t xml:space="preserve"> </w:t>
      </w:r>
      <w:proofErr w:type="spellStart"/>
      <w:r w:rsidRPr="002A65AF">
        <w:rPr>
          <w:rFonts w:eastAsia="Times New Roman" w:cstheme="minorHAnsi"/>
          <w:b/>
        </w:rPr>
        <w:t>podacima</w:t>
      </w:r>
      <w:proofErr w:type="spellEnd"/>
      <w:r w:rsidRPr="002A65AF">
        <w:rPr>
          <w:rFonts w:eastAsia="Times New Roman" w:cstheme="minorHAnsi"/>
          <w:b/>
        </w:rPr>
        <w:t xml:space="preserve"> o </w:t>
      </w:r>
      <w:proofErr w:type="spellStart"/>
      <w:r w:rsidRPr="002A65AF">
        <w:rPr>
          <w:rFonts w:eastAsia="Times New Roman" w:cstheme="minorHAnsi"/>
          <w:b/>
        </w:rPr>
        <w:t>operativnoj</w:t>
      </w:r>
      <w:proofErr w:type="spellEnd"/>
      <w:r w:rsidRPr="002A65AF">
        <w:rPr>
          <w:rFonts w:eastAsia="Times New Roman" w:cstheme="minorHAnsi"/>
          <w:b/>
        </w:rPr>
        <w:t xml:space="preserve"> </w:t>
      </w:r>
      <w:proofErr w:type="spellStart"/>
      <w:r w:rsidRPr="002A65AF">
        <w:rPr>
          <w:rFonts w:eastAsia="Times New Roman" w:cstheme="minorHAnsi"/>
          <w:b/>
        </w:rPr>
        <w:t>pomoći</w:t>
      </w:r>
      <w:proofErr w:type="spellEnd"/>
      <w:r w:rsidRPr="002A65AF">
        <w:rPr>
          <w:rFonts w:eastAsia="Times New Roman" w:cstheme="minorHAnsi"/>
          <w:b/>
        </w:rPr>
        <w:t xml:space="preserve"> za aerodrome</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7B5C22" w:rsidRPr="0086255B" w14:paraId="31F1B909" w14:textId="77777777" w:rsidTr="00D507D9">
        <w:tc>
          <w:tcPr>
            <w:tcW w:w="5000" w:type="pct"/>
            <w:tcBorders>
              <w:top w:val="single" w:sz="4" w:space="0" w:color="auto"/>
              <w:bottom w:val="single" w:sz="4" w:space="0" w:color="auto"/>
            </w:tcBorders>
            <w:shd w:val="pct15" w:color="auto" w:fill="FFFFFF"/>
          </w:tcPr>
          <w:p w14:paraId="00A76C48" w14:textId="77777777" w:rsidR="007B5C22" w:rsidRPr="0086255B" w:rsidRDefault="007B5C22" w:rsidP="00D507D9">
            <w:pPr>
              <w:keepNext/>
              <w:keepLines/>
              <w:spacing w:before="120" w:after="120"/>
              <w:jc w:val="both"/>
              <w:outlineLvl w:val="1"/>
              <w:rPr>
                <w:rFonts w:eastAsia="Times New Roman" w:cstheme="minorHAnsi"/>
                <w:b/>
                <w:bCs/>
                <w:lang w:val="sr-Latn-ME" w:eastAsia="hr-HR" w:bidi="hr-HR"/>
              </w:rPr>
            </w:pPr>
            <w:r>
              <w:rPr>
                <w:rFonts w:eastAsia="Times New Roman" w:cstheme="minorHAnsi"/>
              </w:rPr>
              <w:tab/>
            </w:r>
            <w:bookmarkStart w:id="0" w:name="_Toc414370367"/>
            <w:bookmarkStart w:id="1" w:name="_Toc416949019"/>
            <w:r w:rsidRPr="0086255B">
              <w:rPr>
                <w:rFonts w:eastAsia="Times New Roman" w:cstheme="minorHAnsi"/>
                <w:b/>
                <w:bCs/>
                <w:lang w:val="hr-HR" w:eastAsia="hr-HR" w:bidi="hr-HR"/>
              </w:rPr>
              <w:t xml:space="preserve">Dio III.13.B. – Obrazac o dodatnim podacima o operativnoj </w:t>
            </w:r>
            <w:bookmarkEnd w:id="0"/>
            <w:bookmarkEnd w:id="1"/>
            <w:r w:rsidRPr="0086255B">
              <w:rPr>
                <w:rFonts w:eastAsia="Times New Roman" w:cstheme="minorHAnsi"/>
                <w:b/>
                <w:bCs/>
                <w:lang w:val="hr-HR" w:eastAsia="hr-HR" w:bidi="hr-HR"/>
              </w:rPr>
              <w:t>pomo</w:t>
            </w:r>
            <w:r w:rsidRPr="0086255B">
              <w:rPr>
                <w:rFonts w:eastAsia="Times New Roman" w:cstheme="minorHAnsi"/>
                <w:b/>
                <w:bCs/>
                <w:lang w:val="sr-Latn-ME" w:eastAsia="hr-HR" w:bidi="hr-HR"/>
              </w:rPr>
              <w:t>ći za aerodrome</w:t>
            </w:r>
          </w:p>
        </w:tc>
      </w:tr>
    </w:tbl>
    <w:p w14:paraId="21544E90" w14:textId="77777777" w:rsidR="007B5C22" w:rsidRPr="0086255B" w:rsidRDefault="007B5C22" w:rsidP="007B5C22">
      <w:pPr>
        <w:tabs>
          <w:tab w:val="left" w:pos="720"/>
          <w:tab w:val="left" w:pos="1077"/>
          <w:tab w:val="left" w:pos="1440"/>
          <w:tab w:val="left" w:pos="1797"/>
        </w:tabs>
        <w:jc w:val="both"/>
        <w:rPr>
          <w:rFonts w:cstheme="minorHAnsi"/>
          <w:i/>
          <w:iCs/>
          <w:lang w:val="hr-HR" w:eastAsia="hr-HR" w:bidi="hr-HR"/>
        </w:rPr>
      </w:pPr>
      <w:r w:rsidRPr="0086255B">
        <w:rPr>
          <w:rFonts w:cstheme="minorHAnsi"/>
          <w:i/>
          <w:lang w:val="hr-HR" w:eastAsia="hr-HR" w:bidi="hr-HR"/>
        </w:rPr>
        <w:t>Preporučuje se da se ovaj obrazac o dodatnim podacima ispuni kao dodatak obrascu „Opšti podaci“, za prijavu bilo koje operativne pomoći obuhvaćene Smjernicama o drža</w:t>
      </w:r>
      <w:r>
        <w:rPr>
          <w:rFonts w:cstheme="minorHAnsi"/>
          <w:i/>
          <w:lang w:val="hr-HR" w:eastAsia="hr-HR" w:bidi="hr-HR"/>
        </w:rPr>
        <w:t>vnoj pomoći aerodromima i avio-kompanijama</w:t>
      </w:r>
      <w:r w:rsidRPr="0086255B">
        <w:rPr>
          <w:rStyle w:val="FootnoteReference"/>
          <w:rFonts w:cstheme="minorHAnsi"/>
          <w:i/>
        </w:rPr>
        <w:footnoteReference w:id="1"/>
      </w:r>
      <w:r w:rsidRPr="0086255B">
        <w:rPr>
          <w:rFonts w:cstheme="minorHAnsi"/>
          <w:i/>
          <w:lang w:val="hr-HR" w:eastAsia="hr-HR" w:bidi="hr-HR"/>
        </w:rPr>
        <w:t xml:space="preserve">.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7B5C22" w:rsidRPr="0086255B" w14:paraId="28C9264B" w14:textId="77777777" w:rsidTr="00D507D9">
        <w:trPr>
          <w:trHeight w:val="611"/>
        </w:trPr>
        <w:tc>
          <w:tcPr>
            <w:tcW w:w="5000" w:type="pct"/>
            <w:tcBorders>
              <w:top w:val="single" w:sz="4" w:space="0" w:color="auto"/>
              <w:bottom w:val="single" w:sz="4" w:space="0" w:color="auto"/>
            </w:tcBorders>
            <w:shd w:val="pct15" w:color="auto" w:fill="FFFFFF"/>
          </w:tcPr>
          <w:p w14:paraId="3A56A372" w14:textId="77777777" w:rsidR="007B5C22" w:rsidRPr="0086255B" w:rsidRDefault="007B5C22" w:rsidP="007B5C22">
            <w:pPr>
              <w:keepNext/>
              <w:numPr>
                <w:ilvl w:val="0"/>
                <w:numId w:val="1"/>
              </w:numPr>
              <w:tabs>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Dodatni podaci o korisniku i njegovim aktivnostima</w:t>
            </w:r>
          </w:p>
        </w:tc>
      </w:tr>
    </w:tbl>
    <w:p w14:paraId="47CECD2F" w14:textId="77777777" w:rsidR="007B5C22" w:rsidRPr="0086255B" w:rsidRDefault="007B5C22" w:rsidP="007B5C22">
      <w:pPr>
        <w:tabs>
          <w:tab w:val="left" w:pos="720"/>
          <w:tab w:val="left" w:pos="1077"/>
          <w:tab w:val="left" w:pos="1440"/>
          <w:tab w:val="left" w:pos="1797"/>
        </w:tabs>
        <w:jc w:val="both"/>
        <w:rPr>
          <w:rFonts w:cstheme="minorHAnsi"/>
          <w:i/>
          <w:iCs/>
          <w:lang w:val="hr-HR" w:eastAsia="hr-HR" w:bidi="hr-HR"/>
        </w:rPr>
      </w:pPr>
      <w:r w:rsidRPr="0086255B">
        <w:rPr>
          <w:rFonts w:cstheme="minorHAnsi"/>
          <w:i/>
          <w:lang w:val="hr-HR" w:eastAsia="hr-HR" w:bidi="hr-HR"/>
        </w:rPr>
        <w:t xml:space="preserve">Preporučuje se da se ovaj obrazac o dodatnim podacima ispuni kao dodatak obrascu „Opšti podaci“, za prijavu bilo koje operativne pomoći obuhvaćene Smjernicama o državnoj pomoći aerodromima </w:t>
      </w:r>
      <w:r>
        <w:rPr>
          <w:rFonts w:cstheme="minorHAnsi"/>
          <w:i/>
          <w:lang w:val="hr-HR" w:eastAsia="hr-HR" w:bidi="hr-HR"/>
        </w:rPr>
        <w:t>i avio-kompanijama</w:t>
      </w:r>
      <w:r w:rsidRPr="0086255B">
        <w:rPr>
          <w:rStyle w:val="FootnoteReference"/>
          <w:rFonts w:cstheme="minorHAnsi"/>
          <w:i/>
        </w:rPr>
        <w:footnoteReference w:id="2"/>
      </w:r>
      <w:r w:rsidRPr="0086255B">
        <w:rPr>
          <w:rFonts w:cstheme="minorHAnsi"/>
          <w:i/>
          <w:lang w:val="hr-HR" w:eastAsia="hr-HR" w:bidi="hr-HR"/>
        </w:rPr>
        <w:t xml:space="preserve">. </w:t>
      </w:r>
    </w:p>
    <w:p w14:paraId="63A257EB" w14:textId="77777777" w:rsidR="007B5C22" w:rsidRPr="0086255B" w:rsidRDefault="007B5C22" w:rsidP="007B5C22">
      <w:pPr>
        <w:numPr>
          <w:ilvl w:val="1"/>
          <w:numId w:val="2"/>
        </w:numPr>
        <w:spacing w:before="120" w:after="240" w:line="240" w:lineRule="auto"/>
        <w:ind w:left="360" w:hanging="360"/>
        <w:jc w:val="both"/>
        <w:rPr>
          <w:rFonts w:eastAsia="Times New Roman" w:cstheme="minorHAnsi"/>
          <w:b/>
          <w:lang w:val="hr-HR"/>
        </w:rPr>
      </w:pPr>
      <w:r w:rsidRPr="0086255B">
        <w:rPr>
          <w:rFonts w:eastAsia="Times New Roman" w:cstheme="minorHAnsi"/>
          <w:b/>
          <w:lang w:val="hr-HR"/>
        </w:rPr>
        <w:t>Korisnik</w:t>
      </w:r>
    </w:p>
    <w:p w14:paraId="6613B606"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Dodjeljuje li se pomoć direktno vlasniku aerodroma?</w:t>
      </w:r>
    </w:p>
    <w:p w14:paraId="1D3AF45A" w14:textId="77777777" w:rsidR="007B5C22" w:rsidRPr="0086255B" w:rsidRDefault="007B5C22" w:rsidP="007B5C22">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9BCD0F2"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Ako je odgovor na tačku 1.1.1. „ne”, opišite, ako je primjenjivo, (i) pravno lice/a koja primaju pomoć i (ii) pravno lice/a koja su nadležna za prenos pomoći kao posrednik/-ici aerodromu koji pruža usluge koje su prihvatljive za pomoć.</w:t>
      </w:r>
    </w:p>
    <w:p w14:paraId="5BA8D337"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76BBD632"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Ako je odgovor na tačku 1.1.1. „ne”, objasnite kako nadležni organi obezbjeđuju da se prioritet ne daje na posrednim nivoima.</w:t>
      </w:r>
    </w:p>
    <w:p w14:paraId="1F15279D"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099D77CC"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Da li je korisnik pomoći istovremeno i vlasnik aerodroma?</w:t>
      </w:r>
    </w:p>
    <w:p w14:paraId="790984B4" w14:textId="77777777" w:rsidR="007B5C22" w:rsidRPr="0086255B" w:rsidRDefault="007B5C22" w:rsidP="007B5C22">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D34E50C"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Ako je odgovor na tačku 1.1.4. „ne”, navedite ko je vlasnik ili će biti vlasnik aerodroma i opišite vlasničku strukturu.</w:t>
      </w:r>
    </w:p>
    <w:p w14:paraId="714400B5"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58DC09A0" w14:textId="77777777" w:rsidR="007B5C22" w:rsidRPr="0086255B" w:rsidRDefault="007B5C22" w:rsidP="007B5C22">
      <w:pPr>
        <w:keepNext/>
        <w:numPr>
          <w:ilvl w:val="2"/>
          <w:numId w:val="2"/>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lastRenderedPageBreak/>
        <w:t>U slučaju individualne pomoći, opišite pravne, organizacione i finansijske odnose između primaoca pomoći i (i) privrednih društava sa kojima čini dio grupe privrednih društava; (ii) njegovih društava kćeri; (iii) drugih povezanih preduzeća, uključujući zajednička ulaganja.</w:t>
      </w:r>
    </w:p>
    <w:p w14:paraId="0C6A324B" w14:textId="77777777" w:rsidR="007B5C22" w:rsidRPr="0086255B" w:rsidRDefault="007B5C22" w:rsidP="007B5C22">
      <w:pPr>
        <w:keepNext/>
        <w:jc w:val="both"/>
        <w:rPr>
          <w:rFonts w:eastAsia="Times New Roman" w:cstheme="minorHAnsi"/>
          <w:lang w:val="hr-HR"/>
        </w:rPr>
      </w:pPr>
      <w:r w:rsidRPr="0086255B">
        <w:rPr>
          <w:rFonts w:eastAsia="Times New Roman" w:cstheme="minorHAnsi"/>
          <w:lang w:val="hr-HR"/>
        </w:rPr>
        <w:t>U slučaju šema pomoći, opišite na koji će način organ koji dodjeljuje pomoć procijeniti pravne, organizacione i finansijske odnose navedene u prethodnim tačkama 1.1.1. do 1.1.5.</w:t>
      </w:r>
    </w:p>
    <w:p w14:paraId="611821B0"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75D150D9" w14:textId="77777777" w:rsidR="007B5C22" w:rsidRPr="0086255B" w:rsidRDefault="007B5C22" w:rsidP="007B5C22">
      <w:pPr>
        <w:keepNext/>
        <w:numPr>
          <w:ilvl w:val="1"/>
          <w:numId w:val="2"/>
        </w:numPr>
        <w:spacing w:before="120" w:after="240" w:line="240" w:lineRule="auto"/>
        <w:ind w:left="0" w:firstLine="0"/>
        <w:jc w:val="both"/>
        <w:rPr>
          <w:rFonts w:eastAsia="Times New Roman" w:cstheme="minorHAnsi"/>
          <w:b/>
          <w:lang w:val="hr-HR"/>
        </w:rPr>
      </w:pPr>
      <w:r w:rsidRPr="0086255B">
        <w:rPr>
          <w:rFonts w:eastAsia="Times New Roman" w:cstheme="minorHAnsi"/>
          <w:b/>
          <w:lang w:val="hr-HR"/>
        </w:rPr>
        <w:t>Opšti podaci o operateru aerodroma</w:t>
      </w:r>
    </w:p>
    <w:p w14:paraId="7A1794F5"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da aerodrom ili aerodrome upotrebljavaju nacionalne vojne snage, policija, neekonomske vazdušne službe spašavanja ili ostale vazdušne službe neekonomske prirode, navedite (a) prirodu usluge/a i (b) stopu iskorištenosti kapaciteta aerodroma (npr. korišćenje piste i ostalih aerodromskih objekata izraženih kao procenat godišnjih kretanja aviona):</w:t>
      </w:r>
    </w:p>
    <w:p w14:paraId="75BA6C38"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0BD68BDF" w14:textId="77777777" w:rsidR="007B5C22" w:rsidRPr="0086255B" w:rsidRDefault="007B5C22" w:rsidP="007B5C22">
      <w:pPr>
        <w:numPr>
          <w:ilvl w:val="2"/>
          <w:numId w:val="2"/>
        </w:numPr>
        <w:spacing w:before="120" w:after="200" w:line="240" w:lineRule="auto"/>
        <w:ind w:left="0" w:firstLine="0"/>
        <w:jc w:val="both"/>
        <w:rPr>
          <w:rFonts w:eastAsia="Times New Roman" w:cstheme="minorHAnsi"/>
          <w:lang w:val="hr-HR"/>
        </w:rPr>
      </w:pPr>
      <w:r w:rsidRPr="0086255B">
        <w:rPr>
          <w:rFonts w:eastAsia="Times New Roman" w:cstheme="minorHAnsi"/>
          <w:lang w:val="hr-HR"/>
        </w:rPr>
        <w:t xml:space="preserve">Navedite sljedeće podatke o prometu putnika na aerodromima koji primaju pomoć:  </w:t>
      </w:r>
    </w:p>
    <w:p w14:paraId="40C0904D" w14:textId="77777777" w:rsidR="007B5C22" w:rsidRPr="0086255B" w:rsidRDefault="007B5C22" w:rsidP="007B5C22">
      <w:pPr>
        <w:numPr>
          <w:ilvl w:val="0"/>
          <w:numId w:val="5"/>
        </w:numPr>
        <w:spacing w:before="120" w:after="200" w:line="240" w:lineRule="auto"/>
        <w:ind w:left="720"/>
        <w:jc w:val="both"/>
        <w:rPr>
          <w:rFonts w:cstheme="minorHAnsi"/>
          <w:lang w:val="hr-HR" w:eastAsia="hr-HR" w:bidi="hr-HR"/>
        </w:rPr>
      </w:pPr>
      <w:r w:rsidRPr="0086255B">
        <w:rPr>
          <w:rFonts w:cstheme="minorHAnsi"/>
          <w:lang w:val="hr-HR" w:eastAsia="hr-HR" w:bidi="hr-HR"/>
        </w:rPr>
        <w:t xml:space="preserve">Aerodromi čija je istorija komercijalnog prometa putnika duža od dvije finansijske godine: prosječni godišnji promet putnika tokom dvije finansijske godine koje prethode godini u kojoj je pomoć prijavljena ili je stvarno dodijeljena. </w:t>
      </w:r>
    </w:p>
    <w:p w14:paraId="366CACD8" w14:textId="77777777" w:rsidR="007B5C22" w:rsidRPr="0086255B" w:rsidRDefault="007B5C22" w:rsidP="007B5C22">
      <w:pPr>
        <w:numPr>
          <w:ilvl w:val="0"/>
          <w:numId w:val="5"/>
        </w:numPr>
        <w:spacing w:before="120" w:after="200" w:line="240" w:lineRule="auto"/>
        <w:ind w:left="720"/>
        <w:jc w:val="both"/>
        <w:rPr>
          <w:rFonts w:cstheme="minorHAnsi"/>
          <w:lang w:val="hr-HR" w:eastAsia="hr-HR" w:bidi="hr-HR"/>
        </w:rPr>
      </w:pPr>
      <w:r w:rsidRPr="0086255B">
        <w:rPr>
          <w:rFonts w:cstheme="minorHAnsi"/>
          <w:lang w:val="hr-HR" w:eastAsia="hr-HR" w:bidi="hr-HR"/>
        </w:rPr>
        <w:t>Aerodromi čija je istorija komercijalnog prometa putnika kraća od dvije finansijske godine: predviđeni prosječni godišnji promet putnika tokom dvije finansijske godine nakon početka rada komercijalnog vazdušnog prometa putnika.</w:t>
      </w:r>
    </w:p>
    <w:p w14:paraId="022FB044" w14:textId="77777777" w:rsidR="007B5C22" w:rsidRPr="0086255B" w:rsidRDefault="007B5C22" w:rsidP="007B5C22">
      <w:pPr>
        <w:jc w:val="both"/>
        <w:rPr>
          <w:rFonts w:cstheme="minorHAnsi"/>
          <w:lang w:val="hr-HR" w:eastAsia="hr-HR" w:bidi="hr-HR"/>
        </w:rPr>
      </w:pPr>
      <w:r w:rsidRPr="0086255B">
        <w:rPr>
          <w:rFonts w:cstheme="minorHAnsi"/>
          <w:lang w:val="hr-HR" w:eastAsia="hr-HR" w:bidi="hr-HR"/>
        </w:rPr>
        <w:t>Navedite podatke u obliku tabele kako je prikazano u sljedećoj tabeli: (kopirano sa stranice 188, tačka 2.2.3.)</w:t>
      </w:r>
    </w:p>
    <w:p w14:paraId="7A89D35A" w14:textId="77777777" w:rsidR="007B5C22" w:rsidRPr="0086255B" w:rsidRDefault="007B5C22" w:rsidP="007B5C22">
      <w:pPr>
        <w:jc w:val="both"/>
        <w:rPr>
          <w:rFonts w:cstheme="minorHAnsi"/>
          <w:lang w:val="hr-HR" w:eastAsia="hr-HR" w:bidi="hr-HR"/>
        </w:rPr>
      </w:pPr>
    </w:p>
    <w:tbl>
      <w:tblPr>
        <w:tblW w:w="0" w:type="auto"/>
        <w:tblInd w:w="8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4485"/>
        <w:gridCol w:w="3356"/>
      </w:tblGrid>
      <w:tr w:rsidR="007B5C22" w:rsidRPr="0086255B" w14:paraId="51B75690" w14:textId="77777777" w:rsidTr="00D507D9">
        <w:trPr>
          <w:trHeight w:val="444"/>
        </w:trPr>
        <w:tc>
          <w:tcPr>
            <w:tcW w:w="4485" w:type="dxa"/>
            <w:shd w:val="clear" w:color="auto" w:fill="auto"/>
          </w:tcPr>
          <w:p w14:paraId="147E1BD0" w14:textId="77777777" w:rsidR="007B5C22" w:rsidRPr="0086255B" w:rsidRDefault="007B5C22" w:rsidP="00D507D9">
            <w:pPr>
              <w:tabs>
                <w:tab w:val="left" w:pos="720"/>
                <w:tab w:val="left" w:pos="1077"/>
                <w:tab w:val="left" w:pos="1440"/>
                <w:tab w:val="left" w:pos="1797"/>
              </w:tabs>
              <w:jc w:val="both"/>
              <w:rPr>
                <w:rFonts w:cstheme="minorHAnsi"/>
                <w:b/>
                <w:lang w:val="hr-HR" w:eastAsia="hr-HR" w:bidi="hr-HR"/>
              </w:rPr>
            </w:pPr>
            <w:r w:rsidRPr="0086255B">
              <w:rPr>
                <w:rFonts w:cstheme="minorHAnsi"/>
                <w:b/>
                <w:lang w:val="hr-HR" w:eastAsia="hr-HR" w:bidi="hr-HR"/>
              </w:rPr>
              <w:t>Godina</w:t>
            </w:r>
          </w:p>
        </w:tc>
        <w:tc>
          <w:tcPr>
            <w:tcW w:w="3356" w:type="dxa"/>
            <w:shd w:val="clear" w:color="auto" w:fill="auto"/>
          </w:tcPr>
          <w:p w14:paraId="44FDA532" w14:textId="77777777" w:rsidR="007B5C22" w:rsidRPr="0086255B" w:rsidRDefault="007B5C22" w:rsidP="00D507D9">
            <w:pPr>
              <w:tabs>
                <w:tab w:val="left" w:pos="720"/>
                <w:tab w:val="left" w:pos="1077"/>
                <w:tab w:val="left" w:pos="1440"/>
                <w:tab w:val="left" w:pos="1797"/>
              </w:tabs>
              <w:jc w:val="both"/>
              <w:rPr>
                <w:rFonts w:cstheme="minorHAnsi"/>
                <w:b/>
                <w:lang w:val="hr-HR" w:eastAsia="hr-HR" w:bidi="hr-HR"/>
              </w:rPr>
            </w:pPr>
            <w:r w:rsidRPr="0086255B">
              <w:rPr>
                <w:rFonts w:cstheme="minorHAnsi"/>
                <w:b/>
                <w:lang w:val="hr-HR" w:eastAsia="hr-HR" w:bidi="hr-HR"/>
              </w:rPr>
              <w:t>Ukupan broj putnika</w:t>
            </w:r>
          </w:p>
        </w:tc>
      </w:tr>
      <w:tr w:rsidR="007B5C22" w:rsidRPr="0086255B" w14:paraId="2C922553" w14:textId="77777777" w:rsidTr="00D507D9">
        <w:trPr>
          <w:trHeight w:val="455"/>
        </w:trPr>
        <w:tc>
          <w:tcPr>
            <w:tcW w:w="4485" w:type="dxa"/>
            <w:shd w:val="clear" w:color="auto" w:fill="auto"/>
          </w:tcPr>
          <w:p w14:paraId="0180C5A2"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3356" w:type="dxa"/>
            <w:shd w:val="clear" w:color="auto" w:fill="auto"/>
          </w:tcPr>
          <w:p w14:paraId="442A79DE"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r>
      <w:tr w:rsidR="007B5C22" w:rsidRPr="0086255B" w14:paraId="39501E92" w14:textId="77777777" w:rsidTr="00D507D9">
        <w:trPr>
          <w:trHeight w:val="444"/>
        </w:trPr>
        <w:tc>
          <w:tcPr>
            <w:tcW w:w="4485" w:type="dxa"/>
            <w:shd w:val="clear" w:color="auto" w:fill="auto"/>
          </w:tcPr>
          <w:p w14:paraId="7DAEA0C3"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3356" w:type="dxa"/>
            <w:shd w:val="clear" w:color="auto" w:fill="auto"/>
          </w:tcPr>
          <w:p w14:paraId="2F5A6136"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r>
    </w:tbl>
    <w:p w14:paraId="51B1AB98" w14:textId="77777777" w:rsidR="007B5C22" w:rsidRPr="0086255B" w:rsidRDefault="007B5C22" w:rsidP="007B5C22">
      <w:pPr>
        <w:spacing w:before="240"/>
        <w:jc w:val="both"/>
        <w:rPr>
          <w:rFonts w:cstheme="minorHAnsi"/>
          <w:lang w:val="hr-HR" w:eastAsia="hr-HR" w:bidi="hr-HR"/>
        </w:rPr>
      </w:pPr>
      <w:r w:rsidRPr="0086255B">
        <w:rPr>
          <w:rFonts w:cstheme="minorHAnsi"/>
          <w:lang w:val="hr-HR" w:eastAsia="hr-HR" w:bidi="hr-HR"/>
        </w:rPr>
        <w:t>Broj putnika mora se računati „jednosmjerno” za svaki pojedinačni smjer; tj. putnik koji dolazi do aerodroma i nazad računao bi se dva puta. Ako je aerodrom dio grupe aerodroma, podaci o prometu putnika moraju se utvrditi na osnovu svakog pojedinačnog aerodroma.</w:t>
      </w:r>
    </w:p>
    <w:p w14:paraId="2810B6EB" w14:textId="77777777" w:rsidR="007B5C22" w:rsidRPr="00B415ED" w:rsidRDefault="007B5C22" w:rsidP="007B5C22">
      <w:pPr>
        <w:numPr>
          <w:ilvl w:val="2"/>
          <w:numId w:val="2"/>
        </w:numPr>
        <w:spacing w:before="240" w:after="120" w:line="240" w:lineRule="auto"/>
        <w:ind w:left="720" w:hanging="720"/>
        <w:jc w:val="both"/>
        <w:rPr>
          <w:rFonts w:cstheme="minorHAnsi"/>
          <w:i/>
          <w:lang w:val="hr-HR" w:eastAsia="hr-HR" w:bidi="hr-HR"/>
        </w:rPr>
      </w:pPr>
      <w:r w:rsidRPr="00B415ED">
        <w:rPr>
          <w:rFonts w:eastAsia="Times New Roman" w:cstheme="minorHAnsi"/>
          <w:i/>
          <w:lang w:val="hr-HR"/>
        </w:rPr>
        <w:t>U slučaju individulane operativne pomoći: dostavite poslovni plan koji je korisnik realizovao u periodu 2009. – 2013. godine i koji planira da realizuje do 4. aprila 2027. godine. Opišite pretpostavke na kojima se zasnivaju ovi poslovni planovi.</w:t>
      </w:r>
    </w:p>
    <w:p w14:paraId="244620E7" w14:textId="77777777" w:rsidR="007B5C22" w:rsidRPr="0086255B" w:rsidRDefault="007B5C22" w:rsidP="007B5C22">
      <w:pPr>
        <w:spacing w:before="240"/>
        <w:jc w:val="both"/>
        <w:rPr>
          <w:rFonts w:cstheme="minorHAnsi"/>
          <w:lang w:val="hr-HR" w:eastAsia="hr-HR" w:bidi="hr-HR"/>
        </w:rPr>
      </w:pPr>
      <w:r w:rsidRPr="0086255B">
        <w:rPr>
          <w:rFonts w:eastAsia="Times New Roman" w:cstheme="minorHAnsi"/>
          <w:lang w:val="hr-HR"/>
        </w:rPr>
        <w:t xml:space="preserve">Poslovni plan mora da sadrži podatke o prometu i predviđanjima prometa; troškovima i predviđanjima troškova; finansijskim podacima i finansijskim predviđanjima u pogledu nivoa profitabilnosti i novčanih tokova (upućivanjem na metodologije koje upotrebljava aerodrom, kao što je korišćenje metode za </w:t>
      </w:r>
      <w:r w:rsidRPr="0086255B">
        <w:rPr>
          <w:rFonts w:eastAsia="Times New Roman" w:cstheme="minorHAnsi"/>
          <w:lang w:val="hr-HR"/>
        </w:rPr>
        <w:lastRenderedPageBreak/>
        <w:t>procjenu neto sadašnje vrijednosti investicije (NPV), interne stope prinosa (IRR) i prosječnog povraćaja investicije (ROCE). Poslovni plan dostavlja se u Excel formatu, uključujući objašnjenja svih upotrijebljenih formula.</w:t>
      </w:r>
    </w:p>
    <w:p w14:paraId="3168F4FE" w14:textId="77777777" w:rsidR="007B5C22" w:rsidRPr="0086255B" w:rsidRDefault="007B5C22" w:rsidP="007B5C22">
      <w:pPr>
        <w:spacing w:before="240"/>
        <w:jc w:val="both"/>
        <w:rPr>
          <w:rFonts w:cstheme="minorHAnsi"/>
          <w:lang w:val="hr-HR" w:eastAsia="hr-HR" w:bidi="hr-HR"/>
        </w:rPr>
      </w:pPr>
      <w:r w:rsidRPr="0086255B">
        <w:rPr>
          <w:rFonts w:eastAsia="Times New Roman" w:cstheme="minorHAnsi"/>
          <w:lang w:val="hr-HR"/>
        </w:rPr>
        <w:t>U slučaju šema pomoći: detaljno opišite (a) formalne i materijalne kriterijume koje moraju da ispunjavaju poslovni planovi aerodroma koji ispunjavaju uslove; (b) metodu koju će nacionalni organi koristiti za ocjenjivanje poslovnih planova.</w:t>
      </w:r>
    </w:p>
    <w:p w14:paraId="228B7B28"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5C0080ED" w14:textId="77777777" w:rsidR="007B5C22" w:rsidRPr="0086255B" w:rsidRDefault="007B5C22" w:rsidP="007B5C22">
      <w:pPr>
        <w:numPr>
          <w:ilvl w:val="2"/>
          <w:numId w:val="2"/>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U slučaju individulane operativne pomoći navedite zbirni pregled operativnih gubitaka</w:t>
      </w:r>
      <w:r w:rsidRPr="0086255B">
        <w:rPr>
          <w:rStyle w:val="FootnoteReference"/>
          <w:rFonts w:cstheme="minorHAnsi"/>
        </w:rPr>
        <w:footnoteReference w:id="3"/>
      </w:r>
      <w:r w:rsidRPr="0086255B">
        <w:rPr>
          <w:rFonts w:eastAsia="Times New Roman" w:cstheme="minorHAnsi"/>
          <w:lang w:val="hr-HR"/>
        </w:rPr>
        <w:t xml:space="preserve"> korisnika u periodu 2009. – 2013. godine i predviđenih operativnih gubitaka u periodu do 4. aprila 2027. godine. Navedite podatke u obliku tabele koja je strukturirana na sljedeći način:</w:t>
      </w:r>
    </w:p>
    <w:tbl>
      <w:tblPr>
        <w:tblW w:w="4125" w:type="pct"/>
        <w:tblInd w:w="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50"/>
        <w:gridCol w:w="859"/>
        <w:gridCol w:w="1004"/>
        <w:gridCol w:w="1004"/>
        <w:gridCol w:w="997"/>
      </w:tblGrid>
      <w:tr w:rsidR="007B5C22" w:rsidRPr="0086255B" w14:paraId="4542C31C" w14:textId="77777777" w:rsidTr="00D507D9">
        <w:trPr>
          <w:trHeight w:val="467"/>
        </w:trPr>
        <w:tc>
          <w:tcPr>
            <w:tcW w:w="2495" w:type="pct"/>
            <w:shd w:val="clear" w:color="auto" w:fill="auto"/>
          </w:tcPr>
          <w:p w14:paraId="1A5EE44F"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r w:rsidRPr="0086255B">
              <w:rPr>
                <w:rFonts w:cstheme="minorHAnsi"/>
                <w:lang w:val="hr-HR" w:eastAsia="hr-HR" w:bidi="hr-HR"/>
              </w:rPr>
              <w:t>Prihodi</w:t>
            </w:r>
          </w:p>
        </w:tc>
        <w:tc>
          <w:tcPr>
            <w:tcW w:w="557" w:type="pct"/>
          </w:tcPr>
          <w:p w14:paraId="456966DE"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779C2704"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3C91B286"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47" w:type="pct"/>
          </w:tcPr>
          <w:p w14:paraId="3C7A9213"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r>
      <w:tr w:rsidR="007B5C22" w:rsidRPr="0086255B" w14:paraId="7D4BA400" w14:textId="77777777" w:rsidTr="00D507D9">
        <w:trPr>
          <w:trHeight w:val="479"/>
        </w:trPr>
        <w:tc>
          <w:tcPr>
            <w:tcW w:w="2495" w:type="pct"/>
            <w:shd w:val="clear" w:color="auto" w:fill="auto"/>
          </w:tcPr>
          <w:p w14:paraId="2D43EBB4"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r w:rsidRPr="0086255B">
              <w:rPr>
                <w:rFonts w:cstheme="minorHAnsi"/>
                <w:lang w:val="hr-HR" w:eastAsia="hr-HR" w:bidi="hr-HR"/>
              </w:rPr>
              <w:t>…</w:t>
            </w:r>
          </w:p>
        </w:tc>
        <w:tc>
          <w:tcPr>
            <w:tcW w:w="557" w:type="pct"/>
          </w:tcPr>
          <w:p w14:paraId="21B62CC3"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64DFFC8B"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7FE85A2D"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47" w:type="pct"/>
          </w:tcPr>
          <w:p w14:paraId="0FD86FF4"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r>
      <w:tr w:rsidR="007B5C22" w:rsidRPr="0086255B" w14:paraId="5952C743" w14:textId="77777777" w:rsidTr="00D507D9">
        <w:trPr>
          <w:trHeight w:val="467"/>
        </w:trPr>
        <w:tc>
          <w:tcPr>
            <w:tcW w:w="2495" w:type="pct"/>
            <w:shd w:val="clear" w:color="auto" w:fill="auto"/>
          </w:tcPr>
          <w:p w14:paraId="59DF9553"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r w:rsidRPr="0086255B">
              <w:rPr>
                <w:rFonts w:cstheme="minorHAnsi"/>
                <w:lang w:val="hr-HR" w:eastAsia="hr-HR" w:bidi="hr-HR"/>
              </w:rPr>
              <w:t>Operativni rashodi</w:t>
            </w:r>
          </w:p>
        </w:tc>
        <w:tc>
          <w:tcPr>
            <w:tcW w:w="557" w:type="pct"/>
          </w:tcPr>
          <w:p w14:paraId="71707EC5"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03BC41CF"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68354796"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47" w:type="pct"/>
          </w:tcPr>
          <w:p w14:paraId="5F0837D5"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r>
      <w:tr w:rsidR="007B5C22" w:rsidRPr="0086255B" w14:paraId="4FCEBC1A" w14:textId="77777777" w:rsidTr="00D507D9">
        <w:trPr>
          <w:trHeight w:val="467"/>
        </w:trPr>
        <w:tc>
          <w:tcPr>
            <w:tcW w:w="2495" w:type="pct"/>
            <w:shd w:val="clear" w:color="auto" w:fill="auto"/>
          </w:tcPr>
          <w:p w14:paraId="57B329DC"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r w:rsidRPr="0086255B">
              <w:rPr>
                <w:rFonts w:cstheme="minorHAnsi"/>
                <w:lang w:val="hr-HR" w:eastAsia="hr-HR" w:bidi="hr-HR"/>
              </w:rPr>
              <w:t>…</w:t>
            </w:r>
          </w:p>
        </w:tc>
        <w:tc>
          <w:tcPr>
            <w:tcW w:w="557" w:type="pct"/>
          </w:tcPr>
          <w:p w14:paraId="0F59B291"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7F242FC0"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2A48D91B"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47" w:type="pct"/>
          </w:tcPr>
          <w:p w14:paraId="47BD9A21"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r>
      <w:tr w:rsidR="007B5C22" w:rsidRPr="0086255B" w14:paraId="5FCCF849" w14:textId="77777777" w:rsidTr="00D507D9">
        <w:trPr>
          <w:trHeight w:val="479"/>
        </w:trPr>
        <w:tc>
          <w:tcPr>
            <w:tcW w:w="2495" w:type="pct"/>
            <w:shd w:val="clear" w:color="auto" w:fill="auto"/>
          </w:tcPr>
          <w:p w14:paraId="491322A9"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r w:rsidRPr="0086255B">
              <w:rPr>
                <w:rFonts w:cstheme="minorHAnsi"/>
                <w:lang w:val="hr-HR" w:eastAsia="hr-HR" w:bidi="hr-HR"/>
              </w:rPr>
              <w:t>Ostalo</w:t>
            </w:r>
          </w:p>
        </w:tc>
        <w:tc>
          <w:tcPr>
            <w:tcW w:w="557" w:type="pct"/>
          </w:tcPr>
          <w:p w14:paraId="7E2598D7"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03655C15"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628A3B5D"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47" w:type="pct"/>
          </w:tcPr>
          <w:p w14:paraId="6C143F4A"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r>
      <w:tr w:rsidR="007B5C22" w:rsidRPr="0086255B" w14:paraId="45EB9398" w14:textId="77777777" w:rsidTr="00D507D9">
        <w:trPr>
          <w:trHeight w:val="467"/>
        </w:trPr>
        <w:tc>
          <w:tcPr>
            <w:tcW w:w="2495" w:type="pct"/>
            <w:shd w:val="clear" w:color="auto" w:fill="auto"/>
          </w:tcPr>
          <w:p w14:paraId="555DF2D8"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r w:rsidRPr="0086255B">
              <w:rPr>
                <w:rFonts w:cstheme="minorHAnsi"/>
                <w:lang w:val="hr-HR" w:eastAsia="hr-HR" w:bidi="hr-HR"/>
              </w:rPr>
              <w:t>…</w:t>
            </w:r>
          </w:p>
        </w:tc>
        <w:tc>
          <w:tcPr>
            <w:tcW w:w="557" w:type="pct"/>
          </w:tcPr>
          <w:p w14:paraId="103A18A5"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1FD0330E"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Pr>
          <w:p w14:paraId="11437402"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47" w:type="pct"/>
          </w:tcPr>
          <w:p w14:paraId="63C634FC"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r>
      <w:tr w:rsidR="007B5C22" w:rsidRPr="0086255B" w14:paraId="4A148072" w14:textId="77777777" w:rsidTr="00D507D9">
        <w:trPr>
          <w:trHeight w:val="467"/>
        </w:trPr>
        <w:tc>
          <w:tcPr>
            <w:tcW w:w="2495" w:type="pct"/>
            <w:tcBorders>
              <w:top w:val="dotted" w:sz="4" w:space="0" w:color="auto"/>
              <w:left w:val="dotted" w:sz="4" w:space="0" w:color="auto"/>
              <w:bottom w:val="dotted" w:sz="4" w:space="0" w:color="auto"/>
              <w:right w:val="dotted" w:sz="4" w:space="0" w:color="auto"/>
            </w:tcBorders>
            <w:shd w:val="clear" w:color="auto" w:fill="auto"/>
          </w:tcPr>
          <w:p w14:paraId="798A0535"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r w:rsidRPr="0086255B">
              <w:rPr>
                <w:rFonts w:cstheme="minorHAnsi"/>
                <w:lang w:val="hr-HR" w:eastAsia="hr-HR" w:bidi="hr-HR"/>
              </w:rPr>
              <w:t>Rezultati poslovanja</w:t>
            </w:r>
          </w:p>
        </w:tc>
        <w:tc>
          <w:tcPr>
            <w:tcW w:w="557" w:type="pct"/>
            <w:tcBorders>
              <w:top w:val="dotted" w:sz="4" w:space="0" w:color="auto"/>
              <w:left w:val="dotted" w:sz="4" w:space="0" w:color="auto"/>
              <w:bottom w:val="dotted" w:sz="4" w:space="0" w:color="auto"/>
              <w:right w:val="dotted" w:sz="4" w:space="0" w:color="auto"/>
            </w:tcBorders>
          </w:tcPr>
          <w:p w14:paraId="3EF6BE09"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Borders>
              <w:top w:val="dotted" w:sz="4" w:space="0" w:color="auto"/>
              <w:left w:val="dotted" w:sz="4" w:space="0" w:color="auto"/>
              <w:bottom w:val="dotted" w:sz="4" w:space="0" w:color="auto"/>
              <w:right w:val="dotted" w:sz="4" w:space="0" w:color="auto"/>
            </w:tcBorders>
          </w:tcPr>
          <w:p w14:paraId="1AE53BCF"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51" w:type="pct"/>
            <w:tcBorders>
              <w:top w:val="dotted" w:sz="4" w:space="0" w:color="auto"/>
              <w:left w:val="dotted" w:sz="4" w:space="0" w:color="auto"/>
              <w:bottom w:val="dotted" w:sz="4" w:space="0" w:color="auto"/>
              <w:right w:val="dotted" w:sz="4" w:space="0" w:color="auto"/>
            </w:tcBorders>
          </w:tcPr>
          <w:p w14:paraId="67343430"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c>
          <w:tcPr>
            <w:tcW w:w="647" w:type="pct"/>
            <w:tcBorders>
              <w:top w:val="dotted" w:sz="4" w:space="0" w:color="auto"/>
              <w:left w:val="dotted" w:sz="4" w:space="0" w:color="auto"/>
              <w:bottom w:val="dotted" w:sz="4" w:space="0" w:color="auto"/>
              <w:right w:val="dotted" w:sz="4" w:space="0" w:color="auto"/>
            </w:tcBorders>
          </w:tcPr>
          <w:p w14:paraId="58C2F3EC" w14:textId="77777777" w:rsidR="007B5C22" w:rsidRPr="0086255B" w:rsidRDefault="007B5C22" w:rsidP="00D507D9">
            <w:pPr>
              <w:tabs>
                <w:tab w:val="left" w:pos="720"/>
                <w:tab w:val="left" w:pos="1077"/>
                <w:tab w:val="left" w:pos="1440"/>
                <w:tab w:val="left" w:pos="1797"/>
              </w:tabs>
              <w:jc w:val="both"/>
              <w:rPr>
                <w:rFonts w:cstheme="minorHAnsi"/>
                <w:lang w:val="hr-HR" w:eastAsia="hr-HR" w:bidi="hr-HR"/>
              </w:rPr>
            </w:pPr>
          </w:p>
        </w:tc>
      </w:tr>
    </w:tbl>
    <w:p w14:paraId="0F907BD8" w14:textId="77777777" w:rsidR="007B5C22" w:rsidRPr="0086255B" w:rsidRDefault="007B5C22" w:rsidP="007B5C22">
      <w:pPr>
        <w:tabs>
          <w:tab w:val="left" w:pos="1440"/>
          <w:tab w:val="left" w:pos="1797"/>
        </w:tabs>
        <w:spacing w:before="240"/>
        <w:jc w:val="both"/>
        <w:rPr>
          <w:rFonts w:eastAsia="Times New Roman" w:cstheme="minorHAnsi"/>
          <w:lang w:val="hr-HR" w:eastAsia="hr-HR" w:bidi="hr-HR"/>
        </w:rPr>
      </w:pPr>
      <w:r w:rsidRPr="0086255B">
        <w:rPr>
          <w:rFonts w:eastAsia="Times New Roman" w:cstheme="minorHAnsi"/>
          <w:lang w:val="hr-HR" w:eastAsia="hr-HR" w:bidi="hr-HR"/>
        </w:rPr>
        <w:t xml:space="preserve">U slučaju šema pomoći navedite metodu koju će nadležni organi koristiti za utvrđivanje operativnih gubitka aerodroma koji ispunjavaju uslove. </w:t>
      </w:r>
    </w:p>
    <w:p w14:paraId="34EBCC8F" w14:textId="77777777" w:rsidR="007B5C22" w:rsidRPr="0086255B" w:rsidRDefault="007B5C22" w:rsidP="007B5C22">
      <w:pPr>
        <w:keepNext/>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individulane operativne pomoći dostavite kopije finansijskih izvještaja</w:t>
      </w:r>
      <w:r w:rsidRPr="0086255B">
        <w:rPr>
          <w:rStyle w:val="FootnoteReference"/>
          <w:rFonts w:cstheme="minorHAnsi"/>
        </w:rPr>
        <w:footnoteReference w:id="4"/>
      </w:r>
      <w:r w:rsidRPr="0086255B">
        <w:rPr>
          <w:rFonts w:eastAsia="Times New Roman" w:cstheme="minorHAnsi"/>
          <w:lang w:val="hr-HR"/>
        </w:rPr>
        <w:t xml:space="preserve"> aerodroma koji ispunjavaju uslove za 5 godina koje prethodne godini podnoišenja zahtjeva za operativnu pomoć.</w:t>
      </w:r>
    </w:p>
    <w:p w14:paraId="5513618A" w14:textId="77777777" w:rsidR="007B5C22" w:rsidRPr="0086255B" w:rsidRDefault="007B5C22" w:rsidP="007B5C22">
      <w:pPr>
        <w:keepNext/>
        <w:jc w:val="both"/>
        <w:rPr>
          <w:rFonts w:eastAsia="Times New Roman" w:cstheme="minorHAnsi"/>
          <w:lang w:val="hr-HR"/>
        </w:rPr>
      </w:pPr>
      <w:r w:rsidRPr="0086255B">
        <w:rPr>
          <w:rFonts w:eastAsia="Times New Roman" w:cstheme="minorHAnsi"/>
          <w:lang w:val="hr-HR"/>
        </w:rPr>
        <w:t>U slučaju šema pomoći obavežite se da ćete uključiti prethodno navedene finansijske izvještaje u procjenu individualne pomoći.</w:t>
      </w:r>
    </w:p>
    <w:p w14:paraId="6391D1EF"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6C2F9FC1" w14:textId="77777777" w:rsidR="007B5C22" w:rsidRPr="0086255B" w:rsidRDefault="007B5C22" w:rsidP="007B5C22">
      <w:pPr>
        <w:keepNext/>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Navedite odredbe koje su usvojene kako bi se izbjegla prekomjerna kompenzacija kao i da bi se od korisnika povratili preplaćeni iznosi.</w:t>
      </w:r>
    </w:p>
    <w:p w14:paraId="7A109876"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69B5CFB1" w14:textId="77777777" w:rsidR="007B5C22" w:rsidRPr="0086255B" w:rsidRDefault="007B5C22" w:rsidP="007B5C22">
      <w:pPr>
        <w:numPr>
          <w:ilvl w:val="1"/>
          <w:numId w:val="2"/>
        </w:numPr>
        <w:spacing w:before="120" w:after="240" w:line="240" w:lineRule="auto"/>
        <w:ind w:left="0" w:firstLine="0"/>
        <w:jc w:val="both"/>
        <w:rPr>
          <w:rFonts w:eastAsia="Times New Roman" w:cstheme="minorHAnsi"/>
          <w:b/>
          <w:lang w:val="hr-HR"/>
        </w:rPr>
      </w:pPr>
      <w:r w:rsidRPr="0086255B">
        <w:rPr>
          <w:rFonts w:eastAsia="Times New Roman" w:cstheme="minorHAnsi"/>
          <w:lang w:val="hr-HR"/>
        </w:rPr>
        <w:lastRenderedPageBreak/>
        <w:t xml:space="preserve"> </w:t>
      </w:r>
      <w:r w:rsidRPr="0086255B">
        <w:rPr>
          <w:rFonts w:eastAsia="Times New Roman" w:cstheme="minorHAnsi"/>
          <w:b/>
          <w:lang w:val="hr-HR"/>
        </w:rPr>
        <w:t>Usluge aerodroma</w:t>
      </w:r>
    </w:p>
    <w:p w14:paraId="7EED97A2"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Navedite prihvatljive aerodromske usluge</w:t>
      </w:r>
      <w:r w:rsidRPr="0086255B">
        <w:rPr>
          <w:rStyle w:val="FootnoteReference"/>
          <w:rFonts w:cstheme="minorHAnsi"/>
        </w:rPr>
        <w:footnoteReference w:id="5"/>
      </w:r>
      <w:r w:rsidRPr="0086255B">
        <w:rPr>
          <w:rFonts w:eastAsia="Times New Roman" w:cstheme="minorHAnsi"/>
          <w:lang w:val="hr-HR"/>
        </w:rPr>
        <w:t xml:space="preserve"> i kategorije opravdanih operativnih troškova</w:t>
      </w:r>
      <w:r w:rsidRPr="0086255B">
        <w:rPr>
          <w:rStyle w:val="FootnoteReference"/>
          <w:rFonts w:cstheme="minorHAnsi"/>
        </w:rPr>
        <w:footnoteReference w:id="6"/>
      </w:r>
      <w:r w:rsidRPr="0086255B">
        <w:rPr>
          <w:rFonts w:eastAsia="Times New Roman" w:cstheme="minorHAnsi"/>
          <w:lang w:val="hr-HR"/>
        </w:rPr>
        <w:t xml:space="preserve"> u odnosu na pružanje tih usluga.</w:t>
      </w:r>
    </w:p>
    <w:p w14:paraId="7BDF15FD"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385B79BB" w14:textId="77777777" w:rsidR="007B5C22" w:rsidRPr="0086255B" w:rsidRDefault="007B5C22" w:rsidP="007B5C22">
      <w:pPr>
        <w:numPr>
          <w:ilvl w:val="1"/>
          <w:numId w:val="2"/>
        </w:numPr>
        <w:spacing w:before="120" w:after="240" w:line="240" w:lineRule="auto"/>
        <w:ind w:left="0" w:firstLine="0"/>
        <w:jc w:val="both"/>
        <w:rPr>
          <w:rFonts w:eastAsia="Times New Roman" w:cstheme="minorHAnsi"/>
          <w:b/>
          <w:lang w:val="hr-HR"/>
        </w:rPr>
      </w:pPr>
      <w:r w:rsidRPr="0086255B">
        <w:rPr>
          <w:rFonts w:eastAsia="Times New Roman" w:cstheme="minorHAnsi"/>
          <w:b/>
          <w:lang w:val="hr-HR"/>
        </w:rPr>
        <w:t>Aktivnosti koje spadaju u nadležnost javne politike</w:t>
      </w:r>
    </w:p>
    <w:p w14:paraId="2859C74A"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Da li operativna pomoć obuhvata aktivnosti koje spadaju u nadležnosti države u vršenju svojih zvaničnih ovlašćenja kao javnog organa (npr. kontrola vazdušnog prometa, policija, carina, vatrogasna služba, aktivnosti neophodne za zaštitu civilnog vazduhoplovstva od nezakonitih radnji)? Za operativne troškove koji se odnose na infrastrukturu i opremu potrebnu za obavljanje takvih aktivnosti generalno se smatra da su neekonomske prirode i stoga se na njih ne primjenjuju pravila o državnoj pomoći. </w:t>
      </w:r>
    </w:p>
    <w:p w14:paraId="173F18E2" w14:textId="77777777" w:rsidR="007B5C22" w:rsidRPr="0086255B" w:rsidRDefault="007B5C22" w:rsidP="007B5C22">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AAA5603"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Navedite nacionalni, regionalni ili neki drugi pravni instrument koji se odnosi na pojam aktivnosti koje spadaju u nadležnosti javne politike i na njihovo finansiranje. Ako takvog pravnog instrumenta nema, objasnite kako nadležni organi obično finansiraju te aktivnosti.</w:t>
      </w:r>
    </w:p>
    <w:p w14:paraId="23B2AEF9"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18EF3FEE"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Navedite dokaze da javno finansiranje neekonomskih aktivnosti ne dovodi do neopravdane diskriminacije između aerodroma. Diskriminacija nastaje u situacijama kada, u okviru relevantnog pravnog poretka, civilni aerodromi obično moraju da snose određene troškove povezane sa njihovim neekonomskim aktivnostima, dok određeni civilni aerodromi ne moraju da pokriju takve troškove. Navedite materijalno i teritorijalno područje primjene nacionalnih pravila o finansiranju neekonomski aktivnosti aerodroma i, ako je primjenjivo, nivo regionalne nadležnosti po tom pitanju.</w:t>
      </w:r>
    </w:p>
    <w:p w14:paraId="2D744D27"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61C093C7" w14:textId="77777777" w:rsidR="007B5C22" w:rsidRPr="0086255B" w:rsidRDefault="007B5C22" w:rsidP="007B5C22">
      <w:pPr>
        <w:numPr>
          <w:ilvl w:val="2"/>
          <w:numId w:val="2"/>
        </w:numPr>
        <w:spacing w:before="120" w:after="120" w:line="240" w:lineRule="auto"/>
        <w:ind w:left="720" w:hanging="720"/>
        <w:jc w:val="both"/>
        <w:rPr>
          <w:rFonts w:cstheme="minorHAnsi"/>
          <w:lang w:val="hr-HR" w:eastAsia="hr-HR" w:bidi="hr-HR"/>
        </w:rPr>
      </w:pPr>
      <w:r w:rsidRPr="0086255B">
        <w:rPr>
          <w:rFonts w:eastAsia="Times New Roman" w:cstheme="minorHAnsi"/>
          <w:lang w:val="hr-HR"/>
        </w:rPr>
        <w:t>Potvrdite, i potkrijepite odgovarajućim dokazima, da će kompenzacija troškova nastalih u vezi sa neekonomskim aktivnostima biti striktno ograničena na takve troškove i da je svako unakrsno subvencionisanje ekonomskih aktivnosti putem takve kompenzacije efektivno isključeno.</w:t>
      </w:r>
    </w:p>
    <w:p w14:paraId="33F2257E"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6B951156" w14:textId="77777777" w:rsidR="007B5C22" w:rsidRPr="0086255B" w:rsidRDefault="007B5C22" w:rsidP="007B5C22">
      <w:pPr>
        <w:numPr>
          <w:ilvl w:val="2"/>
          <w:numId w:val="2"/>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Potvrdite da će aerodrom voditi odvojeno troškovno računovodstvo za ekonomske i neekonomske aktivnosti.</w:t>
      </w:r>
    </w:p>
    <w:p w14:paraId="50C703C8"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lastRenderedPageBreak/>
        <w: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7B5C22" w:rsidRPr="0086255B" w14:paraId="6BDC7899" w14:textId="77777777" w:rsidTr="00D507D9">
        <w:trPr>
          <w:trHeight w:val="521"/>
        </w:trPr>
        <w:tc>
          <w:tcPr>
            <w:tcW w:w="5000" w:type="pct"/>
            <w:tcBorders>
              <w:top w:val="single" w:sz="4" w:space="0" w:color="auto"/>
              <w:bottom w:val="single" w:sz="4" w:space="0" w:color="auto"/>
            </w:tcBorders>
            <w:shd w:val="pct15" w:color="auto" w:fill="FFFFFF"/>
          </w:tcPr>
          <w:p w14:paraId="7DE8ED17" w14:textId="77777777" w:rsidR="007B5C22" w:rsidRPr="0086255B" w:rsidRDefault="007B5C22" w:rsidP="007B5C22">
            <w:pPr>
              <w:keepNext/>
              <w:numPr>
                <w:ilvl w:val="0"/>
                <w:numId w:val="1"/>
              </w:numPr>
              <w:tabs>
                <w:tab w:val="left" w:pos="357"/>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Ocjena usklađenosti mjere</w:t>
            </w:r>
          </w:p>
        </w:tc>
      </w:tr>
    </w:tbl>
    <w:p w14:paraId="040B7F7F" w14:textId="77777777" w:rsidR="007B5C22" w:rsidRPr="0086255B" w:rsidRDefault="007B5C22" w:rsidP="007B5C22">
      <w:pPr>
        <w:numPr>
          <w:ilvl w:val="1"/>
          <w:numId w:val="3"/>
        </w:numPr>
        <w:spacing w:before="120" w:after="120" w:line="240" w:lineRule="auto"/>
        <w:ind w:left="360" w:hanging="360"/>
        <w:jc w:val="both"/>
        <w:rPr>
          <w:rFonts w:eastAsia="Times New Roman" w:cstheme="minorHAnsi"/>
          <w:lang w:val="hr-HR"/>
        </w:rPr>
      </w:pPr>
      <w:r w:rsidRPr="0086255B">
        <w:rPr>
          <w:rFonts w:eastAsia="Times New Roman" w:cstheme="minorHAnsi"/>
          <w:lang w:val="hr-HR"/>
        </w:rPr>
        <w:t xml:space="preserve">Da li je pomoć dodijeljena prije 4. aprila 2014. godine? </w:t>
      </w:r>
    </w:p>
    <w:p w14:paraId="4826CCA1" w14:textId="77777777" w:rsidR="007B5C22" w:rsidRPr="0086255B" w:rsidRDefault="007B5C22" w:rsidP="007B5C22">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3851DC0" w14:textId="77777777" w:rsidR="007B5C22" w:rsidRPr="0086255B" w:rsidRDefault="007B5C22" w:rsidP="007B5C22">
      <w:pPr>
        <w:numPr>
          <w:ilvl w:val="1"/>
          <w:numId w:val="3"/>
        </w:numPr>
        <w:spacing w:before="120" w:after="120" w:line="240" w:lineRule="auto"/>
        <w:ind w:left="360" w:hanging="360"/>
        <w:jc w:val="both"/>
        <w:rPr>
          <w:rFonts w:eastAsia="Times New Roman" w:cstheme="minorHAnsi"/>
          <w:lang w:val="hr-HR"/>
        </w:rPr>
      </w:pPr>
      <w:r w:rsidRPr="0086255B">
        <w:rPr>
          <w:rFonts w:eastAsia="Times New Roman" w:cstheme="minorHAnsi"/>
          <w:lang w:val="hr-HR"/>
        </w:rPr>
        <w:t>Doprinos jasno definisanom cilju od zajedničkog interesa</w:t>
      </w:r>
    </w:p>
    <w:p w14:paraId="74D2F962"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Da li se operativnom pomoći ostvaruje sljedeće:</w:t>
      </w:r>
    </w:p>
    <w:p w14:paraId="5CB60C00" w14:textId="77777777" w:rsidR="007B5C22" w:rsidRDefault="007B5C22" w:rsidP="007B5C22">
      <w:pPr>
        <w:pStyle w:val="ListParagraph"/>
        <w:numPr>
          <w:ilvl w:val="1"/>
          <w:numId w:val="4"/>
        </w:numPr>
        <w:spacing w:after="120"/>
        <w:ind w:left="720" w:hanging="360"/>
        <w:contextualSpacing w:val="0"/>
        <w:rPr>
          <w:rFonts w:asciiTheme="minorHAnsi" w:eastAsia="Times New Roman" w:hAnsiTheme="minorHAnsi" w:cstheme="minorHAnsi"/>
          <w:sz w:val="22"/>
          <w:szCs w:val="22"/>
        </w:rPr>
      </w:pPr>
      <w:r w:rsidRPr="00B415ED">
        <w:rPr>
          <w:rFonts w:asciiTheme="minorHAnsi" w:hAnsiTheme="minorHAnsi" w:cstheme="minorHAnsi"/>
          <w:sz w:val="22"/>
          <w:szCs w:val="22"/>
        </w:rPr>
        <w:fldChar w:fldCharType="begin">
          <w:ffData>
            <w:name w:val="Check1"/>
            <w:enabled/>
            <w:calcOnExit w:val="0"/>
            <w:checkBox>
              <w:sizeAuto/>
              <w:default w:val="0"/>
            </w:checkBox>
          </w:ffData>
        </w:fldChar>
      </w:r>
      <w:r w:rsidRPr="00B415E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B415ED">
        <w:rPr>
          <w:rFonts w:asciiTheme="minorHAnsi" w:hAnsiTheme="minorHAnsi" w:cstheme="minorHAnsi"/>
          <w:sz w:val="22"/>
          <w:szCs w:val="22"/>
        </w:rPr>
        <w:fldChar w:fldCharType="end"/>
      </w:r>
      <w:r w:rsidRPr="00B415ED">
        <w:rPr>
          <w:rFonts w:asciiTheme="minorHAnsi" w:hAnsiTheme="minorHAnsi" w:cstheme="minorHAnsi"/>
          <w:sz w:val="22"/>
          <w:szCs w:val="22"/>
        </w:rPr>
        <w:t xml:space="preserve"> </w:t>
      </w:r>
      <w:r w:rsidRPr="00B415ED">
        <w:rPr>
          <w:rFonts w:asciiTheme="minorHAnsi" w:eastAsia="Times New Roman" w:hAnsiTheme="minorHAnsi" w:cstheme="minorHAnsi"/>
          <w:sz w:val="22"/>
          <w:szCs w:val="22"/>
        </w:rPr>
        <w:t>povećanje mobilnosti građana Unije i povezanost regiona uspostavljanem pristupnih tačaka za letove unutar Unije?</w:t>
      </w:r>
    </w:p>
    <w:p w14:paraId="4EF74F50" w14:textId="77777777" w:rsidR="007B5C22" w:rsidRDefault="007B5C22" w:rsidP="007B5C22">
      <w:pPr>
        <w:pStyle w:val="ListParagraph"/>
        <w:numPr>
          <w:ilvl w:val="1"/>
          <w:numId w:val="4"/>
        </w:numPr>
        <w:spacing w:after="120"/>
        <w:ind w:left="720" w:hanging="360"/>
        <w:contextualSpacing w:val="0"/>
        <w:rPr>
          <w:rFonts w:asciiTheme="minorHAnsi" w:eastAsia="Times New Roman" w:hAnsiTheme="minorHAnsi" w:cstheme="minorHAnsi"/>
          <w:sz w:val="22"/>
          <w:szCs w:val="22"/>
        </w:rPr>
      </w:pPr>
      <w:r w:rsidRPr="00B415ED">
        <w:rPr>
          <w:rFonts w:asciiTheme="minorHAnsi" w:hAnsiTheme="minorHAnsi" w:cstheme="minorHAnsi"/>
          <w:sz w:val="22"/>
          <w:szCs w:val="22"/>
        </w:rPr>
        <w:fldChar w:fldCharType="begin">
          <w:ffData>
            <w:name w:val="Check1"/>
            <w:enabled/>
            <w:calcOnExit w:val="0"/>
            <w:checkBox>
              <w:sizeAuto/>
              <w:default w:val="0"/>
            </w:checkBox>
          </w:ffData>
        </w:fldChar>
      </w:r>
      <w:r w:rsidRPr="00B415E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B415ED">
        <w:rPr>
          <w:rFonts w:asciiTheme="minorHAnsi" w:hAnsiTheme="minorHAnsi" w:cstheme="minorHAnsi"/>
          <w:sz w:val="22"/>
          <w:szCs w:val="22"/>
        </w:rPr>
        <w:fldChar w:fldCharType="end"/>
      </w:r>
      <w:r w:rsidRPr="00B415ED">
        <w:rPr>
          <w:rFonts w:asciiTheme="minorHAnsi" w:hAnsiTheme="minorHAnsi" w:cstheme="minorHAnsi"/>
          <w:sz w:val="22"/>
          <w:szCs w:val="22"/>
        </w:rPr>
        <w:t xml:space="preserve"> </w:t>
      </w:r>
      <w:r w:rsidRPr="00B415ED">
        <w:rPr>
          <w:rFonts w:asciiTheme="minorHAnsi" w:eastAsia="Times New Roman" w:hAnsiTheme="minorHAnsi" w:cstheme="minorHAnsi"/>
          <w:sz w:val="22"/>
          <w:szCs w:val="22"/>
        </w:rPr>
        <w:t xml:space="preserve">borba protiv zagušenja vazdušnog </w:t>
      </w:r>
      <w:r>
        <w:rPr>
          <w:rFonts w:asciiTheme="minorHAnsi" w:eastAsia="Times New Roman" w:hAnsiTheme="minorHAnsi" w:cstheme="minorHAnsi"/>
          <w:sz w:val="22"/>
          <w:szCs w:val="22"/>
        </w:rPr>
        <w:t>saobraćaja</w:t>
      </w:r>
      <w:r w:rsidRPr="00B415ED">
        <w:rPr>
          <w:rFonts w:asciiTheme="minorHAnsi" w:eastAsia="Times New Roman" w:hAnsiTheme="minorHAnsi" w:cstheme="minorHAnsi"/>
          <w:sz w:val="22"/>
          <w:szCs w:val="22"/>
        </w:rPr>
        <w:t xml:space="preserve"> na glavnim aerodromima Unije?</w:t>
      </w:r>
    </w:p>
    <w:p w14:paraId="00AA9ED0" w14:textId="77777777" w:rsidR="007B5C22" w:rsidRPr="00B415ED" w:rsidRDefault="007B5C22" w:rsidP="007B5C22">
      <w:pPr>
        <w:pStyle w:val="ListParagraph"/>
        <w:numPr>
          <w:ilvl w:val="1"/>
          <w:numId w:val="4"/>
        </w:numPr>
        <w:spacing w:after="120"/>
        <w:ind w:left="720" w:hanging="360"/>
        <w:contextualSpacing w:val="0"/>
        <w:rPr>
          <w:rFonts w:asciiTheme="minorHAnsi" w:eastAsia="Times New Roman" w:hAnsiTheme="minorHAnsi" w:cstheme="minorHAnsi"/>
          <w:sz w:val="22"/>
          <w:szCs w:val="22"/>
        </w:rPr>
      </w:pPr>
      <w:r w:rsidRPr="00B415ED">
        <w:rPr>
          <w:rFonts w:asciiTheme="minorHAnsi" w:hAnsiTheme="minorHAnsi" w:cstheme="minorHAnsi"/>
          <w:sz w:val="22"/>
          <w:szCs w:val="22"/>
        </w:rPr>
        <w:fldChar w:fldCharType="begin">
          <w:ffData>
            <w:name w:val="Check1"/>
            <w:enabled/>
            <w:calcOnExit w:val="0"/>
            <w:checkBox>
              <w:sizeAuto/>
              <w:default w:val="0"/>
            </w:checkBox>
          </w:ffData>
        </w:fldChar>
      </w:r>
      <w:r w:rsidRPr="00B415E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B415ED">
        <w:rPr>
          <w:rFonts w:asciiTheme="minorHAnsi" w:hAnsiTheme="minorHAnsi" w:cstheme="minorHAnsi"/>
          <w:sz w:val="22"/>
          <w:szCs w:val="22"/>
        </w:rPr>
        <w:fldChar w:fldCharType="end"/>
      </w:r>
      <w:r w:rsidRPr="00B415ED">
        <w:rPr>
          <w:rFonts w:asciiTheme="minorHAnsi" w:hAnsiTheme="minorHAnsi" w:cstheme="minorHAnsi"/>
          <w:sz w:val="22"/>
          <w:szCs w:val="22"/>
        </w:rPr>
        <w:t xml:space="preserve"> </w:t>
      </w:r>
      <w:r w:rsidRPr="00B415ED">
        <w:rPr>
          <w:rFonts w:asciiTheme="minorHAnsi" w:eastAsia="Times New Roman" w:hAnsiTheme="minorHAnsi" w:cstheme="minorHAnsi"/>
          <w:sz w:val="22"/>
          <w:szCs w:val="22"/>
        </w:rPr>
        <w:t>olakšava regionalni razvoj?</w:t>
      </w:r>
    </w:p>
    <w:p w14:paraId="2C9B3082" w14:textId="77777777" w:rsidR="007B5C22" w:rsidRPr="0086255B" w:rsidRDefault="007B5C22" w:rsidP="007B5C22">
      <w:pPr>
        <w:spacing w:before="240"/>
        <w:jc w:val="both"/>
        <w:rPr>
          <w:rFonts w:cstheme="minorHAnsi"/>
          <w:lang w:val="hr-HR" w:eastAsia="hr-HR" w:bidi="hr-HR"/>
        </w:rPr>
      </w:pPr>
      <w:r w:rsidRPr="0086255B">
        <w:rPr>
          <w:rFonts w:cstheme="minorHAnsi"/>
          <w:lang w:val="hr-HR" w:eastAsia="hr-HR" w:bidi="hr-HR"/>
        </w:rPr>
        <w:t>Navedite kako operativna pomoć doprinosi svakom od odabranih ciljeva.</w:t>
      </w:r>
    </w:p>
    <w:p w14:paraId="58A0C5BD"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2ACED930"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Da li se prijavljena mjera odnosi na operatera novog aerodroma?</w:t>
      </w:r>
    </w:p>
    <w:p w14:paraId="5C6EC96C" w14:textId="77777777" w:rsidR="007B5C22" w:rsidRPr="0086255B" w:rsidRDefault="007B5C22" w:rsidP="007B5C22">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1321CE9" w14:textId="77777777" w:rsidR="007B5C22" w:rsidRPr="0086255B" w:rsidRDefault="007B5C22" w:rsidP="007B5C22">
      <w:pPr>
        <w:numPr>
          <w:ilvl w:val="2"/>
          <w:numId w:val="3"/>
        </w:numPr>
        <w:spacing w:before="120" w:after="240" w:line="240" w:lineRule="auto"/>
        <w:ind w:left="720" w:right="288" w:hanging="720"/>
        <w:jc w:val="both"/>
        <w:rPr>
          <w:rFonts w:eastAsia="Times New Roman" w:cstheme="minorHAnsi"/>
          <w:lang w:val="hr-HR"/>
        </w:rPr>
      </w:pPr>
      <w:r w:rsidRPr="0086255B">
        <w:rPr>
          <w:rFonts w:eastAsia="Times New Roman" w:cstheme="minorHAnsi"/>
          <w:lang w:val="hr-HR"/>
        </w:rPr>
        <w:t>U slučaju individualne operativne pomoći: da li se aerodrom korisnik pomoći nalazi u istom regionu usluga</w:t>
      </w:r>
      <w:r w:rsidRPr="0086255B">
        <w:rPr>
          <w:rStyle w:val="FootnoteReference"/>
          <w:rFonts w:cstheme="minorHAnsi"/>
        </w:rPr>
        <w:footnoteReference w:id="7"/>
      </w:r>
      <w:r w:rsidRPr="0086255B">
        <w:rPr>
          <w:rFonts w:eastAsia="Times New Roman" w:cstheme="minorHAnsi"/>
          <w:lang w:val="hr-HR"/>
        </w:rPr>
        <w:t xml:space="preserve"> kao i neki drugi aerodorom koji ima slobodnog kapaciteta?</w:t>
      </w:r>
    </w:p>
    <w:p w14:paraId="1A8BE6F8" w14:textId="77777777" w:rsidR="007B5C22" w:rsidRPr="0086255B" w:rsidRDefault="007B5C22" w:rsidP="007B5C22">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4288726" w14:textId="77777777" w:rsidR="007B5C22" w:rsidRPr="0086255B" w:rsidRDefault="007B5C22" w:rsidP="007B5C22">
      <w:pPr>
        <w:numPr>
          <w:ilvl w:val="2"/>
          <w:numId w:val="3"/>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 xml:space="preserve">U slučaju individulane operativne pomoći: ako je odgovor na tačku 2.2.3. „da”, navedite veličinu i oblik regiona usluga. Navedite podatke o vjerovatnom efektu na promet nekog drugog aerodroma koji se nalazi u tom regionu usluga. Ti bi podaci trebalo da budu dio poslovnog plana aerodroma korisnika pomoći i trebalo bi da se zasnivaju na pouzdanim predviđanjima o putničkom i teretnom prometu. </w:t>
      </w:r>
    </w:p>
    <w:p w14:paraId="21D5621F" w14:textId="77777777" w:rsidR="007B5C22" w:rsidRPr="0086255B" w:rsidRDefault="007B5C22" w:rsidP="007B5C22">
      <w:pPr>
        <w:jc w:val="both"/>
        <w:rPr>
          <w:rFonts w:eastAsia="Times New Roman" w:cstheme="minorHAnsi"/>
          <w:lang w:val="hr-HR"/>
        </w:rPr>
      </w:pPr>
      <w:r w:rsidRPr="0086255B">
        <w:rPr>
          <w:rFonts w:eastAsia="Times New Roman" w:cstheme="minorHAnsi"/>
          <w:lang w:val="hr-HR"/>
        </w:rPr>
        <w:t xml:space="preserve">U slučaju šema pomoći: (a) potvrdite da su se nadležni organi obvezali da će procijeniti vjerovatni efekat prometa na bilo koji drugi aerodrom koji se nalazi u istom regionu usluga kao i aerodrom koji ispunjava uslove, na osnovu podatka koji su dio poslovnog plana aerdoroma korisnika pomoći i zasnivaju se na pouzdanim predviđanjima o putničkom i teretnom prometu; (b) objasnite metod i kriterijume koje će </w:t>
      </w:r>
      <w:r w:rsidRPr="0086255B">
        <w:rPr>
          <w:rFonts w:eastAsia="Times New Roman" w:cstheme="minorHAnsi"/>
          <w:lang w:val="hr-HR"/>
        </w:rPr>
        <w:lastRenderedPageBreak/>
        <w:t>nacionalni organi koristi za procjenu vjerovatnog efekta na promet tog drugog aerodroma ili tih drugih aerdodroma.</w:t>
      </w:r>
    </w:p>
    <w:p w14:paraId="12220446"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3E0AB012" w14:textId="77777777" w:rsidR="007B5C22" w:rsidRPr="0086255B" w:rsidRDefault="007B5C22" w:rsidP="007B5C22">
      <w:pPr>
        <w:numPr>
          <w:ilvl w:val="1"/>
          <w:numId w:val="3"/>
        </w:numPr>
        <w:spacing w:before="120" w:after="240" w:line="240" w:lineRule="auto"/>
        <w:ind w:left="0" w:firstLine="0"/>
        <w:jc w:val="both"/>
        <w:rPr>
          <w:rFonts w:eastAsia="Times New Roman" w:cstheme="minorHAnsi"/>
          <w:b/>
          <w:lang w:val="hr-HR"/>
        </w:rPr>
      </w:pPr>
      <w:r w:rsidRPr="0086255B">
        <w:rPr>
          <w:rFonts w:eastAsia="Times New Roman" w:cstheme="minorHAnsi"/>
          <w:b/>
          <w:lang w:val="hr-HR"/>
        </w:rPr>
        <w:t>Potreba za državnom intervencijom</w:t>
      </w:r>
    </w:p>
    <w:p w14:paraId="3B1176AF"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bookmarkStart w:id="2" w:name="_Ref379998348"/>
      <w:r w:rsidRPr="0086255B">
        <w:rPr>
          <w:rFonts w:eastAsia="Times New Roman" w:cstheme="minorHAnsi"/>
          <w:lang w:val="hr-HR"/>
        </w:rPr>
        <w:t>Potvrdite da godišnji promet na aerodromu / aerodromima koji ispunajvaju uslove ne prelazi 3 miliona putnika</w:t>
      </w:r>
      <w:bookmarkEnd w:id="2"/>
      <w:r w:rsidRPr="0086255B">
        <w:rPr>
          <w:rFonts w:eastAsia="Times New Roman" w:cstheme="minorHAnsi"/>
          <w:lang w:val="hr-HR"/>
        </w:rPr>
        <w:t xml:space="preserve"> (vidijeti isto i prethodno pitanje br. 1.2.2.).</w:t>
      </w:r>
    </w:p>
    <w:p w14:paraId="2802F0BE"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13DA6259" w14:textId="77777777" w:rsidR="007B5C22" w:rsidRPr="0086255B" w:rsidRDefault="007B5C22" w:rsidP="007B5C22">
      <w:pPr>
        <w:keepNext/>
        <w:numPr>
          <w:ilvl w:val="1"/>
          <w:numId w:val="3"/>
        </w:numPr>
        <w:spacing w:before="120" w:after="240" w:line="240" w:lineRule="auto"/>
        <w:ind w:left="0" w:firstLine="0"/>
        <w:jc w:val="both"/>
        <w:rPr>
          <w:rFonts w:eastAsia="Times New Roman" w:cstheme="minorHAnsi"/>
          <w:b/>
          <w:lang w:val="hr-HR"/>
        </w:rPr>
      </w:pPr>
      <w:r>
        <w:rPr>
          <w:rFonts w:eastAsia="Times New Roman" w:cstheme="minorHAnsi"/>
          <w:b/>
          <w:lang w:val="hr-HR"/>
        </w:rPr>
        <w:t>Primjerenost</w:t>
      </w:r>
      <w:r w:rsidRPr="0086255B">
        <w:rPr>
          <w:rFonts w:eastAsia="Times New Roman" w:cstheme="minorHAnsi"/>
          <w:b/>
          <w:lang w:val="hr-HR"/>
        </w:rPr>
        <w:t xml:space="preserve"> mjere</w:t>
      </w:r>
    </w:p>
    <w:p w14:paraId="3BFBA216" w14:textId="77777777" w:rsidR="007B5C22" w:rsidRPr="0086255B" w:rsidRDefault="007B5C22" w:rsidP="007B5C22">
      <w:pPr>
        <w:keepNext/>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Dokažite da je predmetna pomoć </w:t>
      </w:r>
      <w:r>
        <w:rPr>
          <w:rFonts w:eastAsia="Times New Roman" w:cstheme="minorHAnsi"/>
          <w:lang w:val="hr-HR"/>
        </w:rPr>
        <w:t>primjerena</w:t>
      </w:r>
      <w:r w:rsidRPr="0086255B">
        <w:rPr>
          <w:rFonts w:eastAsia="Times New Roman" w:cstheme="minorHAnsi"/>
          <w:lang w:val="hr-HR"/>
        </w:rPr>
        <w:t xml:space="preserve"> za postizanje planiranog cilja ili rješavanje problema za koje je namijenjena. Posebno objasnite kako su nadležni organi utvrdili da nije moguće ostvariti isti cilj ili da nije moguće riješiti isti problem sa politikom i instrumentima koji u manjoj mjeri narušavaju tržišnu konkurenciju. Na primjer, ako se pomoć dodjeljuje u oblicima koji donose direktnu novčanu prednost</w:t>
      </w:r>
      <w:r w:rsidRPr="0086255B">
        <w:rPr>
          <w:rStyle w:val="FootnoteReference"/>
          <w:rFonts w:cstheme="minorHAnsi"/>
        </w:rPr>
        <w:footnoteReference w:id="8"/>
      </w:r>
      <w:r w:rsidRPr="0086255B">
        <w:rPr>
          <w:rFonts w:eastAsia="Times New Roman" w:cstheme="minorHAnsi"/>
          <w:lang w:val="hr-HR"/>
        </w:rPr>
        <w:t xml:space="preserve">, dokažite zbog čega nisu </w:t>
      </w:r>
      <w:r>
        <w:rPr>
          <w:rFonts w:eastAsia="Times New Roman" w:cstheme="minorHAnsi"/>
          <w:lang w:val="hr-HR"/>
        </w:rPr>
        <w:t>primjereni</w:t>
      </w:r>
      <w:r w:rsidRPr="0086255B">
        <w:rPr>
          <w:rFonts w:eastAsia="Times New Roman" w:cstheme="minorHAnsi"/>
          <w:lang w:val="hr-HR"/>
        </w:rPr>
        <w:t xml:space="preserve"> drugi oblici pomoći kojima se potencijalno manje narušava tržišna konkurencija, kao što su povratni avansi ili oblici pomoći koji se zasnivaju na dužničkim ili vlasničkim instrumentima</w:t>
      </w:r>
      <w:r w:rsidRPr="0086255B">
        <w:rPr>
          <w:rStyle w:val="FootnoteReference"/>
          <w:rFonts w:cstheme="minorHAnsi"/>
        </w:rPr>
        <w:footnoteReference w:id="9"/>
      </w:r>
      <w:r w:rsidRPr="0086255B">
        <w:rPr>
          <w:rFonts w:eastAsia="Times New Roman" w:cstheme="minorHAnsi"/>
          <w:lang w:val="hr-HR"/>
        </w:rPr>
        <w:t>:</w:t>
      </w:r>
    </w:p>
    <w:p w14:paraId="3F85F0D9"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107579EB"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U slučaju individualne operativne pomoći: da li je iznos pomoći utvrđen </w:t>
      </w:r>
      <w:r w:rsidRPr="0086255B">
        <w:rPr>
          <w:rFonts w:eastAsia="Times New Roman" w:cstheme="minorHAnsi"/>
          <w:i/>
          <w:lang w:val="hr-HR"/>
        </w:rPr>
        <w:t>ex ante</w:t>
      </w:r>
      <w:r w:rsidRPr="0086255B">
        <w:rPr>
          <w:rFonts w:eastAsia="Times New Roman" w:cstheme="minorHAnsi"/>
          <w:lang w:val="hr-HR"/>
        </w:rPr>
        <w:t xml:space="preserve"> kao fiksni iznos za pokrivanje očekivanog nedostatka operativnih sredstava utvrđenog na osnovu poslovnog plana korisnika?</w:t>
      </w:r>
      <w:r w:rsidRPr="0086255B">
        <w:rPr>
          <w:rFonts w:eastAsia="Times New Roman" w:cstheme="minorHAnsi"/>
          <w:lang w:val="hr-HR"/>
        </w:rPr>
        <w:tab/>
      </w:r>
    </w:p>
    <w:p w14:paraId="05D2F1FC" w14:textId="77777777" w:rsidR="007B5C22" w:rsidRPr="0086255B" w:rsidRDefault="007B5C22" w:rsidP="007B5C22">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899FA36" w14:textId="77777777" w:rsidR="007B5C22" w:rsidRPr="0086255B" w:rsidRDefault="007B5C22" w:rsidP="007B5C22">
      <w:pPr>
        <w:spacing w:before="100" w:beforeAutospacing="1" w:after="100" w:afterAutospacing="1"/>
        <w:jc w:val="both"/>
        <w:rPr>
          <w:rFonts w:cstheme="minorHAnsi"/>
          <w:lang w:val="hr-HR" w:eastAsia="hr-HR" w:bidi="hr-HR"/>
        </w:rPr>
      </w:pPr>
      <w:r w:rsidRPr="0086255B">
        <w:rPr>
          <w:rFonts w:cstheme="minorHAnsi"/>
          <w:lang w:val="hr-HR" w:eastAsia="hr-HR" w:bidi="hr-HR"/>
        </w:rPr>
        <w:t xml:space="preserve">Ako je odgovor potvrdan, navedite odgovarajuće podatke iz poslovnog plana. </w:t>
      </w:r>
    </w:p>
    <w:p w14:paraId="16209CCC" w14:textId="77777777" w:rsidR="007B5C22" w:rsidRPr="0086255B" w:rsidRDefault="007B5C22" w:rsidP="007B5C22">
      <w:pPr>
        <w:keepNext/>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U slučaju šema pomoći: da li će iznos pomoći u svakom pojedinom slučaju biti utvrđen </w:t>
      </w:r>
      <w:r w:rsidRPr="0086255B">
        <w:rPr>
          <w:rFonts w:eastAsia="Times New Roman" w:cstheme="minorHAnsi"/>
          <w:i/>
          <w:lang w:val="hr-HR"/>
        </w:rPr>
        <w:t>ex ante</w:t>
      </w:r>
      <w:r w:rsidRPr="0086255B">
        <w:rPr>
          <w:rFonts w:eastAsia="Times New Roman" w:cstheme="minorHAnsi"/>
          <w:lang w:val="hr-HR"/>
        </w:rPr>
        <w:t xml:space="preserve"> kao fiksni iznos za pokrivanje očekivanog nedostatka operativnih sredstava utvrđenog na osnovu poslovnog plana korisnika?</w:t>
      </w:r>
    </w:p>
    <w:p w14:paraId="7C2BF3E8" w14:textId="77777777" w:rsidR="007B5C22" w:rsidRPr="0086255B" w:rsidRDefault="007B5C22" w:rsidP="007B5C22">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D38F528" w14:textId="77777777" w:rsidR="007B5C22" w:rsidRPr="0086255B" w:rsidRDefault="007B5C22" w:rsidP="007B5C22">
      <w:pPr>
        <w:tabs>
          <w:tab w:val="left" w:pos="720"/>
          <w:tab w:val="left" w:pos="1077"/>
          <w:tab w:val="left" w:pos="1440"/>
          <w:tab w:val="left" w:pos="1797"/>
        </w:tabs>
        <w:spacing w:before="240"/>
        <w:jc w:val="both"/>
        <w:rPr>
          <w:rFonts w:cstheme="minorHAnsi"/>
          <w:lang w:val="hr-HR" w:eastAsia="hr-HR" w:bidi="hr-HR"/>
        </w:rPr>
      </w:pPr>
      <w:r w:rsidRPr="0086255B">
        <w:rPr>
          <w:rFonts w:cstheme="minorHAnsi"/>
          <w:lang w:val="hr-HR" w:eastAsia="hr-HR" w:bidi="hr-HR"/>
        </w:rPr>
        <w:t xml:space="preserve">Ako je odgovor potvrdan, korisnik bi trebalo da dostavi odgovarajuće podatke iz poslovnog plana. </w:t>
      </w:r>
    </w:p>
    <w:p w14:paraId="4D21CC55"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Ako je odgovor na tačke 2.4.2. i 2.4.3. „ne”, navedite sljedeće: (a) stepen neizvijesnosti u predviđanju troškova i prihoda, (b) svaku neusklađenost podataka zbog koje nadležni organi ne mogu da izračunaju iznos pomoći </w:t>
      </w:r>
      <w:r w:rsidRPr="0086255B">
        <w:rPr>
          <w:rFonts w:eastAsia="Times New Roman" w:cstheme="minorHAnsi"/>
          <w:i/>
          <w:lang w:val="hr-HR"/>
        </w:rPr>
        <w:t>ex ante</w:t>
      </w:r>
      <w:r w:rsidRPr="0086255B">
        <w:rPr>
          <w:rFonts w:eastAsia="Times New Roman" w:cstheme="minorHAnsi"/>
          <w:lang w:val="hr-HR"/>
        </w:rPr>
        <w:t xml:space="preserve"> na osnovu poslovnog plana.</w:t>
      </w:r>
    </w:p>
    <w:p w14:paraId="24A8B9B0"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lastRenderedPageBreak/>
        <w:t>..................................................................................................................................................................</w:t>
      </w:r>
    </w:p>
    <w:p w14:paraId="77E8627C"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Ako je odgovor na tačke 2.4.2. i 2.4.3. „ne”, potvrdite da je najveći iznos usklađene operativne pomoći utvrđen ili će biti utvrđen u skladu sa modelom koji se zasniva na prosječnom nedostatku operativnih finansijskih sredstava</w:t>
      </w:r>
      <w:r w:rsidRPr="0086255B">
        <w:rPr>
          <w:rStyle w:val="FootnoteReference"/>
          <w:rFonts w:cstheme="minorHAnsi"/>
        </w:rPr>
        <w:footnoteReference w:id="10"/>
      </w:r>
      <w:r w:rsidRPr="0086255B">
        <w:rPr>
          <w:rFonts w:eastAsia="Times New Roman" w:cstheme="minorHAnsi"/>
          <w:lang w:val="hr-HR"/>
        </w:rPr>
        <w:t xml:space="preserve"> tokom pet godina od 2009. do 2013. godine.</w:t>
      </w:r>
    </w:p>
    <w:p w14:paraId="29172F2D" w14:textId="77777777" w:rsidR="007B5C22" w:rsidRPr="0086255B" w:rsidRDefault="007B5C22" w:rsidP="007B5C22">
      <w:pPr>
        <w:numPr>
          <w:ilvl w:val="2"/>
          <w:numId w:val="3"/>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Potvrdite da se iznos operativne pomoći neće naknadno (</w:t>
      </w:r>
      <w:r w:rsidRPr="0086255B">
        <w:rPr>
          <w:rFonts w:eastAsia="Times New Roman" w:cstheme="minorHAnsi"/>
          <w:i/>
          <w:lang w:val="hr-HR"/>
        </w:rPr>
        <w:t>ex post</w:t>
      </w:r>
      <w:r w:rsidRPr="0086255B">
        <w:rPr>
          <w:rFonts w:eastAsia="Times New Roman" w:cstheme="minorHAnsi"/>
          <w:lang w:val="hr-HR"/>
        </w:rPr>
        <w:t xml:space="preserve">) povećati. </w:t>
      </w:r>
    </w:p>
    <w:p w14:paraId="79799C33" w14:textId="77777777" w:rsidR="007B5C22" w:rsidRPr="0086255B" w:rsidRDefault="007B5C22" w:rsidP="007B5C22">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tab/>
      </w:r>
      <w:r w:rsidRPr="0086255B">
        <w:rPr>
          <w:rFonts w:cstheme="minorHAnsi"/>
          <w:lang w:val="hr-HR" w:eastAsia="hr-HR" w:bidi="hr-HR"/>
        </w:rPr>
        <w:tab/>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96A3BF9"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 xml:space="preserve">Ako je odgovor na prethodno navedeno pitanje „ne”, objasnite zašto prema vašem mišljenju mogućnost </w:t>
      </w:r>
      <w:r w:rsidRPr="0086255B">
        <w:rPr>
          <w:rFonts w:eastAsia="Times New Roman" w:cstheme="minorHAnsi"/>
          <w:i/>
          <w:lang w:val="hr-HR"/>
        </w:rPr>
        <w:t>ex post</w:t>
      </w:r>
      <w:r w:rsidRPr="0086255B">
        <w:rPr>
          <w:rFonts w:eastAsia="Times New Roman" w:cstheme="minorHAnsi"/>
          <w:lang w:val="hr-HR"/>
        </w:rPr>
        <w:t xml:space="preserve"> povećanja neće dovesti do smanjenja podsticaja za efikasno upravljanje aerodromom.</w:t>
      </w:r>
    </w:p>
    <w:p w14:paraId="0B8BAB95"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08422ABB" w14:textId="77777777" w:rsidR="007B5C22" w:rsidRPr="0086255B" w:rsidRDefault="007B5C22" w:rsidP="007B5C22">
      <w:pPr>
        <w:numPr>
          <w:ilvl w:val="1"/>
          <w:numId w:val="3"/>
        </w:numPr>
        <w:spacing w:before="120" w:after="240" w:line="240" w:lineRule="auto"/>
        <w:ind w:left="0" w:firstLine="0"/>
        <w:jc w:val="both"/>
        <w:rPr>
          <w:rFonts w:eastAsia="Times New Roman" w:cstheme="minorHAnsi"/>
          <w:b/>
          <w:lang w:val="hr-HR"/>
        </w:rPr>
      </w:pPr>
      <w:r w:rsidRPr="0086255B">
        <w:rPr>
          <w:rFonts w:eastAsia="Times New Roman" w:cstheme="minorHAnsi"/>
          <w:b/>
          <w:lang w:val="hr-HR"/>
        </w:rPr>
        <w:t>Podsticajni efekat i proporcionalnost pomoći</w:t>
      </w:r>
    </w:p>
    <w:p w14:paraId="6D6DF2DD"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U slučaju individulane operativne pomoći opišite zašto postoji vjerovatnoća da će bez pomoći znatno biti smanjen nivo ekonomskih aktivnosti predmetnog aerodroma. Dostavite potrebne podatke na osnovu poslovnog plana (vidi takođe tačku 1.2.3.) upoređujući nivo planirane aktivnosti sa pomoći i bez pomoći (uporedni scenario) i uzimajući u obzir moguće prisustvo investicione pomoći i nivo prometa.</w:t>
      </w:r>
    </w:p>
    <w:p w14:paraId="2E0B0B90" w14:textId="77777777" w:rsidR="007B5C22" w:rsidRPr="0086255B" w:rsidRDefault="007B5C22" w:rsidP="007B5C22">
      <w:pPr>
        <w:jc w:val="both"/>
        <w:rPr>
          <w:rFonts w:eastAsia="Times New Roman" w:cstheme="minorHAnsi"/>
          <w:lang w:val="hr-HR"/>
        </w:rPr>
      </w:pPr>
      <w:r w:rsidRPr="0086255B">
        <w:rPr>
          <w:rFonts w:eastAsia="Times New Roman" w:cstheme="minorHAnsi"/>
          <w:lang w:val="hr-HR"/>
        </w:rPr>
        <w:t>U slučaju šema pomoći opišite metodu koju primjenjuje organ za dodjelu pomoći kako bi procijenio poslovne planove kao i vjerovatnoću da će bez pomoći biti znatno smanjen nivo ekonomske aktivnosti predmetnog aerodroma, uzimajući u obzir moguće prisustvo investicione pomoći i nivo prometa.</w:t>
      </w:r>
    </w:p>
    <w:p w14:paraId="78C74FC7"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114C758A" w14:textId="77777777" w:rsidR="007B5C22" w:rsidRPr="0086255B" w:rsidRDefault="007B5C22" w:rsidP="007B5C22">
      <w:pPr>
        <w:numPr>
          <w:ilvl w:val="2"/>
          <w:numId w:val="3"/>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 xml:space="preserve">U slučaju individualne investicione pomoći, pokažite da će na osnovu poslovnog plana aerodroma svi operativni troškovi biti pokriveni do 4. aprila 2027. godine. Navedite relevantne ključne parametre poslovnog plana. </w:t>
      </w:r>
    </w:p>
    <w:p w14:paraId="3D45E681" w14:textId="77777777" w:rsidR="007B5C22" w:rsidRPr="0086255B" w:rsidRDefault="007B5C22" w:rsidP="007B5C22">
      <w:pPr>
        <w:jc w:val="both"/>
        <w:rPr>
          <w:rFonts w:eastAsia="Times New Roman" w:cstheme="minorHAnsi"/>
          <w:lang w:val="hr-HR"/>
        </w:rPr>
      </w:pPr>
      <w:r w:rsidRPr="0086255B">
        <w:rPr>
          <w:rFonts w:eastAsia="Times New Roman" w:cstheme="minorHAnsi"/>
          <w:lang w:val="hr-HR"/>
        </w:rPr>
        <w:t>U slučaju šema pomoći potvrdite da će organ koji dodjeljuje pomoć dodijeliti individualnu operativnu pomoć samo ako je zaključio da će na osnovu poslovnog plana aerodroma svi operativni troškovi biti pokriveni do 4. aprila 2027. godine. Navedite koje ključne parametre poslovnog plana će procijeniti organi za dodjelu pomoći kako bi u svakom slučaju donijeli zaključak.</w:t>
      </w:r>
    </w:p>
    <w:p w14:paraId="3DA8C59F"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0EB227AD" w14:textId="77777777" w:rsidR="007B5C22" w:rsidRPr="0086255B" w:rsidRDefault="007B5C22" w:rsidP="007B5C22">
      <w:pPr>
        <w:numPr>
          <w:ilvl w:val="2"/>
          <w:numId w:val="3"/>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 xml:space="preserve">Navedite: </w:t>
      </w:r>
    </w:p>
    <w:p w14:paraId="63A8D330" w14:textId="77777777" w:rsidR="007B5C22" w:rsidRPr="0086255B" w:rsidRDefault="007B5C22" w:rsidP="007B5C22">
      <w:pPr>
        <w:tabs>
          <w:tab w:val="left" w:pos="1440"/>
          <w:tab w:val="left" w:pos="1797"/>
        </w:tabs>
        <w:spacing w:before="240"/>
        <w:jc w:val="both"/>
        <w:rPr>
          <w:rFonts w:eastAsia="Times New Roman" w:cstheme="minorHAnsi"/>
          <w:lang w:val="hr-HR"/>
        </w:rPr>
      </w:pPr>
      <w:r w:rsidRPr="0086255B">
        <w:rPr>
          <w:rFonts w:eastAsia="Times New Roman" w:cstheme="minorHAnsi"/>
          <w:lang w:val="hr-HR"/>
        </w:rPr>
        <w:t xml:space="preserve">U slučaju individulane operativne pomoći: početni nedostatak finansijskih sredstava aerodroma korisnika pomoći tokom 13 godina, počevši sa pokrivanjem operativnih troškova od 4. aprila 2014. godine na </w:t>
      </w:r>
      <w:r w:rsidRPr="0086255B">
        <w:rPr>
          <w:rFonts w:eastAsia="Times New Roman" w:cstheme="minorHAnsi"/>
          <w:lang w:val="hr-HR"/>
        </w:rPr>
        <w:lastRenderedPageBreak/>
        <w:t xml:space="preserve">početku prelaznog peridoa i postizanjem potpune pokrivenosti operativnih troškova do 4. aprila 2027. godina na kraju prelaznog perioda. </w:t>
      </w:r>
    </w:p>
    <w:p w14:paraId="5EBAD33E" w14:textId="77777777" w:rsidR="007B5C22" w:rsidRPr="0086255B" w:rsidRDefault="007B5C22" w:rsidP="007B5C22">
      <w:pPr>
        <w:tabs>
          <w:tab w:val="left" w:pos="1440"/>
          <w:tab w:val="left" w:pos="1797"/>
        </w:tabs>
        <w:spacing w:before="240"/>
        <w:jc w:val="both"/>
        <w:rPr>
          <w:rFonts w:eastAsia="Times New Roman" w:cstheme="minorHAnsi"/>
          <w:lang w:val="hr-HR"/>
        </w:rPr>
      </w:pPr>
      <w:r w:rsidRPr="0086255B">
        <w:rPr>
          <w:rFonts w:eastAsia="Times New Roman" w:cstheme="minorHAnsi"/>
          <w:lang w:val="hr-HR"/>
        </w:rPr>
        <w:t>U slučaju šema pomoći: obvežite se (a) da će nedostatak finansijskih sredstava aerodorma koji ispunjavaju uslove biti utvrđen metodom iz tačke 2.5.2.; (b) da aerodromi koji ispunjavaju uslove moraju da pokažu da će postići potpunu pokrivenost operativnih troškova do 4. aprila 2027. godine.</w:t>
      </w:r>
    </w:p>
    <w:p w14:paraId="4046E690"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7B07F182" w14:textId="77777777" w:rsidR="007B5C22" w:rsidRPr="0086255B" w:rsidRDefault="007B5C22" w:rsidP="007B5C22">
      <w:pPr>
        <w:numPr>
          <w:ilvl w:val="0"/>
          <w:numId w:val="6"/>
        </w:numPr>
        <w:spacing w:before="240" w:after="120" w:line="240" w:lineRule="auto"/>
        <w:ind w:left="360"/>
        <w:jc w:val="both"/>
        <w:rPr>
          <w:rFonts w:eastAsia="Times New Roman" w:cstheme="minorHAnsi"/>
          <w:lang w:val="hr-HR" w:eastAsia="hr-HR" w:bidi="hr-HR"/>
        </w:rPr>
      </w:pPr>
      <w:r w:rsidRPr="0086255B">
        <w:rPr>
          <w:rFonts w:eastAsia="Times New Roman" w:cstheme="minorHAnsi"/>
          <w:lang w:val="hr-HR" w:eastAsia="hr-HR" w:bidi="hr-HR"/>
        </w:rPr>
        <w:t>Maksimalni dozvoljeni iznos pomoći:</w:t>
      </w:r>
    </w:p>
    <w:p w14:paraId="7AC90833"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0D4C9606" w14:textId="77777777" w:rsidR="007B5C22" w:rsidRPr="0086255B" w:rsidRDefault="007B5C22" w:rsidP="007B5C22">
      <w:pPr>
        <w:keepNext/>
        <w:numPr>
          <w:ilvl w:val="0"/>
          <w:numId w:val="6"/>
        </w:numPr>
        <w:spacing w:before="240" w:after="120" w:line="240" w:lineRule="auto"/>
        <w:ind w:left="360"/>
        <w:jc w:val="both"/>
        <w:rPr>
          <w:rFonts w:eastAsia="Times New Roman" w:cstheme="minorHAnsi"/>
          <w:lang w:val="hr-HR" w:eastAsia="hr-HR" w:bidi="hr-HR"/>
        </w:rPr>
      </w:pPr>
      <w:r w:rsidRPr="0086255B">
        <w:rPr>
          <w:rFonts w:eastAsia="Times New Roman" w:cstheme="minorHAnsi"/>
          <w:lang w:val="hr-HR" w:eastAsia="hr-HR" w:bidi="hr-HR"/>
        </w:rPr>
        <w:t>Procenat nedostatka finansijskih sredstava koji će biti pokriven operativnom pomoći:</w:t>
      </w:r>
    </w:p>
    <w:p w14:paraId="4E2423A5"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5B784502" w14:textId="77777777" w:rsidR="007B5C22" w:rsidRPr="0086255B" w:rsidRDefault="007B5C22" w:rsidP="007B5C22">
      <w:pPr>
        <w:numPr>
          <w:ilvl w:val="0"/>
          <w:numId w:val="6"/>
        </w:numPr>
        <w:spacing w:before="240" w:after="120" w:line="240" w:lineRule="auto"/>
        <w:ind w:left="360"/>
        <w:jc w:val="both"/>
        <w:rPr>
          <w:rFonts w:eastAsia="Times New Roman" w:cstheme="minorHAnsi"/>
          <w:lang w:val="hr-HR" w:eastAsia="hr-HR" w:bidi="hr-HR"/>
        </w:rPr>
      </w:pPr>
      <w:r w:rsidRPr="0086255B">
        <w:rPr>
          <w:rFonts w:eastAsia="Times New Roman" w:cstheme="minorHAnsi"/>
          <w:lang w:val="hr-HR" w:eastAsia="hr-HR" w:bidi="hr-HR"/>
        </w:rPr>
        <w:t>Period tokom kojeg će se dodijeliti operativna pomoć:</w:t>
      </w:r>
    </w:p>
    <w:p w14:paraId="2FFC564A"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7E871252" w14:textId="77777777" w:rsidR="007B5C22" w:rsidRPr="0086255B" w:rsidRDefault="007B5C22" w:rsidP="007B5C22">
      <w:pPr>
        <w:numPr>
          <w:ilvl w:val="1"/>
          <w:numId w:val="3"/>
        </w:numPr>
        <w:spacing w:before="120" w:after="240" w:line="240" w:lineRule="auto"/>
        <w:ind w:left="720" w:hanging="720"/>
        <w:jc w:val="both"/>
        <w:rPr>
          <w:rFonts w:eastAsia="Times New Roman" w:cstheme="minorHAnsi"/>
          <w:b/>
          <w:lang w:val="hr-HR"/>
        </w:rPr>
      </w:pPr>
      <w:r w:rsidRPr="0086255B">
        <w:rPr>
          <w:rFonts w:eastAsia="Times New Roman" w:cstheme="minorHAnsi"/>
          <w:b/>
          <w:lang w:val="hr-HR"/>
        </w:rPr>
        <w:t>Izbjegavanje negativnih efekata na konkurenciju i trgovinu</w:t>
      </w:r>
    </w:p>
    <w:p w14:paraId="1ED6D1E5"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Pokažite da će svi aerodromi koje se nalaze u istom regionu usluga kao aerodromi koji ispunjavaju uslove moći da ostvare potpunu pokrivenost operativnih troškova do 4. aprila 2027. godine.</w:t>
      </w:r>
    </w:p>
    <w:p w14:paraId="323F0CA4" w14:textId="77777777" w:rsidR="007B5C22" w:rsidRPr="0086255B" w:rsidRDefault="007B5C22" w:rsidP="007B5C22">
      <w:pPr>
        <w:spacing w:line="360" w:lineRule="auto"/>
        <w:jc w:val="both"/>
        <w:rPr>
          <w:rFonts w:eastAsia="Times New Roman" w:cstheme="minorHAnsi"/>
          <w:lang w:val="hr-HR"/>
        </w:rPr>
      </w:pPr>
      <w:r w:rsidRPr="0086255B">
        <w:rPr>
          <w:rFonts w:eastAsia="Times New Roman" w:cstheme="minorHAnsi"/>
          <w:lang w:val="hr-HR"/>
        </w:rPr>
        <w:t>..................................................................................................................................................................</w:t>
      </w:r>
    </w:p>
    <w:p w14:paraId="37D4D03D" w14:textId="77777777" w:rsidR="007B5C22" w:rsidRPr="0086255B" w:rsidRDefault="007B5C22" w:rsidP="007B5C22">
      <w:pPr>
        <w:numPr>
          <w:ilvl w:val="2"/>
          <w:numId w:val="3"/>
        </w:numPr>
        <w:spacing w:before="120" w:after="240" w:line="240" w:lineRule="auto"/>
        <w:ind w:left="720" w:hanging="720"/>
        <w:jc w:val="both"/>
        <w:rPr>
          <w:rFonts w:eastAsia="Times New Roman" w:cstheme="minorHAnsi"/>
          <w:lang w:val="hr-HR"/>
        </w:rPr>
      </w:pPr>
      <w:r w:rsidRPr="0086255B">
        <w:rPr>
          <w:rFonts w:eastAsia="Times New Roman" w:cstheme="minorHAnsi"/>
          <w:lang w:val="hr-HR"/>
        </w:rPr>
        <w:t xml:space="preserve">Potvrdite da će aerodrom ili aerodromi, uključujući svaku investiciju za koju se odobrava pomoć, biti otvoreni svim mogućim korisnicima i neće biti namijenjeni jednom određenom korisniku. </w:t>
      </w:r>
    </w:p>
    <w:p w14:paraId="7A4573C5" w14:textId="77777777" w:rsidR="007B5C22" w:rsidRPr="0086255B" w:rsidRDefault="007B5C22" w:rsidP="007B5C22">
      <w:pPr>
        <w:spacing w:before="100" w:beforeAutospacing="1" w:after="100" w:afterAutospacing="1"/>
        <w:ind w:left="1080" w:hanging="360"/>
        <w:jc w:val="both"/>
        <w:rPr>
          <w:rFonts w:cstheme="minorHAnsi"/>
          <w:lang w:val="hr-HR" w:eastAsia="hr-HR" w:bidi="hr-HR"/>
        </w:rPr>
      </w:pP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57754EF" w14:textId="77777777" w:rsidR="007B5C22" w:rsidRPr="0086255B" w:rsidRDefault="007B5C22" w:rsidP="007B5C22">
      <w:pPr>
        <w:numPr>
          <w:ilvl w:val="2"/>
          <w:numId w:val="3"/>
        </w:numPr>
        <w:spacing w:before="120" w:after="120" w:line="240" w:lineRule="auto"/>
        <w:ind w:left="720" w:hanging="720"/>
        <w:jc w:val="both"/>
        <w:rPr>
          <w:rFonts w:eastAsia="Times New Roman" w:cstheme="minorHAnsi"/>
          <w:lang w:val="hr-HR"/>
        </w:rPr>
      </w:pPr>
      <w:r w:rsidRPr="0086255B">
        <w:rPr>
          <w:rFonts w:eastAsia="Times New Roman" w:cstheme="minorHAnsi"/>
          <w:lang w:val="hr-HR"/>
        </w:rPr>
        <w:t>Navedite odredbe koje su usvojene kako bi se osigurala dodjela kapaciteta aerodromima korisnicima pomoći na osnovu relevantnih, objektivnih, transparentnih i nediskriminatorskih kriterijuma.</w:t>
      </w:r>
    </w:p>
    <w:p w14:paraId="3A9EE12E" w14:textId="5E024524" w:rsidR="001E27D7" w:rsidRDefault="007B5C22" w:rsidP="007B5C22">
      <w:r w:rsidRPr="0086255B">
        <w:rPr>
          <w:rFonts w:eastAsia="Times New Roman" w:cstheme="minorHAnsi"/>
          <w:lang w:val="hr-HR"/>
        </w:rPr>
        <w:t>..................................................................................................................................................................</w:t>
      </w:r>
      <w:bookmarkStart w:id="3" w:name="_GoBack"/>
      <w:bookmarkEnd w:id="3"/>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8E42E" w14:textId="77777777" w:rsidR="004C1ED3" w:rsidRDefault="004C1ED3" w:rsidP="007B5C22">
      <w:pPr>
        <w:spacing w:after="0" w:line="240" w:lineRule="auto"/>
      </w:pPr>
      <w:r>
        <w:separator/>
      </w:r>
    </w:p>
  </w:endnote>
  <w:endnote w:type="continuationSeparator" w:id="0">
    <w:p w14:paraId="6FF900EB" w14:textId="77777777" w:rsidR="004C1ED3" w:rsidRDefault="004C1ED3" w:rsidP="007B5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0D1F8" w14:textId="77777777" w:rsidR="004C1ED3" w:rsidRDefault="004C1ED3" w:rsidP="007B5C22">
      <w:pPr>
        <w:spacing w:after="0" w:line="240" w:lineRule="auto"/>
      </w:pPr>
      <w:r>
        <w:separator/>
      </w:r>
    </w:p>
  </w:footnote>
  <w:footnote w:type="continuationSeparator" w:id="0">
    <w:p w14:paraId="60EF2984" w14:textId="77777777" w:rsidR="004C1ED3" w:rsidRDefault="004C1ED3" w:rsidP="007B5C22">
      <w:pPr>
        <w:spacing w:after="0" w:line="240" w:lineRule="auto"/>
      </w:pPr>
      <w:r>
        <w:continuationSeparator/>
      </w:r>
    </w:p>
  </w:footnote>
  <w:footnote w:id="1">
    <w:p w14:paraId="18235AA2" w14:textId="77777777" w:rsidR="007B5C22" w:rsidRPr="00985AF8" w:rsidRDefault="007B5C22" w:rsidP="007B5C22">
      <w:pPr>
        <w:pStyle w:val="FootnoteText"/>
        <w:spacing w:before="0" w:after="0"/>
        <w:ind w:left="0" w:firstLine="0"/>
        <w:contextualSpacing/>
        <w:rPr>
          <w:rFonts w:ascii="Calibri" w:hAnsi="Calibri" w:cs="Calibri"/>
          <w:lang w:val="sr-Latn-ME"/>
        </w:rPr>
      </w:pPr>
      <w:r w:rsidRPr="00985AF8">
        <w:rPr>
          <w:rStyle w:val="FootnoteReference"/>
          <w:rFonts w:ascii="Calibri" w:hAnsi="Calibri" w:cs="Calibri"/>
        </w:rPr>
        <w:footnoteRef/>
      </w:r>
      <w:r w:rsidRPr="00985AF8">
        <w:rPr>
          <w:rFonts w:ascii="Calibri" w:hAnsi="Calibri" w:cs="Calibri"/>
          <w:lang w:val="it-IT"/>
        </w:rPr>
        <w:t xml:space="preserve"> Smjernice o državnoj pomoći aerodromima i avio-</w:t>
      </w:r>
      <w:r>
        <w:rPr>
          <w:rFonts w:ascii="Calibri" w:hAnsi="Calibri" w:cs="Calibri"/>
          <w:lang w:val="it-IT"/>
        </w:rPr>
        <w:t>kompanijama</w:t>
      </w:r>
      <w:r w:rsidRPr="00985AF8">
        <w:rPr>
          <w:rFonts w:ascii="Calibri" w:hAnsi="Calibri" w:cs="Calibri"/>
          <w:lang w:val="it-IT"/>
        </w:rPr>
        <w:t xml:space="preserve"> (SL C 99, 4.4.2014., str. 3.).</w:t>
      </w:r>
    </w:p>
  </w:footnote>
  <w:footnote w:id="2">
    <w:p w14:paraId="1F58C98D" w14:textId="77777777" w:rsidR="007B5C22" w:rsidRPr="00985AF8" w:rsidRDefault="007B5C22" w:rsidP="007B5C22">
      <w:pPr>
        <w:pStyle w:val="FootnoteText"/>
        <w:spacing w:before="0" w:after="0"/>
        <w:ind w:left="0" w:firstLine="0"/>
        <w:contextualSpacing/>
        <w:rPr>
          <w:rFonts w:ascii="Calibri" w:hAnsi="Calibri" w:cs="Calibri"/>
          <w:lang w:val="sr-Latn-ME"/>
        </w:rPr>
      </w:pPr>
      <w:r w:rsidRPr="00985AF8">
        <w:rPr>
          <w:rStyle w:val="FootnoteReference"/>
          <w:rFonts w:ascii="Calibri" w:hAnsi="Calibri" w:cs="Calibri"/>
        </w:rPr>
        <w:footnoteRef/>
      </w:r>
      <w:r w:rsidRPr="00985AF8">
        <w:rPr>
          <w:rFonts w:ascii="Calibri" w:hAnsi="Calibri" w:cs="Calibri"/>
          <w:lang w:val="it-IT"/>
        </w:rPr>
        <w:t xml:space="preserve"> </w:t>
      </w:r>
      <w:r w:rsidRPr="00985AF8">
        <w:rPr>
          <w:rFonts w:ascii="Calibri" w:hAnsi="Calibri" w:cs="Calibri"/>
          <w:lang w:val="it-IT"/>
        </w:rPr>
        <w:t xml:space="preserve">Smjernice </w:t>
      </w:r>
      <w:r w:rsidRPr="00985AF8">
        <w:rPr>
          <w:rFonts w:ascii="Calibri" w:hAnsi="Calibri" w:cs="Calibri"/>
          <w:lang w:val="it-IT"/>
        </w:rPr>
        <w:t>o državnoj pomoći aerodromima i avio-</w:t>
      </w:r>
      <w:r>
        <w:rPr>
          <w:rFonts w:ascii="Calibri" w:hAnsi="Calibri" w:cs="Calibri"/>
          <w:lang w:val="it-IT"/>
        </w:rPr>
        <w:t>kompanijama</w:t>
      </w:r>
      <w:r w:rsidRPr="00985AF8">
        <w:rPr>
          <w:rFonts w:ascii="Calibri" w:hAnsi="Calibri" w:cs="Calibri"/>
          <w:lang w:val="it-IT"/>
        </w:rPr>
        <w:t xml:space="preserve"> (SL C 99, 4.4.2014., str. 3.).</w:t>
      </w:r>
    </w:p>
  </w:footnote>
  <w:footnote w:id="3">
    <w:p w14:paraId="2C38F1C0" w14:textId="77777777" w:rsidR="007B5C22" w:rsidRPr="009F078C" w:rsidRDefault="007B5C22" w:rsidP="007B5C22">
      <w:pPr>
        <w:pStyle w:val="FootnoteText"/>
        <w:spacing w:before="0" w:after="0"/>
        <w:ind w:left="0" w:firstLine="0"/>
        <w:contextualSpacing/>
        <w:rPr>
          <w:rFonts w:ascii="Calibri" w:hAnsi="Calibri" w:cs="Calibri"/>
          <w:lang w:val="hr-HR"/>
        </w:rPr>
      </w:pPr>
      <w:r w:rsidRPr="009F078C">
        <w:rPr>
          <w:rStyle w:val="FootnoteReference"/>
          <w:rFonts w:ascii="Calibri" w:hAnsi="Calibri" w:cs="Calibri"/>
        </w:rPr>
        <w:footnoteRef/>
      </w:r>
      <w:r w:rsidRPr="006937DB">
        <w:rPr>
          <w:rFonts w:ascii="Calibri" w:hAnsi="Calibri" w:cs="Calibri"/>
          <w:lang w:val="sr-Latn-ME"/>
        </w:rPr>
        <w:t xml:space="preserve"> </w:t>
      </w:r>
      <w:r w:rsidRPr="006937DB">
        <w:rPr>
          <w:rFonts w:ascii="Calibri" w:hAnsi="Calibri" w:cs="Calibri"/>
          <w:lang w:val="sr-Latn-ME"/>
        </w:rPr>
        <w:t>“</w:t>
      </w:r>
      <w:proofErr w:type="spellStart"/>
      <w:r w:rsidRPr="009F078C">
        <w:rPr>
          <w:rFonts w:ascii="Calibri" w:hAnsi="Calibri" w:cs="Calibri"/>
        </w:rPr>
        <w:t>Nedostatak</w:t>
      </w:r>
      <w:proofErr w:type="spellEnd"/>
      <w:r w:rsidRPr="006937DB">
        <w:rPr>
          <w:rFonts w:ascii="Calibri" w:hAnsi="Calibri" w:cs="Calibri"/>
          <w:lang w:val="sr-Latn-ME"/>
        </w:rPr>
        <w:t xml:space="preserve"> </w:t>
      </w:r>
      <w:proofErr w:type="spellStart"/>
      <w:r w:rsidRPr="009F078C">
        <w:rPr>
          <w:rFonts w:ascii="Calibri" w:hAnsi="Calibri" w:cs="Calibri"/>
        </w:rPr>
        <w:t>finasiranja</w:t>
      </w:r>
      <w:proofErr w:type="spellEnd"/>
      <w:r w:rsidRPr="006937DB">
        <w:rPr>
          <w:rFonts w:ascii="Calibri" w:hAnsi="Calibri" w:cs="Calibri"/>
          <w:lang w:val="sr-Latn-ME"/>
        </w:rPr>
        <w:t xml:space="preserve"> </w:t>
      </w:r>
      <w:proofErr w:type="spellStart"/>
      <w:r w:rsidRPr="009F078C">
        <w:rPr>
          <w:rFonts w:ascii="Calibri" w:hAnsi="Calibri" w:cs="Calibri"/>
        </w:rPr>
        <w:t>operativnih</w:t>
      </w:r>
      <w:proofErr w:type="spellEnd"/>
      <w:r w:rsidRPr="006937DB">
        <w:rPr>
          <w:rFonts w:ascii="Calibri" w:hAnsi="Calibri" w:cs="Calibri"/>
          <w:lang w:val="sr-Latn-ME"/>
        </w:rPr>
        <w:t xml:space="preserve"> </w:t>
      </w:r>
      <w:proofErr w:type="spellStart"/>
      <w:r w:rsidRPr="009F078C">
        <w:rPr>
          <w:rFonts w:ascii="Calibri" w:hAnsi="Calibri" w:cs="Calibri"/>
        </w:rPr>
        <w:t>tro</w:t>
      </w:r>
      <w:r w:rsidRPr="006937DB">
        <w:rPr>
          <w:rFonts w:ascii="Calibri" w:hAnsi="Calibri" w:cs="Calibri"/>
          <w:lang w:val="sr-Latn-ME"/>
        </w:rPr>
        <w:t>š</w:t>
      </w:r>
      <w:r w:rsidRPr="009F078C">
        <w:rPr>
          <w:rFonts w:ascii="Calibri" w:hAnsi="Calibri" w:cs="Calibri"/>
        </w:rPr>
        <w:t>kova</w:t>
      </w:r>
      <w:proofErr w:type="spellEnd"/>
      <w:r w:rsidRPr="006937DB">
        <w:rPr>
          <w:rFonts w:ascii="Calibri" w:hAnsi="Calibri" w:cs="Calibri"/>
          <w:lang w:val="sr-Latn-ME"/>
        </w:rPr>
        <w:t xml:space="preserve">” </w:t>
      </w:r>
      <w:proofErr w:type="spellStart"/>
      <w:r w:rsidRPr="009F078C">
        <w:rPr>
          <w:rFonts w:ascii="Calibri" w:hAnsi="Calibri" w:cs="Calibri"/>
        </w:rPr>
        <w:t>ozna</w:t>
      </w:r>
      <w:r w:rsidRPr="006937DB">
        <w:rPr>
          <w:rFonts w:ascii="Calibri" w:hAnsi="Calibri" w:cs="Calibri"/>
          <w:lang w:val="sr-Latn-ME"/>
        </w:rPr>
        <w:t>č</w:t>
      </w:r>
      <w:proofErr w:type="spellEnd"/>
      <w:r w:rsidRPr="009F078C">
        <w:rPr>
          <w:rFonts w:ascii="Calibri" w:hAnsi="Calibri" w:cs="Calibri"/>
        </w:rPr>
        <w:t>ava</w:t>
      </w:r>
      <w:r w:rsidRPr="006937DB">
        <w:rPr>
          <w:rFonts w:ascii="Calibri" w:hAnsi="Calibri" w:cs="Calibri"/>
          <w:lang w:val="sr-Latn-ME"/>
        </w:rPr>
        <w:t xml:space="preserve"> </w:t>
      </w:r>
      <w:r w:rsidRPr="009F078C">
        <w:rPr>
          <w:rFonts w:ascii="Calibri" w:hAnsi="Calibri" w:cs="Calibri"/>
        </w:rPr>
        <w:t>operative</w:t>
      </w:r>
      <w:r w:rsidRPr="006937DB">
        <w:rPr>
          <w:rFonts w:ascii="Calibri" w:hAnsi="Calibri" w:cs="Calibri"/>
          <w:lang w:val="sr-Latn-ME"/>
        </w:rPr>
        <w:t xml:space="preserve"> </w:t>
      </w:r>
      <w:proofErr w:type="spellStart"/>
      <w:r w:rsidRPr="009F078C">
        <w:rPr>
          <w:rFonts w:ascii="Calibri" w:hAnsi="Calibri" w:cs="Calibri"/>
        </w:rPr>
        <w:t>gubitke</w:t>
      </w:r>
      <w:proofErr w:type="spellEnd"/>
      <w:r w:rsidRPr="006937DB">
        <w:rPr>
          <w:rFonts w:ascii="Calibri" w:hAnsi="Calibri" w:cs="Calibri"/>
          <w:lang w:val="sr-Latn-ME"/>
        </w:rPr>
        <w:t xml:space="preserve"> </w:t>
      </w:r>
      <w:proofErr w:type="spellStart"/>
      <w:r w:rsidRPr="009F078C">
        <w:rPr>
          <w:rFonts w:ascii="Calibri" w:hAnsi="Calibri" w:cs="Calibri"/>
        </w:rPr>
        <w:t>aerodroma</w:t>
      </w:r>
      <w:proofErr w:type="spellEnd"/>
      <w:r w:rsidRPr="006937DB">
        <w:rPr>
          <w:rFonts w:ascii="Calibri" w:hAnsi="Calibri" w:cs="Calibri"/>
          <w:lang w:val="sr-Latn-ME"/>
        </w:rPr>
        <w:t xml:space="preserve"> </w:t>
      </w:r>
      <w:r w:rsidRPr="009F078C">
        <w:rPr>
          <w:rFonts w:ascii="Calibri" w:hAnsi="Calibri" w:cs="Calibri"/>
        </w:rPr>
        <w:t>u</w:t>
      </w:r>
      <w:r w:rsidRPr="006937DB">
        <w:rPr>
          <w:rFonts w:ascii="Calibri" w:hAnsi="Calibri" w:cs="Calibri"/>
          <w:lang w:val="sr-Latn-ME"/>
        </w:rPr>
        <w:t xml:space="preserve"> </w:t>
      </w:r>
      <w:proofErr w:type="spellStart"/>
      <w:r w:rsidRPr="009F078C">
        <w:rPr>
          <w:rFonts w:ascii="Calibri" w:hAnsi="Calibri" w:cs="Calibri"/>
        </w:rPr>
        <w:t>odre</w:t>
      </w:r>
      <w:r w:rsidRPr="006937DB">
        <w:rPr>
          <w:rFonts w:ascii="Calibri" w:hAnsi="Calibri" w:cs="Calibri"/>
          <w:lang w:val="sr-Latn-ME"/>
        </w:rPr>
        <w:t>đ</w:t>
      </w:r>
      <w:r w:rsidRPr="009F078C">
        <w:rPr>
          <w:rFonts w:ascii="Calibri" w:hAnsi="Calibri" w:cs="Calibri"/>
        </w:rPr>
        <w:t>enom</w:t>
      </w:r>
      <w:proofErr w:type="spellEnd"/>
      <w:r w:rsidRPr="006937DB">
        <w:rPr>
          <w:rFonts w:ascii="Calibri" w:hAnsi="Calibri" w:cs="Calibri"/>
          <w:lang w:val="sr-Latn-ME"/>
        </w:rPr>
        <w:t xml:space="preserve"> </w:t>
      </w:r>
      <w:proofErr w:type="spellStart"/>
      <w:r w:rsidRPr="009F078C">
        <w:rPr>
          <w:rFonts w:ascii="Calibri" w:hAnsi="Calibri" w:cs="Calibri"/>
        </w:rPr>
        <w:t>periodu</w:t>
      </w:r>
      <w:proofErr w:type="spellEnd"/>
      <w:r w:rsidRPr="006937DB">
        <w:rPr>
          <w:rFonts w:ascii="Calibri" w:hAnsi="Calibri" w:cs="Calibri"/>
          <w:lang w:val="sr-Latn-ME"/>
        </w:rPr>
        <w:t xml:space="preserve">, </w:t>
      </w:r>
      <w:proofErr w:type="spellStart"/>
      <w:r w:rsidRPr="009F078C">
        <w:rPr>
          <w:rFonts w:ascii="Calibri" w:hAnsi="Calibri" w:cs="Calibri"/>
        </w:rPr>
        <w:t>diskontovane</w:t>
      </w:r>
      <w:proofErr w:type="spellEnd"/>
      <w:r w:rsidRPr="006937DB">
        <w:rPr>
          <w:rFonts w:ascii="Calibri" w:hAnsi="Calibri" w:cs="Calibri"/>
          <w:lang w:val="sr-Latn-ME"/>
        </w:rPr>
        <w:t xml:space="preserve"> </w:t>
      </w:r>
      <w:proofErr w:type="spellStart"/>
      <w:r w:rsidRPr="009F078C">
        <w:rPr>
          <w:rFonts w:ascii="Calibri" w:hAnsi="Calibri" w:cs="Calibri"/>
        </w:rPr>
        <w:t>na</w:t>
      </w:r>
      <w:proofErr w:type="spellEnd"/>
      <w:r w:rsidRPr="006937DB">
        <w:rPr>
          <w:rFonts w:ascii="Calibri" w:hAnsi="Calibri" w:cs="Calibri"/>
          <w:lang w:val="sr-Latn-ME"/>
        </w:rPr>
        <w:t xml:space="preserve"> </w:t>
      </w:r>
      <w:proofErr w:type="spellStart"/>
      <w:r w:rsidRPr="009F078C">
        <w:rPr>
          <w:rFonts w:ascii="Calibri" w:hAnsi="Calibri" w:cs="Calibri"/>
        </w:rPr>
        <w:t>njihovu</w:t>
      </w:r>
      <w:proofErr w:type="spellEnd"/>
      <w:r w:rsidRPr="006937DB">
        <w:rPr>
          <w:rFonts w:ascii="Calibri" w:hAnsi="Calibri" w:cs="Calibri"/>
          <w:lang w:val="sr-Latn-ME"/>
        </w:rPr>
        <w:t xml:space="preserve"> </w:t>
      </w:r>
      <w:proofErr w:type="spellStart"/>
      <w:r w:rsidRPr="009F078C">
        <w:rPr>
          <w:rFonts w:ascii="Calibri" w:hAnsi="Calibri" w:cs="Calibri"/>
        </w:rPr>
        <w:t>sada</w:t>
      </w:r>
      <w:r w:rsidRPr="006937DB">
        <w:rPr>
          <w:rFonts w:ascii="Calibri" w:hAnsi="Calibri" w:cs="Calibri"/>
          <w:lang w:val="sr-Latn-ME"/>
        </w:rPr>
        <w:t>š</w:t>
      </w:r>
      <w:r w:rsidRPr="009F078C">
        <w:rPr>
          <w:rFonts w:ascii="Calibri" w:hAnsi="Calibri" w:cs="Calibri"/>
        </w:rPr>
        <w:t>nju</w:t>
      </w:r>
      <w:proofErr w:type="spellEnd"/>
      <w:r w:rsidRPr="006937DB">
        <w:rPr>
          <w:rFonts w:ascii="Calibri" w:hAnsi="Calibri" w:cs="Calibri"/>
          <w:lang w:val="sr-Latn-ME"/>
        </w:rPr>
        <w:t xml:space="preserve"> </w:t>
      </w:r>
      <w:proofErr w:type="spellStart"/>
      <w:r w:rsidRPr="009F078C">
        <w:rPr>
          <w:rFonts w:ascii="Calibri" w:hAnsi="Calibri" w:cs="Calibri"/>
        </w:rPr>
        <w:t>vrijednost</w:t>
      </w:r>
      <w:proofErr w:type="spellEnd"/>
      <w:r w:rsidRPr="006937DB">
        <w:rPr>
          <w:rFonts w:ascii="Calibri" w:hAnsi="Calibri" w:cs="Calibri"/>
          <w:lang w:val="sr-Latn-ME"/>
        </w:rPr>
        <w:t xml:space="preserve"> </w:t>
      </w:r>
      <w:r w:rsidRPr="009F078C">
        <w:rPr>
          <w:rFonts w:ascii="Calibri" w:hAnsi="Calibri" w:cs="Calibri"/>
        </w:rPr>
        <w:t>po</w:t>
      </w:r>
      <w:r w:rsidRPr="006937DB">
        <w:rPr>
          <w:rFonts w:ascii="Calibri" w:hAnsi="Calibri" w:cs="Calibri"/>
          <w:lang w:val="sr-Latn-ME"/>
        </w:rPr>
        <w:t xml:space="preserve"> </w:t>
      </w:r>
      <w:proofErr w:type="spellStart"/>
      <w:r w:rsidRPr="009F078C">
        <w:rPr>
          <w:rFonts w:ascii="Calibri" w:hAnsi="Calibri" w:cs="Calibri"/>
        </w:rPr>
        <w:t>cijeni</w:t>
      </w:r>
      <w:proofErr w:type="spellEnd"/>
      <w:r w:rsidRPr="006937DB">
        <w:rPr>
          <w:rFonts w:ascii="Calibri" w:hAnsi="Calibri" w:cs="Calibri"/>
          <w:lang w:val="sr-Latn-ME"/>
        </w:rPr>
        <w:t xml:space="preserve"> </w:t>
      </w:r>
      <w:proofErr w:type="spellStart"/>
      <w:r w:rsidRPr="009F078C">
        <w:rPr>
          <w:rFonts w:ascii="Calibri" w:hAnsi="Calibri" w:cs="Calibri"/>
        </w:rPr>
        <w:t>kapiatala</w:t>
      </w:r>
      <w:proofErr w:type="spellEnd"/>
      <w:r w:rsidRPr="006937DB">
        <w:rPr>
          <w:rFonts w:ascii="Calibri" w:hAnsi="Calibri" w:cs="Calibri"/>
          <w:lang w:val="sr-Latn-ME"/>
        </w:rPr>
        <w:t xml:space="preserve">, </w:t>
      </w:r>
      <w:proofErr w:type="spellStart"/>
      <w:r w:rsidRPr="009F078C">
        <w:rPr>
          <w:rFonts w:ascii="Calibri" w:hAnsi="Calibri" w:cs="Calibri"/>
        </w:rPr>
        <w:t>tj</w:t>
      </w:r>
      <w:proofErr w:type="spellEnd"/>
      <w:r w:rsidRPr="006937DB">
        <w:rPr>
          <w:rFonts w:ascii="Calibri" w:hAnsi="Calibri" w:cs="Calibri"/>
          <w:lang w:val="sr-Latn-ME"/>
        </w:rPr>
        <w:t xml:space="preserve">. </w:t>
      </w:r>
      <w:r w:rsidRPr="009F078C">
        <w:rPr>
          <w:rFonts w:ascii="Calibri" w:hAnsi="Calibri" w:cs="Calibri"/>
        </w:rPr>
        <w:t>deficit</w:t>
      </w:r>
      <w:r w:rsidRPr="006937DB">
        <w:rPr>
          <w:rFonts w:ascii="Calibri" w:hAnsi="Calibri" w:cs="Calibri"/>
          <w:lang w:val="sr-Latn-ME"/>
        </w:rPr>
        <w:t xml:space="preserve"> (</w:t>
      </w:r>
      <w:r w:rsidRPr="009F078C">
        <w:rPr>
          <w:rFonts w:ascii="Calibri" w:hAnsi="Calibri" w:cs="Calibri"/>
        </w:rPr>
        <w:t>u</w:t>
      </w:r>
      <w:r w:rsidRPr="006937DB">
        <w:rPr>
          <w:rFonts w:ascii="Calibri" w:hAnsi="Calibri" w:cs="Calibri"/>
          <w:lang w:val="sr-Latn-ME"/>
        </w:rPr>
        <w:t xml:space="preserve"> </w:t>
      </w:r>
      <w:proofErr w:type="spellStart"/>
      <w:r w:rsidRPr="009F078C">
        <w:rPr>
          <w:rFonts w:ascii="Calibri" w:hAnsi="Calibri" w:cs="Calibri"/>
        </w:rPr>
        <w:t>smislu</w:t>
      </w:r>
      <w:proofErr w:type="spellEnd"/>
      <w:r w:rsidRPr="006937DB">
        <w:rPr>
          <w:rFonts w:ascii="Calibri" w:hAnsi="Calibri" w:cs="Calibri"/>
          <w:lang w:val="sr-Latn-ME"/>
        </w:rPr>
        <w:t xml:space="preserve"> </w:t>
      </w:r>
      <w:proofErr w:type="spellStart"/>
      <w:r w:rsidRPr="009F078C">
        <w:rPr>
          <w:rFonts w:ascii="Calibri" w:hAnsi="Calibri" w:cs="Calibri"/>
        </w:rPr>
        <w:t>neto</w:t>
      </w:r>
      <w:proofErr w:type="spellEnd"/>
      <w:r w:rsidRPr="006937DB">
        <w:rPr>
          <w:rFonts w:ascii="Calibri" w:hAnsi="Calibri" w:cs="Calibri"/>
          <w:lang w:val="sr-Latn-ME"/>
        </w:rPr>
        <w:t xml:space="preserve"> </w:t>
      </w:r>
      <w:proofErr w:type="spellStart"/>
      <w:r w:rsidRPr="009F078C">
        <w:rPr>
          <w:rFonts w:ascii="Calibri" w:hAnsi="Calibri" w:cs="Calibri"/>
        </w:rPr>
        <w:t>sada</w:t>
      </w:r>
      <w:r w:rsidRPr="006937DB">
        <w:rPr>
          <w:rFonts w:ascii="Calibri" w:hAnsi="Calibri" w:cs="Calibri"/>
          <w:lang w:val="sr-Latn-ME"/>
        </w:rPr>
        <w:t>š</w:t>
      </w:r>
      <w:r w:rsidRPr="009F078C">
        <w:rPr>
          <w:rFonts w:ascii="Calibri" w:hAnsi="Calibri" w:cs="Calibri"/>
        </w:rPr>
        <w:t>nje</w:t>
      </w:r>
      <w:proofErr w:type="spellEnd"/>
      <w:r w:rsidRPr="006937DB">
        <w:rPr>
          <w:rFonts w:ascii="Calibri" w:hAnsi="Calibri" w:cs="Calibri"/>
          <w:lang w:val="sr-Latn-ME"/>
        </w:rPr>
        <w:t xml:space="preserve"> </w:t>
      </w:r>
      <w:proofErr w:type="spellStart"/>
      <w:r w:rsidRPr="009F078C">
        <w:rPr>
          <w:rFonts w:ascii="Calibri" w:hAnsi="Calibri" w:cs="Calibri"/>
        </w:rPr>
        <w:t>vrijednosti</w:t>
      </w:r>
      <w:proofErr w:type="spellEnd"/>
      <w:r w:rsidRPr="006937DB">
        <w:rPr>
          <w:rFonts w:ascii="Calibri" w:hAnsi="Calibri" w:cs="Calibri"/>
          <w:lang w:val="sr-Latn-ME"/>
        </w:rPr>
        <w:t xml:space="preserve">) </w:t>
      </w:r>
      <w:proofErr w:type="spellStart"/>
      <w:r w:rsidRPr="009F078C">
        <w:rPr>
          <w:rFonts w:ascii="Calibri" w:hAnsi="Calibri" w:cs="Calibri"/>
        </w:rPr>
        <w:t>izme</w:t>
      </w:r>
      <w:r w:rsidRPr="006937DB">
        <w:rPr>
          <w:rFonts w:ascii="Calibri" w:hAnsi="Calibri" w:cs="Calibri"/>
          <w:lang w:val="sr-Latn-ME"/>
        </w:rPr>
        <w:t>đ</w:t>
      </w:r>
      <w:proofErr w:type="spellEnd"/>
      <w:r w:rsidRPr="009F078C">
        <w:rPr>
          <w:rFonts w:ascii="Calibri" w:hAnsi="Calibri" w:cs="Calibri"/>
        </w:rPr>
        <w:t>u</w:t>
      </w:r>
      <w:r w:rsidRPr="006937DB">
        <w:rPr>
          <w:rFonts w:ascii="Calibri" w:hAnsi="Calibri" w:cs="Calibri"/>
          <w:lang w:val="sr-Latn-ME"/>
        </w:rPr>
        <w:t xml:space="preserve"> </w:t>
      </w:r>
      <w:proofErr w:type="spellStart"/>
      <w:r w:rsidRPr="009F078C">
        <w:rPr>
          <w:rFonts w:ascii="Calibri" w:hAnsi="Calibri" w:cs="Calibri"/>
        </w:rPr>
        <w:t>prihoda</w:t>
      </w:r>
      <w:proofErr w:type="spellEnd"/>
      <w:r w:rsidRPr="006937DB">
        <w:rPr>
          <w:rFonts w:ascii="Calibri" w:hAnsi="Calibri" w:cs="Calibri"/>
          <w:lang w:val="sr-Latn-ME"/>
        </w:rPr>
        <w:t xml:space="preserve"> </w:t>
      </w:r>
      <w:proofErr w:type="spellStart"/>
      <w:r w:rsidRPr="009F078C">
        <w:rPr>
          <w:rFonts w:ascii="Calibri" w:hAnsi="Calibri" w:cs="Calibri"/>
        </w:rPr>
        <w:t>aerodroma</w:t>
      </w:r>
      <w:proofErr w:type="spellEnd"/>
      <w:r w:rsidRPr="006937DB">
        <w:rPr>
          <w:rFonts w:ascii="Calibri" w:hAnsi="Calibri" w:cs="Calibri"/>
          <w:lang w:val="sr-Latn-ME"/>
        </w:rPr>
        <w:t xml:space="preserve"> </w:t>
      </w:r>
      <w:r w:rsidRPr="009F078C">
        <w:rPr>
          <w:rFonts w:ascii="Calibri" w:hAnsi="Calibri" w:cs="Calibri"/>
        </w:rPr>
        <w:t>i</w:t>
      </w:r>
      <w:r w:rsidRPr="006937DB">
        <w:rPr>
          <w:rFonts w:ascii="Calibri" w:hAnsi="Calibri" w:cs="Calibri"/>
          <w:lang w:val="sr-Latn-ME"/>
        </w:rPr>
        <w:t xml:space="preserve"> </w:t>
      </w:r>
      <w:proofErr w:type="spellStart"/>
      <w:r w:rsidRPr="009F078C">
        <w:rPr>
          <w:rFonts w:ascii="Calibri" w:hAnsi="Calibri" w:cs="Calibri"/>
        </w:rPr>
        <w:t>operativnih</w:t>
      </w:r>
      <w:proofErr w:type="spellEnd"/>
      <w:r w:rsidRPr="006937DB">
        <w:rPr>
          <w:rFonts w:ascii="Calibri" w:hAnsi="Calibri" w:cs="Calibri"/>
          <w:lang w:val="sr-Latn-ME"/>
        </w:rPr>
        <w:t xml:space="preserve"> </w:t>
      </w:r>
      <w:proofErr w:type="spellStart"/>
      <w:r w:rsidRPr="009F078C">
        <w:rPr>
          <w:rFonts w:ascii="Calibri" w:hAnsi="Calibri" w:cs="Calibri"/>
        </w:rPr>
        <w:t>tro</w:t>
      </w:r>
      <w:r w:rsidRPr="006937DB">
        <w:rPr>
          <w:rFonts w:ascii="Calibri" w:hAnsi="Calibri" w:cs="Calibri"/>
          <w:lang w:val="sr-Latn-ME"/>
        </w:rPr>
        <w:t>š</w:t>
      </w:r>
      <w:r w:rsidRPr="009F078C">
        <w:rPr>
          <w:rFonts w:ascii="Calibri" w:hAnsi="Calibri" w:cs="Calibri"/>
        </w:rPr>
        <w:t>kova</w:t>
      </w:r>
      <w:proofErr w:type="spellEnd"/>
      <w:r w:rsidRPr="006937DB">
        <w:rPr>
          <w:rFonts w:ascii="Calibri" w:hAnsi="Calibri" w:cs="Calibri"/>
          <w:lang w:val="sr-Latn-ME"/>
        </w:rPr>
        <w:t xml:space="preserve"> </w:t>
      </w:r>
      <w:proofErr w:type="spellStart"/>
      <w:r w:rsidRPr="009F078C">
        <w:rPr>
          <w:rFonts w:ascii="Calibri" w:hAnsi="Calibri" w:cs="Calibri"/>
        </w:rPr>
        <w:t>aerodroma</w:t>
      </w:r>
      <w:proofErr w:type="spellEnd"/>
      <w:r w:rsidRPr="006937DB">
        <w:rPr>
          <w:rFonts w:ascii="Calibri" w:hAnsi="Calibri" w:cs="Calibri"/>
          <w:lang w:val="sr-Latn-ME"/>
        </w:rPr>
        <w:t>.</w:t>
      </w:r>
    </w:p>
  </w:footnote>
  <w:footnote w:id="4">
    <w:p w14:paraId="1F9F3030" w14:textId="77777777" w:rsidR="007B5C22" w:rsidRPr="009F078C" w:rsidRDefault="007B5C22" w:rsidP="007B5C22">
      <w:pPr>
        <w:pStyle w:val="FootnoteText"/>
        <w:spacing w:before="0" w:after="0"/>
        <w:ind w:left="0" w:firstLine="0"/>
        <w:contextualSpacing/>
        <w:rPr>
          <w:rFonts w:ascii="Calibri" w:hAnsi="Calibri" w:cs="Calibri"/>
          <w:lang w:val="hr-HR"/>
        </w:rPr>
      </w:pPr>
      <w:r w:rsidRPr="009F078C">
        <w:rPr>
          <w:rStyle w:val="FootnoteReference"/>
          <w:rFonts w:ascii="Calibri" w:hAnsi="Calibri" w:cs="Calibri"/>
        </w:rPr>
        <w:footnoteRef/>
      </w:r>
      <w:r w:rsidRPr="006937DB">
        <w:rPr>
          <w:rFonts w:ascii="Calibri" w:hAnsi="Calibri" w:cs="Calibri"/>
          <w:lang w:val="hr-HR"/>
        </w:rPr>
        <w:t xml:space="preserve"> </w:t>
      </w:r>
      <w:proofErr w:type="spellStart"/>
      <w:r w:rsidRPr="009F078C">
        <w:rPr>
          <w:rFonts w:ascii="Calibri" w:hAnsi="Calibri" w:cs="Calibri"/>
        </w:rPr>
        <w:t>Bilans</w:t>
      </w:r>
      <w:proofErr w:type="spellEnd"/>
      <w:r w:rsidRPr="006937DB">
        <w:rPr>
          <w:rFonts w:ascii="Calibri" w:hAnsi="Calibri" w:cs="Calibri"/>
          <w:lang w:val="hr-HR"/>
        </w:rPr>
        <w:t xml:space="preserve"> </w:t>
      </w:r>
      <w:proofErr w:type="spellStart"/>
      <w:r w:rsidRPr="009F078C">
        <w:rPr>
          <w:rFonts w:ascii="Calibri" w:hAnsi="Calibri" w:cs="Calibri"/>
        </w:rPr>
        <w:t>stanja</w:t>
      </w:r>
      <w:proofErr w:type="spellEnd"/>
      <w:r w:rsidRPr="006937DB">
        <w:rPr>
          <w:rFonts w:ascii="Calibri" w:hAnsi="Calibri" w:cs="Calibri"/>
          <w:lang w:val="hr-HR"/>
        </w:rPr>
        <w:t xml:space="preserve">, </w:t>
      </w:r>
      <w:proofErr w:type="spellStart"/>
      <w:r w:rsidRPr="009F078C">
        <w:rPr>
          <w:rFonts w:ascii="Calibri" w:hAnsi="Calibri" w:cs="Calibri"/>
        </w:rPr>
        <w:t>bilans</w:t>
      </w:r>
      <w:proofErr w:type="spellEnd"/>
      <w:r w:rsidRPr="006937DB">
        <w:rPr>
          <w:rFonts w:ascii="Calibri" w:hAnsi="Calibri" w:cs="Calibri"/>
          <w:lang w:val="hr-HR"/>
        </w:rPr>
        <w:t xml:space="preserve"> </w:t>
      </w:r>
      <w:proofErr w:type="spellStart"/>
      <w:r w:rsidRPr="009F078C">
        <w:rPr>
          <w:rFonts w:ascii="Calibri" w:hAnsi="Calibri" w:cs="Calibri"/>
        </w:rPr>
        <w:t>uspjeha</w:t>
      </w:r>
      <w:proofErr w:type="spellEnd"/>
      <w:r w:rsidRPr="006937DB">
        <w:rPr>
          <w:rFonts w:ascii="Calibri" w:hAnsi="Calibri" w:cs="Calibri"/>
          <w:lang w:val="hr-HR"/>
        </w:rPr>
        <w:t xml:space="preserve">, </w:t>
      </w:r>
      <w:proofErr w:type="spellStart"/>
      <w:r w:rsidRPr="009F078C">
        <w:rPr>
          <w:rFonts w:ascii="Calibri" w:hAnsi="Calibri" w:cs="Calibri"/>
        </w:rPr>
        <w:t>izvje</w:t>
      </w:r>
      <w:r w:rsidRPr="006937DB">
        <w:rPr>
          <w:rFonts w:ascii="Calibri" w:hAnsi="Calibri" w:cs="Calibri"/>
          <w:lang w:val="hr-HR"/>
        </w:rPr>
        <w:t>š</w:t>
      </w:r>
      <w:r w:rsidRPr="009F078C">
        <w:rPr>
          <w:rFonts w:ascii="Calibri" w:hAnsi="Calibri" w:cs="Calibri"/>
        </w:rPr>
        <w:t>taj</w:t>
      </w:r>
      <w:proofErr w:type="spellEnd"/>
      <w:r w:rsidRPr="006937DB">
        <w:rPr>
          <w:rFonts w:ascii="Calibri" w:hAnsi="Calibri" w:cs="Calibri"/>
          <w:lang w:val="hr-HR"/>
        </w:rPr>
        <w:t xml:space="preserve"> </w:t>
      </w:r>
      <w:proofErr w:type="spellStart"/>
      <w:r w:rsidRPr="009F078C">
        <w:rPr>
          <w:rFonts w:ascii="Calibri" w:hAnsi="Calibri" w:cs="Calibri"/>
        </w:rPr>
        <w:t>ovla</w:t>
      </w:r>
      <w:r w:rsidRPr="006937DB">
        <w:rPr>
          <w:rFonts w:ascii="Calibri" w:hAnsi="Calibri" w:cs="Calibri"/>
          <w:lang w:val="hr-HR"/>
        </w:rPr>
        <w:t>šć</w:t>
      </w:r>
      <w:r w:rsidRPr="009F078C">
        <w:rPr>
          <w:rFonts w:ascii="Calibri" w:hAnsi="Calibri" w:cs="Calibri"/>
        </w:rPr>
        <w:t>enog</w:t>
      </w:r>
      <w:proofErr w:type="spellEnd"/>
      <w:r w:rsidRPr="006937DB">
        <w:rPr>
          <w:rFonts w:ascii="Calibri" w:hAnsi="Calibri" w:cs="Calibri"/>
          <w:lang w:val="hr-HR"/>
        </w:rPr>
        <w:t xml:space="preserve"> </w:t>
      </w:r>
      <w:proofErr w:type="spellStart"/>
      <w:r w:rsidRPr="009F078C">
        <w:rPr>
          <w:rFonts w:ascii="Calibri" w:hAnsi="Calibri" w:cs="Calibri"/>
        </w:rPr>
        <w:t>ra</w:t>
      </w:r>
      <w:r w:rsidRPr="006937DB">
        <w:rPr>
          <w:rFonts w:ascii="Calibri" w:hAnsi="Calibri" w:cs="Calibri"/>
          <w:lang w:val="hr-HR"/>
        </w:rPr>
        <w:t>č</w:t>
      </w:r>
      <w:r w:rsidRPr="009F078C">
        <w:rPr>
          <w:rFonts w:ascii="Calibri" w:hAnsi="Calibri" w:cs="Calibri"/>
        </w:rPr>
        <w:t>unovodstvenog</w:t>
      </w:r>
      <w:proofErr w:type="spellEnd"/>
      <w:r w:rsidRPr="006937DB">
        <w:rPr>
          <w:rFonts w:ascii="Calibri" w:hAnsi="Calibri" w:cs="Calibri"/>
          <w:lang w:val="hr-HR"/>
        </w:rPr>
        <w:t xml:space="preserve"> </w:t>
      </w:r>
      <w:proofErr w:type="spellStart"/>
      <w:r w:rsidRPr="009F078C">
        <w:rPr>
          <w:rFonts w:ascii="Calibri" w:hAnsi="Calibri" w:cs="Calibri"/>
        </w:rPr>
        <w:t>ili</w:t>
      </w:r>
      <w:proofErr w:type="spellEnd"/>
      <w:r w:rsidRPr="006937DB">
        <w:rPr>
          <w:rFonts w:ascii="Calibri" w:hAnsi="Calibri" w:cs="Calibri"/>
          <w:lang w:val="hr-HR"/>
        </w:rPr>
        <w:t xml:space="preserve"> </w:t>
      </w:r>
      <w:proofErr w:type="spellStart"/>
      <w:r w:rsidRPr="009F078C">
        <w:rPr>
          <w:rFonts w:ascii="Calibri" w:hAnsi="Calibri" w:cs="Calibri"/>
        </w:rPr>
        <w:t>revizorskog</w:t>
      </w:r>
      <w:proofErr w:type="spellEnd"/>
      <w:r w:rsidRPr="006937DB">
        <w:rPr>
          <w:rFonts w:ascii="Calibri" w:hAnsi="Calibri" w:cs="Calibri"/>
          <w:lang w:val="hr-HR"/>
        </w:rPr>
        <w:t xml:space="preserve"> </w:t>
      </w:r>
      <w:proofErr w:type="spellStart"/>
      <w:r w:rsidRPr="009F078C">
        <w:rPr>
          <w:rFonts w:ascii="Calibri" w:hAnsi="Calibri" w:cs="Calibri"/>
        </w:rPr>
        <w:t>dru</w:t>
      </w:r>
      <w:r w:rsidRPr="006937DB">
        <w:rPr>
          <w:rFonts w:ascii="Calibri" w:hAnsi="Calibri" w:cs="Calibri"/>
          <w:lang w:val="hr-HR"/>
        </w:rPr>
        <w:t>š</w:t>
      </w:r>
      <w:r w:rsidRPr="009F078C">
        <w:rPr>
          <w:rFonts w:ascii="Calibri" w:hAnsi="Calibri" w:cs="Calibri"/>
        </w:rPr>
        <w:t>tva</w:t>
      </w:r>
      <w:proofErr w:type="spellEnd"/>
      <w:r w:rsidRPr="006937DB">
        <w:rPr>
          <w:rFonts w:ascii="Calibri" w:hAnsi="Calibri" w:cs="Calibri"/>
          <w:lang w:val="hr-HR"/>
        </w:rPr>
        <w:t>.</w:t>
      </w:r>
    </w:p>
  </w:footnote>
  <w:footnote w:id="5">
    <w:p w14:paraId="39086852" w14:textId="77777777" w:rsidR="007B5C22" w:rsidRPr="009F078C" w:rsidRDefault="007B5C22" w:rsidP="007B5C22">
      <w:pPr>
        <w:pStyle w:val="FootnoteText"/>
        <w:spacing w:before="0" w:after="0"/>
        <w:ind w:left="0" w:firstLine="0"/>
        <w:contextualSpacing/>
        <w:rPr>
          <w:rFonts w:ascii="Calibri" w:hAnsi="Calibri" w:cs="Calibri"/>
          <w:lang w:val="hr-HR"/>
        </w:rPr>
      </w:pPr>
      <w:r w:rsidRPr="009F078C">
        <w:rPr>
          <w:rStyle w:val="FootnoteReference"/>
          <w:rFonts w:ascii="Calibri" w:hAnsi="Calibri" w:cs="Calibri"/>
        </w:rPr>
        <w:footnoteRef/>
      </w:r>
      <w:r w:rsidRPr="006937DB">
        <w:rPr>
          <w:rFonts w:ascii="Calibri" w:hAnsi="Calibri" w:cs="Calibri"/>
          <w:lang w:val="hr-HR"/>
        </w:rPr>
        <w:t xml:space="preserve"> </w:t>
      </w:r>
      <w:proofErr w:type="spellStart"/>
      <w:r w:rsidRPr="009F078C">
        <w:rPr>
          <w:rFonts w:ascii="Calibri" w:hAnsi="Calibri" w:cs="Calibri"/>
        </w:rPr>
        <w:t>Usluge</w:t>
      </w:r>
      <w:proofErr w:type="spellEnd"/>
      <w:r w:rsidRPr="006937DB">
        <w:rPr>
          <w:rFonts w:ascii="Calibri" w:hAnsi="Calibri" w:cs="Calibri"/>
          <w:lang w:val="hr-HR"/>
        </w:rPr>
        <w:t xml:space="preserve"> </w:t>
      </w:r>
      <w:proofErr w:type="spellStart"/>
      <w:r w:rsidRPr="009F078C">
        <w:rPr>
          <w:rFonts w:ascii="Calibri" w:hAnsi="Calibri" w:cs="Calibri"/>
        </w:rPr>
        <w:t>koje</w:t>
      </w:r>
      <w:proofErr w:type="spellEnd"/>
      <w:r w:rsidRPr="006937DB">
        <w:rPr>
          <w:rFonts w:ascii="Calibri" w:hAnsi="Calibri" w:cs="Calibri"/>
          <w:lang w:val="hr-HR"/>
        </w:rPr>
        <w:t xml:space="preserve"> </w:t>
      </w:r>
      <w:proofErr w:type="spellStart"/>
      <w:r w:rsidRPr="009F078C">
        <w:rPr>
          <w:rFonts w:ascii="Calibri" w:hAnsi="Calibri" w:cs="Calibri"/>
        </w:rPr>
        <w:t>pru</w:t>
      </w:r>
      <w:r w:rsidRPr="006937DB">
        <w:rPr>
          <w:rFonts w:ascii="Calibri" w:hAnsi="Calibri" w:cs="Calibri"/>
          <w:lang w:val="hr-HR"/>
        </w:rPr>
        <w:t>ž</w:t>
      </w:r>
      <w:proofErr w:type="spellEnd"/>
      <w:r w:rsidRPr="009F078C">
        <w:rPr>
          <w:rFonts w:ascii="Calibri" w:hAnsi="Calibri" w:cs="Calibri"/>
        </w:rPr>
        <w:t>a</w:t>
      </w:r>
      <w:r w:rsidRPr="006937DB">
        <w:rPr>
          <w:rFonts w:ascii="Calibri" w:hAnsi="Calibri" w:cs="Calibri"/>
          <w:lang w:val="hr-HR"/>
        </w:rPr>
        <w:t xml:space="preserve"> </w:t>
      </w:r>
      <w:proofErr w:type="spellStart"/>
      <w:r w:rsidRPr="009F078C">
        <w:rPr>
          <w:rFonts w:ascii="Calibri" w:hAnsi="Calibri" w:cs="Calibri"/>
        </w:rPr>
        <w:t>aerodrom</w:t>
      </w:r>
      <w:proofErr w:type="spellEnd"/>
      <w:r w:rsidRPr="006937DB">
        <w:rPr>
          <w:rFonts w:ascii="Calibri" w:hAnsi="Calibri" w:cs="Calibri"/>
          <w:lang w:val="hr-HR"/>
        </w:rPr>
        <w:t xml:space="preserve"> </w:t>
      </w:r>
      <w:proofErr w:type="spellStart"/>
      <w:r w:rsidRPr="009F078C">
        <w:rPr>
          <w:rFonts w:ascii="Calibri" w:hAnsi="Calibri" w:cs="Calibri"/>
        </w:rPr>
        <w:t>ili</w:t>
      </w:r>
      <w:proofErr w:type="spellEnd"/>
      <w:r w:rsidRPr="006937DB">
        <w:rPr>
          <w:rFonts w:ascii="Calibri" w:hAnsi="Calibri" w:cs="Calibri"/>
          <w:lang w:val="hr-HR"/>
        </w:rPr>
        <w:t xml:space="preserve"> </w:t>
      </w:r>
      <w:proofErr w:type="spellStart"/>
      <w:r w:rsidRPr="009F078C">
        <w:rPr>
          <w:rFonts w:ascii="Calibri" w:hAnsi="Calibri" w:cs="Calibri"/>
        </w:rPr>
        <w:t>bilo</w:t>
      </w:r>
      <w:proofErr w:type="spellEnd"/>
      <w:r w:rsidRPr="006937DB">
        <w:rPr>
          <w:rFonts w:ascii="Calibri" w:hAnsi="Calibri" w:cs="Calibri"/>
          <w:lang w:val="hr-HR"/>
        </w:rPr>
        <w:t xml:space="preserve"> </w:t>
      </w:r>
      <w:proofErr w:type="spellStart"/>
      <w:r w:rsidRPr="009F078C">
        <w:rPr>
          <w:rFonts w:ascii="Calibri" w:hAnsi="Calibri" w:cs="Calibri"/>
        </w:rPr>
        <w:t>koja</w:t>
      </w:r>
      <w:proofErr w:type="spellEnd"/>
      <w:r w:rsidRPr="006937DB">
        <w:rPr>
          <w:rFonts w:ascii="Calibri" w:hAnsi="Calibri" w:cs="Calibri"/>
          <w:lang w:val="hr-HR"/>
        </w:rPr>
        <w:t xml:space="preserve"> </w:t>
      </w:r>
      <w:proofErr w:type="spellStart"/>
      <w:r w:rsidRPr="009F078C">
        <w:rPr>
          <w:rFonts w:ascii="Calibri" w:hAnsi="Calibri" w:cs="Calibri"/>
        </w:rPr>
        <w:t>od</w:t>
      </w:r>
      <w:proofErr w:type="spellEnd"/>
      <w:r w:rsidRPr="006937DB">
        <w:rPr>
          <w:rFonts w:ascii="Calibri" w:hAnsi="Calibri" w:cs="Calibri"/>
          <w:lang w:val="hr-HR"/>
        </w:rPr>
        <w:t xml:space="preserve"> </w:t>
      </w:r>
      <w:proofErr w:type="spellStart"/>
      <w:r w:rsidRPr="009F078C">
        <w:rPr>
          <w:rFonts w:ascii="Calibri" w:hAnsi="Calibri" w:cs="Calibri"/>
        </w:rPr>
        <w:t>njegovih</w:t>
      </w:r>
      <w:proofErr w:type="spellEnd"/>
      <w:r w:rsidRPr="006937DB">
        <w:rPr>
          <w:rFonts w:ascii="Calibri" w:hAnsi="Calibri" w:cs="Calibri"/>
          <w:lang w:val="hr-HR"/>
        </w:rPr>
        <w:t xml:space="preserve"> </w:t>
      </w:r>
      <w:proofErr w:type="spellStart"/>
      <w:r w:rsidRPr="009F078C">
        <w:rPr>
          <w:rFonts w:ascii="Calibri" w:hAnsi="Calibri" w:cs="Calibri"/>
        </w:rPr>
        <w:t>filijala</w:t>
      </w:r>
      <w:proofErr w:type="spellEnd"/>
      <w:r w:rsidRPr="006937DB">
        <w:rPr>
          <w:rFonts w:ascii="Calibri" w:hAnsi="Calibri" w:cs="Calibri"/>
          <w:lang w:val="hr-HR"/>
        </w:rPr>
        <w:t xml:space="preserve"> </w:t>
      </w:r>
      <w:r w:rsidRPr="009F078C">
        <w:rPr>
          <w:rFonts w:ascii="Calibri" w:hAnsi="Calibri" w:cs="Calibri"/>
        </w:rPr>
        <w:t>u</w:t>
      </w:r>
      <w:r w:rsidRPr="006937DB">
        <w:rPr>
          <w:rFonts w:ascii="Calibri" w:hAnsi="Calibri" w:cs="Calibri"/>
          <w:lang w:val="hr-HR"/>
        </w:rPr>
        <w:t xml:space="preserve"> </w:t>
      </w:r>
      <w:proofErr w:type="spellStart"/>
      <w:r w:rsidRPr="009F078C">
        <w:rPr>
          <w:rFonts w:ascii="Calibri" w:hAnsi="Calibri" w:cs="Calibri"/>
        </w:rPr>
        <w:t>cilju</w:t>
      </w:r>
      <w:proofErr w:type="spellEnd"/>
      <w:r w:rsidRPr="006937DB">
        <w:rPr>
          <w:rFonts w:ascii="Calibri" w:hAnsi="Calibri" w:cs="Calibri"/>
          <w:lang w:val="hr-HR"/>
        </w:rPr>
        <w:t xml:space="preserve"> </w:t>
      </w:r>
      <w:proofErr w:type="spellStart"/>
      <w:r w:rsidRPr="009F078C">
        <w:rPr>
          <w:rFonts w:ascii="Calibri" w:hAnsi="Calibri" w:cs="Calibri"/>
        </w:rPr>
        <w:t>osiguranja</w:t>
      </w:r>
      <w:proofErr w:type="spellEnd"/>
      <w:r w:rsidRPr="006937DB">
        <w:rPr>
          <w:rFonts w:ascii="Calibri" w:hAnsi="Calibri" w:cs="Calibri"/>
          <w:lang w:val="hr-HR"/>
        </w:rPr>
        <w:t xml:space="preserve"> </w:t>
      </w:r>
      <w:proofErr w:type="spellStart"/>
      <w:r w:rsidRPr="009F078C">
        <w:rPr>
          <w:rFonts w:ascii="Calibri" w:hAnsi="Calibri" w:cs="Calibri"/>
        </w:rPr>
        <w:t>upravljanja</w:t>
      </w:r>
      <w:proofErr w:type="spellEnd"/>
      <w:r w:rsidRPr="006937DB">
        <w:rPr>
          <w:rFonts w:ascii="Calibri" w:hAnsi="Calibri" w:cs="Calibri"/>
          <w:lang w:val="hr-HR"/>
        </w:rPr>
        <w:t xml:space="preserve"> </w:t>
      </w:r>
      <w:proofErr w:type="spellStart"/>
      <w:r w:rsidRPr="009F078C">
        <w:rPr>
          <w:rFonts w:ascii="Calibri" w:hAnsi="Calibri" w:cs="Calibri"/>
        </w:rPr>
        <w:t>avionom</w:t>
      </w:r>
      <w:proofErr w:type="spellEnd"/>
      <w:r w:rsidRPr="006937DB">
        <w:rPr>
          <w:rFonts w:ascii="Calibri" w:hAnsi="Calibri" w:cs="Calibri"/>
          <w:lang w:val="hr-HR"/>
        </w:rPr>
        <w:t xml:space="preserve"> </w:t>
      </w:r>
      <w:proofErr w:type="spellStart"/>
      <w:r w:rsidRPr="009F078C">
        <w:rPr>
          <w:rFonts w:ascii="Calibri" w:hAnsi="Calibri" w:cs="Calibri"/>
        </w:rPr>
        <w:t>od</w:t>
      </w:r>
      <w:proofErr w:type="spellEnd"/>
      <w:r w:rsidRPr="006937DB">
        <w:rPr>
          <w:rFonts w:ascii="Calibri" w:hAnsi="Calibri" w:cs="Calibri"/>
          <w:lang w:val="hr-HR"/>
        </w:rPr>
        <w:t xml:space="preserve"> </w:t>
      </w:r>
      <w:proofErr w:type="spellStart"/>
      <w:r w:rsidRPr="009F078C">
        <w:rPr>
          <w:rFonts w:ascii="Calibri" w:hAnsi="Calibri" w:cs="Calibri"/>
        </w:rPr>
        <w:t>slijetanja</w:t>
      </w:r>
      <w:proofErr w:type="spellEnd"/>
      <w:r w:rsidRPr="006937DB">
        <w:rPr>
          <w:rFonts w:ascii="Calibri" w:hAnsi="Calibri" w:cs="Calibri"/>
          <w:lang w:val="hr-HR"/>
        </w:rPr>
        <w:t xml:space="preserve"> </w:t>
      </w:r>
      <w:r w:rsidRPr="009F078C">
        <w:rPr>
          <w:rFonts w:ascii="Calibri" w:hAnsi="Calibri" w:cs="Calibri"/>
        </w:rPr>
        <w:t>do</w:t>
      </w:r>
      <w:r w:rsidRPr="006937DB">
        <w:rPr>
          <w:rFonts w:ascii="Calibri" w:hAnsi="Calibri" w:cs="Calibri"/>
          <w:lang w:val="hr-HR"/>
        </w:rPr>
        <w:t xml:space="preserve"> </w:t>
      </w:r>
      <w:proofErr w:type="spellStart"/>
      <w:r w:rsidRPr="009F078C">
        <w:rPr>
          <w:rFonts w:ascii="Calibri" w:hAnsi="Calibri" w:cs="Calibri"/>
        </w:rPr>
        <w:t>polijetanja</w:t>
      </w:r>
      <w:proofErr w:type="spellEnd"/>
      <w:r w:rsidRPr="006937DB">
        <w:rPr>
          <w:rFonts w:ascii="Calibri" w:hAnsi="Calibri" w:cs="Calibri"/>
          <w:lang w:val="hr-HR"/>
        </w:rPr>
        <w:t xml:space="preserve">, </w:t>
      </w:r>
      <w:proofErr w:type="spellStart"/>
      <w:r w:rsidRPr="009F078C">
        <w:rPr>
          <w:rFonts w:ascii="Calibri" w:hAnsi="Calibri" w:cs="Calibri"/>
        </w:rPr>
        <w:t>kao</w:t>
      </w:r>
      <w:proofErr w:type="spellEnd"/>
      <w:r w:rsidRPr="006937DB">
        <w:rPr>
          <w:rFonts w:ascii="Calibri" w:hAnsi="Calibri" w:cs="Calibri"/>
          <w:lang w:val="hr-HR"/>
        </w:rPr>
        <w:t xml:space="preserve"> </w:t>
      </w:r>
      <w:r w:rsidRPr="009F078C">
        <w:rPr>
          <w:rFonts w:ascii="Calibri" w:hAnsi="Calibri" w:cs="Calibri"/>
        </w:rPr>
        <w:t>i</w:t>
      </w:r>
      <w:r w:rsidRPr="006937DB">
        <w:rPr>
          <w:rFonts w:ascii="Calibri" w:hAnsi="Calibri" w:cs="Calibri"/>
          <w:lang w:val="hr-HR"/>
        </w:rPr>
        <w:t xml:space="preserve"> </w:t>
      </w:r>
      <w:proofErr w:type="spellStart"/>
      <w:r w:rsidRPr="009F078C">
        <w:rPr>
          <w:rFonts w:ascii="Calibri" w:hAnsi="Calibri" w:cs="Calibri"/>
        </w:rPr>
        <w:t>putnicima</w:t>
      </w:r>
      <w:proofErr w:type="spellEnd"/>
      <w:r w:rsidRPr="006937DB">
        <w:rPr>
          <w:rFonts w:ascii="Calibri" w:hAnsi="Calibri" w:cs="Calibri"/>
          <w:lang w:val="hr-HR"/>
        </w:rPr>
        <w:t xml:space="preserve"> </w:t>
      </w:r>
      <w:r w:rsidRPr="009F078C">
        <w:rPr>
          <w:rFonts w:ascii="Calibri" w:hAnsi="Calibri" w:cs="Calibri"/>
        </w:rPr>
        <w:t>i</w:t>
      </w:r>
      <w:r w:rsidRPr="006937DB">
        <w:rPr>
          <w:rFonts w:ascii="Calibri" w:hAnsi="Calibri" w:cs="Calibri"/>
          <w:lang w:val="hr-HR"/>
        </w:rPr>
        <w:t xml:space="preserve"> </w:t>
      </w:r>
      <w:proofErr w:type="spellStart"/>
      <w:r w:rsidRPr="009F078C">
        <w:rPr>
          <w:rFonts w:ascii="Calibri" w:hAnsi="Calibri" w:cs="Calibri"/>
        </w:rPr>
        <w:t>teretom</w:t>
      </w:r>
      <w:proofErr w:type="spellEnd"/>
      <w:r w:rsidRPr="006937DB">
        <w:rPr>
          <w:rFonts w:ascii="Calibri" w:hAnsi="Calibri" w:cs="Calibri"/>
          <w:lang w:val="hr-HR"/>
        </w:rPr>
        <w:t xml:space="preserve"> </w:t>
      </w:r>
      <w:proofErr w:type="spellStart"/>
      <w:r w:rsidRPr="009F078C">
        <w:rPr>
          <w:rFonts w:ascii="Calibri" w:hAnsi="Calibri" w:cs="Calibri"/>
        </w:rPr>
        <w:t>kako</w:t>
      </w:r>
      <w:proofErr w:type="spellEnd"/>
      <w:r w:rsidRPr="006937DB">
        <w:rPr>
          <w:rFonts w:ascii="Calibri" w:hAnsi="Calibri" w:cs="Calibri"/>
          <w:lang w:val="hr-HR"/>
        </w:rPr>
        <w:t xml:space="preserve"> </w:t>
      </w:r>
      <w:r w:rsidRPr="009F078C">
        <w:rPr>
          <w:rFonts w:ascii="Calibri" w:hAnsi="Calibri" w:cs="Calibri"/>
        </w:rPr>
        <w:t>bi</w:t>
      </w:r>
      <w:r w:rsidRPr="006937DB">
        <w:rPr>
          <w:rFonts w:ascii="Calibri" w:hAnsi="Calibri" w:cs="Calibri"/>
          <w:lang w:val="hr-HR"/>
        </w:rPr>
        <w:t xml:space="preserve"> </w:t>
      </w:r>
      <w:r w:rsidRPr="009F078C">
        <w:rPr>
          <w:rFonts w:ascii="Calibri" w:hAnsi="Calibri" w:cs="Calibri"/>
        </w:rPr>
        <w:t>se</w:t>
      </w:r>
      <w:r w:rsidRPr="006937DB">
        <w:rPr>
          <w:rFonts w:ascii="Calibri" w:hAnsi="Calibri" w:cs="Calibri"/>
          <w:lang w:val="hr-HR"/>
        </w:rPr>
        <w:t xml:space="preserve"> </w:t>
      </w:r>
      <w:proofErr w:type="spellStart"/>
      <w:r w:rsidRPr="009F078C">
        <w:rPr>
          <w:rFonts w:ascii="Calibri" w:hAnsi="Calibri" w:cs="Calibri"/>
        </w:rPr>
        <w:t>omogu</w:t>
      </w:r>
      <w:r w:rsidRPr="006937DB">
        <w:rPr>
          <w:rFonts w:ascii="Calibri" w:hAnsi="Calibri" w:cs="Calibri"/>
          <w:lang w:val="hr-HR"/>
        </w:rPr>
        <w:t>ć</w:t>
      </w:r>
      <w:r w:rsidRPr="009F078C">
        <w:rPr>
          <w:rFonts w:ascii="Calibri" w:hAnsi="Calibri" w:cs="Calibri"/>
        </w:rPr>
        <w:t>ilo</w:t>
      </w:r>
      <w:proofErr w:type="spellEnd"/>
      <w:r w:rsidRPr="006937DB">
        <w:rPr>
          <w:rFonts w:ascii="Calibri" w:hAnsi="Calibri" w:cs="Calibri"/>
          <w:lang w:val="hr-HR"/>
        </w:rPr>
        <w:t xml:space="preserve"> </w:t>
      </w:r>
      <w:proofErr w:type="spellStart"/>
      <w:r w:rsidRPr="009F078C">
        <w:rPr>
          <w:rFonts w:ascii="Calibri" w:hAnsi="Calibri" w:cs="Calibri"/>
        </w:rPr>
        <w:t>avio</w:t>
      </w:r>
      <w:proofErr w:type="spellEnd"/>
      <w:r w:rsidRPr="006937DB">
        <w:rPr>
          <w:rFonts w:ascii="Calibri" w:hAnsi="Calibri" w:cs="Calibri"/>
          <w:lang w:val="hr-HR"/>
        </w:rPr>
        <w:t>-</w:t>
      </w:r>
      <w:proofErr w:type="spellStart"/>
      <w:r>
        <w:rPr>
          <w:rFonts w:ascii="Calibri" w:hAnsi="Calibri" w:cs="Calibri"/>
          <w:lang w:val="en-US"/>
        </w:rPr>
        <w:t>kompaniji</w:t>
      </w:r>
      <w:proofErr w:type="spellEnd"/>
      <w:r w:rsidRPr="006937DB">
        <w:rPr>
          <w:rFonts w:ascii="Calibri" w:hAnsi="Calibri" w:cs="Calibri"/>
          <w:lang w:val="hr-HR"/>
        </w:rPr>
        <w:t xml:space="preserve"> </w:t>
      </w:r>
      <w:r w:rsidRPr="009F078C">
        <w:rPr>
          <w:rFonts w:ascii="Calibri" w:hAnsi="Calibri" w:cs="Calibri"/>
        </w:rPr>
        <w:t>da</w:t>
      </w:r>
      <w:r w:rsidRPr="006937DB">
        <w:rPr>
          <w:rFonts w:ascii="Calibri" w:hAnsi="Calibri" w:cs="Calibri"/>
          <w:lang w:val="hr-HR"/>
        </w:rPr>
        <w:t xml:space="preserve"> </w:t>
      </w:r>
      <w:proofErr w:type="spellStart"/>
      <w:r w:rsidRPr="009F078C">
        <w:rPr>
          <w:rFonts w:ascii="Calibri" w:hAnsi="Calibri" w:cs="Calibri"/>
        </w:rPr>
        <w:t>pru</w:t>
      </w:r>
      <w:r w:rsidRPr="006937DB">
        <w:rPr>
          <w:rFonts w:ascii="Calibri" w:hAnsi="Calibri" w:cs="Calibri"/>
          <w:lang w:val="hr-HR"/>
        </w:rPr>
        <w:t>ž</w:t>
      </w:r>
      <w:proofErr w:type="spellEnd"/>
      <w:r w:rsidRPr="009F078C">
        <w:rPr>
          <w:rFonts w:ascii="Calibri" w:hAnsi="Calibri" w:cs="Calibri"/>
        </w:rPr>
        <w:t>a</w:t>
      </w:r>
      <w:r w:rsidRPr="006937DB">
        <w:rPr>
          <w:rFonts w:ascii="Calibri" w:hAnsi="Calibri" w:cs="Calibri"/>
          <w:lang w:val="hr-HR"/>
        </w:rPr>
        <w:t xml:space="preserve"> </w:t>
      </w:r>
      <w:proofErr w:type="spellStart"/>
      <w:r w:rsidRPr="009F078C">
        <w:rPr>
          <w:rFonts w:ascii="Calibri" w:hAnsi="Calibri" w:cs="Calibri"/>
        </w:rPr>
        <w:t>usluge</w:t>
      </w:r>
      <w:proofErr w:type="spellEnd"/>
      <w:r w:rsidRPr="006937DB">
        <w:rPr>
          <w:rFonts w:ascii="Calibri" w:hAnsi="Calibri" w:cs="Calibri"/>
          <w:lang w:val="hr-HR"/>
        </w:rPr>
        <w:t xml:space="preserve"> </w:t>
      </w:r>
      <w:proofErr w:type="spellStart"/>
      <w:r w:rsidRPr="009F078C">
        <w:rPr>
          <w:rFonts w:ascii="Calibri" w:hAnsi="Calibri" w:cs="Calibri"/>
        </w:rPr>
        <w:t>vazdu</w:t>
      </w:r>
      <w:r w:rsidRPr="006937DB">
        <w:rPr>
          <w:rFonts w:ascii="Calibri" w:hAnsi="Calibri" w:cs="Calibri"/>
          <w:lang w:val="hr-HR"/>
        </w:rPr>
        <w:t>š</w:t>
      </w:r>
      <w:r w:rsidRPr="009F078C">
        <w:rPr>
          <w:rFonts w:ascii="Calibri" w:hAnsi="Calibri" w:cs="Calibri"/>
        </w:rPr>
        <w:t>nog</w:t>
      </w:r>
      <w:proofErr w:type="spellEnd"/>
      <w:r w:rsidRPr="006937DB">
        <w:rPr>
          <w:rFonts w:ascii="Calibri" w:hAnsi="Calibri" w:cs="Calibri"/>
          <w:lang w:val="hr-HR"/>
        </w:rPr>
        <w:t xml:space="preserve"> </w:t>
      </w:r>
      <w:proofErr w:type="spellStart"/>
      <w:r w:rsidRPr="009F078C">
        <w:rPr>
          <w:rFonts w:ascii="Calibri" w:hAnsi="Calibri" w:cs="Calibri"/>
        </w:rPr>
        <w:t>saobra</w:t>
      </w:r>
      <w:r w:rsidRPr="006937DB">
        <w:rPr>
          <w:rFonts w:ascii="Calibri" w:hAnsi="Calibri" w:cs="Calibri"/>
          <w:lang w:val="hr-HR"/>
        </w:rPr>
        <w:t>ć</w:t>
      </w:r>
      <w:r w:rsidRPr="009F078C">
        <w:rPr>
          <w:rFonts w:ascii="Calibri" w:hAnsi="Calibri" w:cs="Calibri"/>
        </w:rPr>
        <w:t>aja</w:t>
      </w:r>
      <w:proofErr w:type="spellEnd"/>
      <w:r w:rsidRPr="006937DB">
        <w:rPr>
          <w:rFonts w:ascii="Calibri" w:hAnsi="Calibri" w:cs="Calibri"/>
          <w:lang w:val="hr-HR"/>
        </w:rPr>
        <w:t xml:space="preserve">, </w:t>
      </w:r>
      <w:proofErr w:type="spellStart"/>
      <w:r w:rsidRPr="009F078C">
        <w:rPr>
          <w:rFonts w:ascii="Calibri" w:hAnsi="Calibri" w:cs="Calibri"/>
        </w:rPr>
        <w:t>uklju</w:t>
      </w:r>
      <w:r w:rsidRPr="006937DB">
        <w:rPr>
          <w:rFonts w:ascii="Calibri" w:hAnsi="Calibri" w:cs="Calibri"/>
          <w:lang w:val="hr-HR"/>
        </w:rPr>
        <w:t>č</w:t>
      </w:r>
      <w:r w:rsidRPr="009F078C">
        <w:rPr>
          <w:rFonts w:ascii="Calibri" w:hAnsi="Calibri" w:cs="Calibri"/>
        </w:rPr>
        <w:t>uju</w:t>
      </w:r>
      <w:r w:rsidRPr="006937DB">
        <w:rPr>
          <w:rFonts w:ascii="Calibri" w:hAnsi="Calibri" w:cs="Calibri"/>
          <w:lang w:val="hr-HR"/>
        </w:rPr>
        <w:t>ć</w:t>
      </w:r>
      <w:proofErr w:type="spellEnd"/>
      <w:r w:rsidRPr="009F078C">
        <w:rPr>
          <w:rFonts w:ascii="Calibri" w:hAnsi="Calibri" w:cs="Calibri"/>
        </w:rPr>
        <w:t>i</w:t>
      </w:r>
      <w:r w:rsidRPr="006937DB">
        <w:rPr>
          <w:rFonts w:ascii="Calibri" w:hAnsi="Calibri" w:cs="Calibri"/>
          <w:lang w:val="hr-HR"/>
        </w:rPr>
        <w:t xml:space="preserve"> </w:t>
      </w:r>
      <w:proofErr w:type="spellStart"/>
      <w:r w:rsidRPr="009F078C">
        <w:rPr>
          <w:rFonts w:ascii="Calibri" w:hAnsi="Calibri" w:cs="Calibri"/>
        </w:rPr>
        <w:t>pru</w:t>
      </w:r>
      <w:r w:rsidRPr="006937DB">
        <w:rPr>
          <w:rFonts w:ascii="Calibri" w:hAnsi="Calibri" w:cs="Calibri"/>
          <w:lang w:val="hr-HR"/>
        </w:rPr>
        <w:t>ž</w:t>
      </w:r>
      <w:r w:rsidRPr="009F078C">
        <w:rPr>
          <w:rFonts w:ascii="Calibri" w:hAnsi="Calibri" w:cs="Calibri"/>
        </w:rPr>
        <w:t>anje</w:t>
      </w:r>
      <w:proofErr w:type="spellEnd"/>
      <w:r w:rsidRPr="006937DB">
        <w:rPr>
          <w:rFonts w:ascii="Calibri" w:hAnsi="Calibri" w:cs="Calibri"/>
          <w:lang w:val="hr-HR"/>
        </w:rPr>
        <w:t xml:space="preserve"> </w:t>
      </w:r>
      <w:proofErr w:type="spellStart"/>
      <w:r w:rsidRPr="009F078C">
        <w:rPr>
          <w:rFonts w:ascii="Calibri" w:hAnsi="Calibri" w:cs="Calibri"/>
        </w:rPr>
        <w:t>zemaljskih</w:t>
      </w:r>
      <w:proofErr w:type="spellEnd"/>
      <w:r w:rsidRPr="006937DB">
        <w:rPr>
          <w:rFonts w:ascii="Calibri" w:hAnsi="Calibri" w:cs="Calibri"/>
          <w:lang w:val="hr-HR"/>
        </w:rPr>
        <w:t xml:space="preserve"> </w:t>
      </w:r>
      <w:proofErr w:type="spellStart"/>
      <w:r w:rsidRPr="009F078C">
        <w:rPr>
          <w:rFonts w:ascii="Calibri" w:hAnsi="Calibri" w:cs="Calibri"/>
        </w:rPr>
        <w:t>usluga</w:t>
      </w:r>
      <w:proofErr w:type="spellEnd"/>
      <w:r w:rsidRPr="006937DB">
        <w:rPr>
          <w:rFonts w:ascii="Calibri" w:hAnsi="Calibri" w:cs="Calibri"/>
          <w:lang w:val="hr-HR"/>
        </w:rPr>
        <w:t xml:space="preserve"> </w:t>
      </w:r>
      <w:r w:rsidRPr="009F078C">
        <w:rPr>
          <w:rFonts w:ascii="Calibri" w:hAnsi="Calibri" w:cs="Calibri"/>
        </w:rPr>
        <w:t>i</w:t>
      </w:r>
      <w:r w:rsidRPr="006937DB">
        <w:rPr>
          <w:rFonts w:ascii="Calibri" w:hAnsi="Calibri" w:cs="Calibri"/>
          <w:lang w:val="hr-HR"/>
        </w:rPr>
        <w:t xml:space="preserve"> </w:t>
      </w:r>
      <w:proofErr w:type="spellStart"/>
      <w:r w:rsidRPr="009F078C">
        <w:rPr>
          <w:rFonts w:ascii="Calibri" w:hAnsi="Calibri" w:cs="Calibri"/>
        </w:rPr>
        <w:t>obezbje</w:t>
      </w:r>
      <w:r w:rsidRPr="006937DB">
        <w:rPr>
          <w:rFonts w:ascii="Calibri" w:hAnsi="Calibri" w:cs="Calibri"/>
          <w:lang w:val="hr-HR"/>
        </w:rPr>
        <w:t>đ</w:t>
      </w:r>
      <w:r w:rsidRPr="009F078C">
        <w:rPr>
          <w:rFonts w:ascii="Calibri" w:hAnsi="Calibri" w:cs="Calibri"/>
        </w:rPr>
        <w:t>ivanje</w:t>
      </w:r>
      <w:proofErr w:type="spellEnd"/>
      <w:r w:rsidRPr="006937DB">
        <w:rPr>
          <w:rFonts w:ascii="Calibri" w:hAnsi="Calibri" w:cs="Calibri"/>
          <w:lang w:val="hr-HR"/>
        </w:rPr>
        <w:t xml:space="preserve"> </w:t>
      </w:r>
      <w:proofErr w:type="spellStart"/>
      <w:r w:rsidRPr="009F078C">
        <w:rPr>
          <w:rFonts w:ascii="Calibri" w:hAnsi="Calibri" w:cs="Calibri"/>
        </w:rPr>
        <w:t>centralizovane</w:t>
      </w:r>
      <w:proofErr w:type="spellEnd"/>
      <w:r w:rsidRPr="006937DB">
        <w:rPr>
          <w:rFonts w:ascii="Calibri" w:hAnsi="Calibri" w:cs="Calibri"/>
          <w:lang w:val="hr-HR"/>
        </w:rPr>
        <w:t xml:space="preserve"> </w:t>
      </w:r>
      <w:proofErr w:type="spellStart"/>
      <w:r w:rsidRPr="009F078C">
        <w:rPr>
          <w:rFonts w:ascii="Calibri" w:hAnsi="Calibri" w:cs="Calibri"/>
        </w:rPr>
        <w:t>zemaljske</w:t>
      </w:r>
      <w:proofErr w:type="spellEnd"/>
      <w:r w:rsidRPr="006937DB">
        <w:rPr>
          <w:rFonts w:ascii="Calibri" w:hAnsi="Calibri" w:cs="Calibri"/>
          <w:lang w:val="hr-HR"/>
        </w:rPr>
        <w:t xml:space="preserve"> </w:t>
      </w:r>
      <w:proofErr w:type="spellStart"/>
      <w:r w:rsidRPr="009F078C">
        <w:rPr>
          <w:rFonts w:ascii="Calibri" w:hAnsi="Calibri" w:cs="Calibri"/>
        </w:rPr>
        <w:t>infrastrukture</w:t>
      </w:r>
      <w:proofErr w:type="spellEnd"/>
      <w:r w:rsidRPr="006937DB">
        <w:rPr>
          <w:rFonts w:ascii="Calibri" w:hAnsi="Calibri" w:cs="Calibri"/>
          <w:lang w:val="hr-HR"/>
        </w:rPr>
        <w:t>.</w:t>
      </w:r>
    </w:p>
  </w:footnote>
  <w:footnote w:id="6">
    <w:p w14:paraId="1296E530" w14:textId="77777777" w:rsidR="007B5C22" w:rsidRPr="009F078C" w:rsidRDefault="007B5C22" w:rsidP="007B5C22">
      <w:pPr>
        <w:pStyle w:val="FootnoteText"/>
        <w:spacing w:before="0" w:after="0"/>
        <w:ind w:left="0" w:firstLine="0"/>
        <w:contextualSpacing/>
        <w:rPr>
          <w:rFonts w:ascii="Calibri" w:hAnsi="Calibri" w:cs="Calibri"/>
          <w:lang w:val="hr-HR"/>
        </w:rPr>
      </w:pPr>
      <w:r w:rsidRPr="009F078C">
        <w:rPr>
          <w:rStyle w:val="FootnoteReference"/>
          <w:rFonts w:ascii="Calibri" w:hAnsi="Calibri" w:cs="Calibri"/>
        </w:rPr>
        <w:footnoteRef/>
      </w:r>
      <w:r w:rsidRPr="006937DB">
        <w:rPr>
          <w:rFonts w:ascii="Calibri" w:hAnsi="Calibri" w:cs="Calibri"/>
          <w:lang w:val="hr-HR"/>
        </w:rPr>
        <w:t xml:space="preserve"> </w:t>
      </w:r>
      <w:proofErr w:type="spellStart"/>
      <w:r w:rsidRPr="009F078C">
        <w:rPr>
          <w:rFonts w:ascii="Calibri" w:hAnsi="Calibri" w:cs="Calibri"/>
        </w:rPr>
        <w:t>Osnovni</w:t>
      </w:r>
      <w:proofErr w:type="spellEnd"/>
      <w:r w:rsidRPr="006937DB">
        <w:rPr>
          <w:rFonts w:ascii="Calibri" w:hAnsi="Calibri" w:cs="Calibri"/>
          <w:lang w:val="hr-HR"/>
        </w:rPr>
        <w:t xml:space="preserve"> </w:t>
      </w:r>
      <w:proofErr w:type="spellStart"/>
      <w:r w:rsidRPr="009F078C">
        <w:rPr>
          <w:rFonts w:ascii="Calibri" w:hAnsi="Calibri" w:cs="Calibri"/>
        </w:rPr>
        <w:t>tro</w:t>
      </w:r>
      <w:r w:rsidRPr="006937DB">
        <w:rPr>
          <w:rFonts w:ascii="Calibri" w:hAnsi="Calibri" w:cs="Calibri"/>
          <w:lang w:val="hr-HR"/>
        </w:rPr>
        <w:t>š</w:t>
      </w:r>
      <w:r w:rsidRPr="009F078C">
        <w:rPr>
          <w:rFonts w:ascii="Calibri" w:hAnsi="Calibri" w:cs="Calibri"/>
        </w:rPr>
        <w:t>kovi</w:t>
      </w:r>
      <w:proofErr w:type="spellEnd"/>
      <w:r w:rsidRPr="006937DB">
        <w:rPr>
          <w:rFonts w:ascii="Calibri" w:hAnsi="Calibri" w:cs="Calibri"/>
          <w:lang w:val="hr-HR"/>
        </w:rPr>
        <w:t xml:space="preserve"> </w:t>
      </w:r>
      <w:proofErr w:type="spellStart"/>
      <w:r w:rsidRPr="009F078C">
        <w:rPr>
          <w:rFonts w:ascii="Calibri" w:hAnsi="Calibri" w:cs="Calibri"/>
        </w:rPr>
        <w:t>pru</w:t>
      </w:r>
      <w:r w:rsidRPr="006937DB">
        <w:rPr>
          <w:rFonts w:ascii="Calibri" w:hAnsi="Calibri" w:cs="Calibri"/>
          <w:lang w:val="hr-HR"/>
        </w:rPr>
        <w:t>ž</w:t>
      </w:r>
      <w:r w:rsidRPr="009F078C">
        <w:rPr>
          <w:rFonts w:ascii="Calibri" w:hAnsi="Calibri" w:cs="Calibri"/>
        </w:rPr>
        <w:t>anja</w:t>
      </w:r>
      <w:proofErr w:type="spellEnd"/>
      <w:r w:rsidRPr="006937DB">
        <w:rPr>
          <w:rFonts w:ascii="Calibri" w:hAnsi="Calibri" w:cs="Calibri"/>
          <w:lang w:val="hr-HR"/>
        </w:rPr>
        <w:t xml:space="preserve"> </w:t>
      </w:r>
      <w:proofErr w:type="spellStart"/>
      <w:r w:rsidRPr="009F078C">
        <w:rPr>
          <w:rFonts w:ascii="Calibri" w:hAnsi="Calibri" w:cs="Calibri"/>
        </w:rPr>
        <w:t>aerodromskih</w:t>
      </w:r>
      <w:proofErr w:type="spellEnd"/>
      <w:r w:rsidRPr="006937DB">
        <w:rPr>
          <w:rFonts w:ascii="Calibri" w:hAnsi="Calibri" w:cs="Calibri"/>
          <w:lang w:val="hr-HR"/>
        </w:rPr>
        <w:t xml:space="preserve"> </w:t>
      </w:r>
      <w:proofErr w:type="spellStart"/>
      <w:r w:rsidRPr="009F078C">
        <w:rPr>
          <w:rFonts w:ascii="Calibri" w:hAnsi="Calibri" w:cs="Calibri"/>
        </w:rPr>
        <w:t>usluga</w:t>
      </w:r>
      <w:proofErr w:type="spellEnd"/>
      <w:r w:rsidRPr="006937DB">
        <w:rPr>
          <w:rFonts w:ascii="Calibri" w:hAnsi="Calibri" w:cs="Calibri"/>
          <w:lang w:val="hr-HR"/>
        </w:rPr>
        <w:t xml:space="preserve">, </w:t>
      </w:r>
      <w:proofErr w:type="spellStart"/>
      <w:r w:rsidRPr="009F078C">
        <w:rPr>
          <w:rFonts w:ascii="Calibri" w:hAnsi="Calibri" w:cs="Calibri"/>
        </w:rPr>
        <w:t>uklju</w:t>
      </w:r>
      <w:r w:rsidRPr="006937DB">
        <w:rPr>
          <w:rFonts w:ascii="Calibri" w:hAnsi="Calibri" w:cs="Calibri"/>
          <w:lang w:val="hr-HR"/>
        </w:rPr>
        <w:t>č</w:t>
      </w:r>
      <w:r w:rsidRPr="009F078C">
        <w:rPr>
          <w:rFonts w:ascii="Calibri" w:hAnsi="Calibri" w:cs="Calibri"/>
        </w:rPr>
        <w:t>uju</w:t>
      </w:r>
      <w:r w:rsidRPr="006937DB">
        <w:rPr>
          <w:rFonts w:ascii="Calibri" w:hAnsi="Calibri" w:cs="Calibri"/>
          <w:lang w:val="hr-HR"/>
        </w:rPr>
        <w:t>ć</w:t>
      </w:r>
      <w:proofErr w:type="spellEnd"/>
      <w:r w:rsidRPr="009F078C">
        <w:rPr>
          <w:rFonts w:ascii="Calibri" w:hAnsi="Calibri" w:cs="Calibri"/>
        </w:rPr>
        <w:t>i</w:t>
      </w:r>
      <w:r w:rsidRPr="006937DB">
        <w:rPr>
          <w:rFonts w:ascii="Calibri" w:hAnsi="Calibri" w:cs="Calibri"/>
          <w:lang w:val="hr-HR"/>
        </w:rPr>
        <w:t xml:space="preserve"> </w:t>
      </w:r>
      <w:proofErr w:type="spellStart"/>
      <w:r w:rsidRPr="009F078C">
        <w:rPr>
          <w:rFonts w:ascii="Calibri" w:hAnsi="Calibri" w:cs="Calibri"/>
        </w:rPr>
        <w:t>kategorije</w:t>
      </w:r>
      <w:proofErr w:type="spellEnd"/>
      <w:r w:rsidRPr="006937DB">
        <w:rPr>
          <w:rFonts w:ascii="Calibri" w:hAnsi="Calibri" w:cs="Calibri"/>
          <w:lang w:val="hr-HR"/>
        </w:rPr>
        <w:t xml:space="preserve"> </w:t>
      </w:r>
      <w:proofErr w:type="spellStart"/>
      <w:r w:rsidRPr="009F078C">
        <w:rPr>
          <w:rFonts w:ascii="Calibri" w:hAnsi="Calibri" w:cs="Calibri"/>
        </w:rPr>
        <w:t>tro</w:t>
      </w:r>
      <w:r w:rsidRPr="006937DB">
        <w:rPr>
          <w:rFonts w:ascii="Calibri" w:hAnsi="Calibri" w:cs="Calibri"/>
          <w:lang w:val="hr-HR"/>
        </w:rPr>
        <w:t>š</w:t>
      </w:r>
      <w:r w:rsidRPr="009F078C">
        <w:rPr>
          <w:rFonts w:ascii="Calibri" w:hAnsi="Calibri" w:cs="Calibri"/>
        </w:rPr>
        <w:t>kova</w:t>
      </w:r>
      <w:proofErr w:type="spellEnd"/>
      <w:r w:rsidRPr="006937DB">
        <w:rPr>
          <w:rFonts w:ascii="Calibri" w:hAnsi="Calibri" w:cs="Calibri"/>
          <w:lang w:val="hr-HR"/>
        </w:rPr>
        <w:t xml:space="preserve"> </w:t>
      </w:r>
      <w:proofErr w:type="spellStart"/>
      <w:r w:rsidRPr="009F078C">
        <w:rPr>
          <w:rFonts w:ascii="Calibri" w:hAnsi="Calibri" w:cs="Calibri"/>
        </w:rPr>
        <w:t>kao</w:t>
      </w:r>
      <w:proofErr w:type="spellEnd"/>
      <w:r w:rsidRPr="006937DB">
        <w:rPr>
          <w:rFonts w:ascii="Calibri" w:hAnsi="Calibri" w:cs="Calibri"/>
          <w:lang w:val="hr-HR"/>
        </w:rPr>
        <w:t xml:space="preserve"> š</w:t>
      </w:r>
      <w:r w:rsidRPr="009F078C">
        <w:rPr>
          <w:rFonts w:ascii="Calibri" w:hAnsi="Calibri" w:cs="Calibri"/>
        </w:rPr>
        <w:t>to</w:t>
      </w:r>
      <w:r w:rsidRPr="006937DB">
        <w:rPr>
          <w:rFonts w:ascii="Calibri" w:hAnsi="Calibri" w:cs="Calibri"/>
          <w:lang w:val="hr-HR"/>
        </w:rPr>
        <w:t xml:space="preserve"> </w:t>
      </w:r>
      <w:proofErr w:type="spellStart"/>
      <w:r w:rsidRPr="009F078C">
        <w:rPr>
          <w:rFonts w:ascii="Calibri" w:hAnsi="Calibri" w:cs="Calibri"/>
        </w:rPr>
        <w:t>su</w:t>
      </w:r>
      <w:proofErr w:type="spellEnd"/>
      <w:r w:rsidRPr="006937DB">
        <w:rPr>
          <w:rFonts w:ascii="Calibri" w:hAnsi="Calibri" w:cs="Calibri"/>
          <w:lang w:val="hr-HR"/>
        </w:rPr>
        <w:t xml:space="preserve"> </w:t>
      </w:r>
      <w:proofErr w:type="spellStart"/>
      <w:r w:rsidRPr="009F078C">
        <w:rPr>
          <w:rFonts w:ascii="Calibri" w:hAnsi="Calibri" w:cs="Calibri"/>
        </w:rPr>
        <w:t>tro</w:t>
      </w:r>
      <w:r w:rsidRPr="006937DB">
        <w:rPr>
          <w:rFonts w:ascii="Calibri" w:hAnsi="Calibri" w:cs="Calibri"/>
          <w:lang w:val="hr-HR"/>
        </w:rPr>
        <w:t>š</w:t>
      </w:r>
      <w:r w:rsidRPr="009F078C">
        <w:rPr>
          <w:rFonts w:ascii="Calibri" w:hAnsi="Calibri" w:cs="Calibri"/>
        </w:rPr>
        <w:t>kovi</w:t>
      </w:r>
      <w:proofErr w:type="spellEnd"/>
      <w:r w:rsidRPr="006937DB">
        <w:rPr>
          <w:rFonts w:ascii="Calibri" w:hAnsi="Calibri" w:cs="Calibri"/>
          <w:lang w:val="hr-HR"/>
        </w:rPr>
        <w:t xml:space="preserve"> </w:t>
      </w:r>
      <w:proofErr w:type="spellStart"/>
      <w:r w:rsidRPr="009F078C">
        <w:rPr>
          <w:rFonts w:ascii="Calibri" w:hAnsi="Calibri" w:cs="Calibri"/>
        </w:rPr>
        <w:t>osoblja</w:t>
      </w:r>
      <w:proofErr w:type="spellEnd"/>
      <w:r w:rsidRPr="006937DB">
        <w:rPr>
          <w:rFonts w:ascii="Calibri" w:hAnsi="Calibri" w:cs="Calibri"/>
          <w:lang w:val="hr-HR"/>
        </w:rPr>
        <w:t xml:space="preserve">, </w:t>
      </w:r>
      <w:proofErr w:type="spellStart"/>
      <w:r w:rsidRPr="009F078C">
        <w:rPr>
          <w:rFonts w:ascii="Calibri" w:hAnsi="Calibri" w:cs="Calibri"/>
        </w:rPr>
        <w:t>ugovorene</w:t>
      </w:r>
      <w:proofErr w:type="spellEnd"/>
      <w:r w:rsidRPr="006937DB">
        <w:rPr>
          <w:rFonts w:ascii="Calibri" w:hAnsi="Calibri" w:cs="Calibri"/>
          <w:lang w:val="hr-HR"/>
        </w:rPr>
        <w:t xml:space="preserve"> </w:t>
      </w:r>
      <w:proofErr w:type="spellStart"/>
      <w:r w:rsidRPr="009F078C">
        <w:rPr>
          <w:rFonts w:ascii="Calibri" w:hAnsi="Calibri" w:cs="Calibri"/>
        </w:rPr>
        <w:t>usluge</w:t>
      </w:r>
      <w:proofErr w:type="spellEnd"/>
      <w:r w:rsidRPr="006937DB">
        <w:rPr>
          <w:rFonts w:ascii="Calibri" w:hAnsi="Calibri" w:cs="Calibri"/>
          <w:lang w:val="hr-HR"/>
        </w:rPr>
        <w:t xml:space="preserve">, </w:t>
      </w:r>
      <w:proofErr w:type="spellStart"/>
      <w:r w:rsidRPr="009F078C">
        <w:rPr>
          <w:rFonts w:ascii="Calibri" w:hAnsi="Calibri" w:cs="Calibri"/>
        </w:rPr>
        <w:t>komunikacije</w:t>
      </w:r>
      <w:proofErr w:type="spellEnd"/>
      <w:r w:rsidRPr="006937DB">
        <w:rPr>
          <w:rFonts w:ascii="Calibri" w:hAnsi="Calibri" w:cs="Calibri"/>
          <w:lang w:val="hr-HR"/>
        </w:rPr>
        <w:t xml:space="preserve">, </w:t>
      </w:r>
      <w:proofErr w:type="spellStart"/>
      <w:r w:rsidRPr="009F078C">
        <w:rPr>
          <w:rFonts w:ascii="Calibri" w:hAnsi="Calibri" w:cs="Calibri"/>
        </w:rPr>
        <w:t>upravljanje</w:t>
      </w:r>
      <w:proofErr w:type="spellEnd"/>
      <w:r w:rsidRPr="006937DB">
        <w:rPr>
          <w:rFonts w:ascii="Calibri" w:hAnsi="Calibri" w:cs="Calibri"/>
          <w:lang w:val="hr-HR"/>
        </w:rPr>
        <w:t xml:space="preserve"> </w:t>
      </w:r>
      <w:proofErr w:type="spellStart"/>
      <w:r w:rsidRPr="009F078C">
        <w:rPr>
          <w:rFonts w:ascii="Calibri" w:hAnsi="Calibri" w:cs="Calibri"/>
        </w:rPr>
        <w:t>otpadom</w:t>
      </w:r>
      <w:proofErr w:type="spellEnd"/>
      <w:r w:rsidRPr="006937DB">
        <w:rPr>
          <w:rFonts w:ascii="Calibri" w:hAnsi="Calibri" w:cs="Calibri"/>
          <w:lang w:val="hr-HR"/>
        </w:rPr>
        <w:t xml:space="preserve">, </w:t>
      </w:r>
      <w:proofErr w:type="spellStart"/>
      <w:r w:rsidRPr="009F078C">
        <w:rPr>
          <w:rFonts w:ascii="Calibri" w:hAnsi="Calibri" w:cs="Calibri"/>
        </w:rPr>
        <w:t>energija</w:t>
      </w:r>
      <w:proofErr w:type="spellEnd"/>
      <w:r w:rsidRPr="006937DB">
        <w:rPr>
          <w:rFonts w:ascii="Calibri" w:hAnsi="Calibri" w:cs="Calibri"/>
          <w:lang w:val="hr-HR"/>
        </w:rPr>
        <w:t xml:space="preserve">, </w:t>
      </w:r>
      <w:proofErr w:type="spellStart"/>
      <w:r w:rsidRPr="009F078C">
        <w:rPr>
          <w:rFonts w:ascii="Calibri" w:hAnsi="Calibri" w:cs="Calibri"/>
        </w:rPr>
        <w:t>odr</w:t>
      </w:r>
      <w:r w:rsidRPr="006937DB">
        <w:rPr>
          <w:rFonts w:ascii="Calibri" w:hAnsi="Calibri" w:cs="Calibri"/>
          <w:lang w:val="hr-HR"/>
        </w:rPr>
        <w:t>ž</w:t>
      </w:r>
      <w:r w:rsidRPr="009F078C">
        <w:rPr>
          <w:rFonts w:ascii="Calibri" w:hAnsi="Calibri" w:cs="Calibri"/>
        </w:rPr>
        <w:t>avanje</w:t>
      </w:r>
      <w:proofErr w:type="spellEnd"/>
      <w:r w:rsidRPr="006937DB">
        <w:rPr>
          <w:rFonts w:ascii="Calibri" w:hAnsi="Calibri" w:cs="Calibri"/>
          <w:lang w:val="hr-HR"/>
        </w:rPr>
        <w:t xml:space="preserve">, </w:t>
      </w:r>
      <w:proofErr w:type="spellStart"/>
      <w:r w:rsidRPr="009F078C">
        <w:rPr>
          <w:rFonts w:ascii="Calibri" w:hAnsi="Calibri" w:cs="Calibri"/>
        </w:rPr>
        <w:t>iznajmljivanje</w:t>
      </w:r>
      <w:proofErr w:type="spellEnd"/>
      <w:r w:rsidRPr="006937DB">
        <w:rPr>
          <w:rFonts w:ascii="Calibri" w:hAnsi="Calibri" w:cs="Calibri"/>
          <w:lang w:val="hr-HR"/>
        </w:rPr>
        <w:t xml:space="preserve"> </w:t>
      </w:r>
      <w:r w:rsidRPr="009F078C">
        <w:rPr>
          <w:rFonts w:ascii="Calibri" w:hAnsi="Calibri" w:cs="Calibri"/>
        </w:rPr>
        <w:t>i</w:t>
      </w:r>
      <w:r w:rsidRPr="006937DB">
        <w:rPr>
          <w:rFonts w:ascii="Calibri" w:hAnsi="Calibri" w:cs="Calibri"/>
          <w:lang w:val="hr-HR"/>
        </w:rPr>
        <w:t xml:space="preserve"> </w:t>
      </w:r>
      <w:proofErr w:type="spellStart"/>
      <w:r w:rsidRPr="009F078C">
        <w:rPr>
          <w:rFonts w:ascii="Calibri" w:hAnsi="Calibri" w:cs="Calibri"/>
        </w:rPr>
        <w:t>administracija</w:t>
      </w:r>
      <w:proofErr w:type="spellEnd"/>
      <w:r w:rsidRPr="006937DB">
        <w:rPr>
          <w:rFonts w:ascii="Calibri" w:hAnsi="Calibri" w:cs="Calibri"/>
          <w:lang w:val="hr-HR"/>
        </w:rPr>
        <w:t xml:space="preserve">, </w:t>
      </w:r>
      <w:proofErr w:type="spellStart"/>
      <w:r w:rsidRPr="009F078C">
        <w:rPr>
          <w:rFonts w:ascii="Calibri" w:hAnsi="Calibri" w:cs="Calibri"/>
        </w:rPr>
        <w:t>ali</w:t>
      </w:r>
      <w:proofErr w:type="spellEnd"/>
      <w:r w:rsidRPr="006937DB">
        <w:rPr>
          <w:rFonts w:ascii="Calibri" w:hAnsi="Calibri" w:cs="Calibri"/>
          <w:lang w:val="hr-HR"/>
        </w:rPr>
        <w:t xml:space="preserve"> </w:t>
      </w:r>
      <w:r w:rsidRPr="009F078C">
        <w:rPr>
          <w:rFonts w:ascii="Calibri" w:hAnsi="Calibri" w:cs="Calibri"/>
        </w:rPr>
        <w:t>ne</w:t>
      </w:r>
      <w:r w:rsidRPr="006937DB">
        <w:rPr>
          <w:rFonts w:ascii="Calibri" w:hAnsi="Calibri" w:cs="Calibri"/>
          <w:lang w:val="hr-HR"/>
        </w:rPr>
        <w:t xml:space="preserve"> </w:t>
      </w:r>
      <w:proofErr w:type="spellStart"/>
      <w:r w:rsidRPr="009F078C">
        <w:rPr>
          <w:rFonts w:ascii="Calibri" w:hAnsi="Calibri" w:cs="Calibri"/>
        </w:rPr>
        <w:t>uklju</w:t>
      </w:r>
      <w:r w:rsidRPr="006937DB">
        <w:rPr>
          <w:rFonts w:ascii="Calibri" w:hAnsi="Calibri" w:cs="Calibri"/>
          <w:lang w:val="hr-HR"/>
        </w:rPr>
        <w:t>č</w:t>
      </w:r>
      <w:r w:rsidRPr="009F078C">
        <w:rPr>
          <w:rFonts w:ascii="Calibri" w:hAnsi="Calibri" w:cs="Calibri"/>
        </w:rPr>
        <w:t>uju</w:t>
      </w:r>
      <w:r w:rsidRPr="006937DB">
        <w:rPr>
          <w:rFonts w:ascii="Calibri" w:hAnsi="Calibri" w:cs="Calibri"/>
          <w:lang w:val="hr-HR"/>
        </w:rPr>
        <w:t>ć</w:t>
      </w:r>
      <w:proofErr w:type="spellEnd"/>
      <w:r w:rsidRPr="009F078C">
        <w:rPr>
          <w:rFonts w:ascii="Calibri" w:hAnsi="Calibri" w:cs="Calibri"/>
        </w:rPr>
        <w:t>i</w:t>
      </w:r>
      <w:r w:rsidRPr="006937DB">
        <w:rPr>
          <w:rFonts w:ascii="Calibri" w:hAnsi="Calibri" w:cs="Calibri"/>
          <w:lang w:val="hr-HR"/>
        </w:rPr>
        <w:t xml:space="preserve"> </w:t>
      </w:r>
      <w:proofErr w:type="spellStart"/>
      <w:r w:rsidRPr="009F078C">
        <w:rPr>
          <w:rFonts w:ascii="Calibri" w:hAnsi="Calibri" w:cs="Calibri"/>
        </w:rPr>
        <w:t>kapitalne</w:t>
      </w:r>
      <w:proofErr w:type="spellEnd"/>
      <w:r w:rsidRPr="006937DB">
        <w:rPr>
          <w:rFonts w:ascii="Calibri" w:hAnsi="Calibri" w:cs="Calibri"/>
          <w:lang w:val="hr-HR"/>
        </w:rPr>
        <w:t xml:space="preserve"> </w:t>
      </w:r>
      <w:proofErr w:type="spellStart"/>
      <w:r w:rsidRPr="009F078C">
        <w:rPr>
          <w:rFonts w:ascii="Calibri" w:hAnsi="Calibri" w:cs="Calibri"/>
        </w:rPr>
        <w:t>tro</w:t>
      </w:r>
      <w:r w:rsidRPr="006937DB">
        <w:rPr>
          <w:rFonts w:ascii="Calibri" w:hAnsi="Calibri" w:cs="Calibri"/>
          <w:lang w:val="hr-HR"/>
        </w:rPr>
        <w:t>š</w:t>
      </w:r>
      <w:r w:rsidRPr="009F078C">
        <w:rPr>
          <w:rFonts w:ascii="Calibri" w:hAnsi="Calibri" w:cs="Calibri"/>
        </w:rPr>
        <w:t>kove</w:t>
      </w:r>
      <w:proofErr w:type="spellEnd"/>
      <w:r w:rsidRPr="006937DB">
        <w:rPr>
          <w:rFonts w:ascii="Calibri" w:hAnsi="Calibri" w:cs="Calibri"/>
          <w:lang w:val="hr-HR"/>
        </w:rPr>
        <w:t xml:space="preserve">, </w:t>
      </w:r>
      <w:proofErr w:type="spellStart"/>
      <w:r w:rsidRPr="009F078C">
        <w:rPr>
          <w:rFonts w:ascii="Calibri" w:hAnsi="Calibri" w:cs="Calibri"/>
        </w:rPr>
        <w:t>marketin</w:t>
      </w:r>
      <w:r w:rsidRPr="006937DB">
        <w:rPr>
          <w:rFonts w:ascii="Calibri" w:hAnsi="Calibri" w:cs="Calibri"/>
          <w:lang w:val="hr-HR"/>
        </w:rPr>
        <w:t>š</w:t>
      </w:r>
      <w:r w:rsidRPr="009F078C">
        <w:rPr>
          <w:rFonts w:ascii="Calibri" w:hAnsi="Calibri" w:cs="Calibri"/>
        </w:rPr>
        <w:t>ku</w:t>
      </w:r>
      <w:proofErr w:type="spellEnd"/>
      <w:r w:rsidRPr="006937DB">
        <w:rPr>
          <w:rFonts w:ascii="Calibri" w:hAnsi="Calibri" w:cs="Calibri"/>
          <w:lang w:val="hr-HR"/>
        </w:rPr>
        <w:t xml:space="preserve"> </w:t>
      </w:r>
      <w:proofErr w:type="spellStart"/>
      <w:r w:rsidRPr="009F078C">
        <w:rPr>
          <w:rFonts w:ascii="Calibri" w:hAnsi="Calibri" w:cs="Calibri"/>
        </w:rPr>
        <w:t>podr</w:t>
      </w:r>
      <w:r w:rsidRPr="006937DB">
        <w:rPr>
          <w:rFonts w:ascii="Calibri" w:hAnsi="Calibri" w:cs="Calibri"/>
          <w:lang w:val="hr-HR"/>
        </w:rPr>
        <w:t>š</w:t>
      </w:r>
      <w:r w:rsidRPr="009F078C">
        <w:rPr>
          <w:rFonts w:ascii="Calibri" w:hAnsi="Calibri" w:cs="Calibri"/>
        </w:rPr>
        <w:t>ku</w:t>
      </w:r>
      <w:proofErr w:type="spellEnd"/>
      <w:r w:rsidRPr="006937DB">
        <w:rPr>
          <w:rFonts w:ascii="Calibri" w:hAnsi="Calibri" w:cs="Calibri"/>
          <w:lang w:val="hr-HR"/>
        </w:rPr>
        <w:t xml:space="preserve"> </w:t>
      </w:r>
      <w:proofErr w:type="spellStart"/>
      <w:r w:rsidRPr="009F078C">
        <w:rPr>
          <w:rFonts w:ascii="Calibri" w:hAnsi="Calibri" w:cs="Calibri"/>
        </w:rPr>
        <w:t>ili</w:t>
      </w:r>
      <w:proofErr w:type="spellEnd"/>
      <w:r w:rsidRPr="006937DB">
        <w:rPr>
          <w:rFonts w:ascii="Calibri" w:hAnsi="Calibri" w:cs="Calibri"/>
          <w:lang w:val="hr-HR"/>
        </w:rPr>
        <w:t xml:space="preserve"> </w:t>
      </w:r>
      <w:proofErr w:type="spellStart"/>
      <w:r w:rsidRPr="009F078C">
        <w:rPr>
          <w:rFonts w:ascii="Calibri" w:hAnsi="Calibri" w:cs="Calibri"/>
        </w:rPr>
        <w:t>druge</w:t>
      </w:r>
      <w:proofErr w:type="spellEnd"/>
      <w:r w:rsidRPr="006937DB">
        <w:rPr>
          <w:rFonts w:ascii="Calibri" w:hAnsi="Calibri" w:cs="Calibri"/>
          <w:lang w:val="hr-HR"/>
        </w:rPr>
        <w:t xml:space="preserve"> </w:t>
      </w:r>
      <w:proofErr w:type="spellStart"/>
      <w:r w:rsidRPr="009F078C">
        <w:rPr>
          <w:rFonts w:ascii="Calibri" w:hAnsi="Calibri" w:cs="Calibri"/>
        </w:rPr>
        <w:t>podsticaje</w:t>
      </w:r>
      <w:proofErr w:type="spellEnd"/>
      <w:r w:rsidRPr="006937DB">
        <w:rPr>
          <w:rFonts w:ascii="Calibri" w:hAnsi="Calibri" w:cs="Calibri"/>
          <w:lang w:val="hr-HR"/>
        </w:rPr>
        <w:t xml:space="preserve"> </w:t>
      </w:r>
      <w:proofErr w:type="spellStart"/>
      <w:r w:rsidRPr="009F078C">
        <w:rPr>
          <w:rFonts w:ascii="Calibri" w:hAnsi="Calibri" w:cs="Calibri"/>
        </w:rPr>
        <w:t>koje</w:t>
      </w:r>
      <w:proofErr w:type="spellEnd"/>
      <w:r w:rsidRPr="006937DB">
        <w:rPr>
          <w:rFonts w:ascii="Calibri" w:hAnsi="Calibri" w:cs="Calibri"/>
          <w:lang w:val="hr-HR"/>
        </w:rPr>
        <w:t xml:space="preserve"> </w:t>
      </w:r>
      <w:proofErr w:type="spellStart"/>
      <w:r w:rsidRPr="009F078C">
        <w:rPr>
          <w:rFonts w:ascii="Calibri" w:hAnsi="Calibri" w:cs="Calibri"/>
        </w:rPr>
        <w:t>aerodrom</w:t>
      </w:r>
      <w:proofErr w:type="spellEnd"/>
      <w:r w:rsidRPr="006937DB">
        <w:rPr>
          <w:rFonts w:ascii="Calibri" w:hAnsi="Calibri" w:cs="Calibri"/>
          <w:lang w:val="hr-HR"/>
        </w:rPr>
        <w:t xml:space="preserve"> </w:t>
      </w:r>
      <w:proofErr w:type="spellStart"/>
      <w:r w:rsidRPr="009F078C">
        <w:rPr>
          <w:rFonts w:ascii="Calibri" w:hAnsi="Calibri" w:cs="Calibri"/>
        </w:rPr>
        <w:t>odobrava</w:t>
      </w:r>
      <w:proofErr w:type="spellEnd"/>
      <w:r w:rsidRPr="006937DB">
        <w:rPr>
          <w:rFonts w:ascii="Calibri" w:hAnsi="Calibri" w:cs="Calibri"/>
          <w:lang w:val="hr-HR"/>
        </w:rPr>
        <w:t xml:space="preserve"> </w:t>
      </w:r>
      <w:proofErr w:type="spellStart"/>
      <w:r w:rsidRPr="009F078C">
        <w:rPr>
          <w:rFonts w:ascii="Calibri" w:hAnsi="Calibri" w:cs="Calibri"/>
        </w:rPr>
        <w:t>avio</w:t>
      </w:r>
      <w:proofErr w:type="spellEnd"/>
      <w:r w:rsidRPr="006937DB">
        <w:rPr>
          <w:rFonts w:ascii="Calibri" w:hAnsi="Calibri" w:cs="Calibri"/>
          <w:lang w:val="hr-HR"/>
        </w:rPr>
        <w:t>-</w:t>
      </w:r>
      <w:proofErr w:type="spellStart"/>
      <w:r>
        <w:rPr>
          <w:rFonts w:ascii="Calibri" w:hAnsi="Calibri" w:cs="Calibri"/>
          <w:lang w:val="en-US"/>
        </w:rPr>
        <w:t>kompanijama</w:t>
      </w:r>
      <w:proofErr w:type="spellEnd"/>
      <w:r w:rsidRPr="006937DB">
        <w:rPr>
          <w:rFonts w:ascii="Calibri" w:hAnsi="Calibri" w:cs="Calibri"/>
          <w:lang w:val="hr-HR"/>
        </w:rPr>
        <w:t xml:space="preserve"> </w:t>
      </w:r>
      <w:r w:rsidRPr="009F078C">
        <w:rPr>
          <w:rFonts w:ascii="Calibri" w:hAnsi="Calibri" w:cs="Calibri"/>
        </w:rPr>
        <w:t>i</w:t>
      </w:r>
      <w:r w:rsidRPr="006937DB">
        <w:rPr>
          <w:rFonts w:ascii="Calibri" w:hAnsi="Calibri" w:cs="Calibri"/>
          <w:lang w:val="hr-HR"/>
        </w:rPr>
        <w:t xml:space="preserve"> </w:t>
      </w:r>
      <w:proofErr w:type="spellStart"/>
      <w:r w:rsidRPr="009F078C">
        <w:rPr>
          <w:rFonts w:ascii="Calibri" w:hAnsi="Calibri" w:cs="Calibri"/>
        </w:rPr>
        <w:t>tro</w:t>
      </w:r>
      <w:r w:rsidRPr="006937DB">
        <w:rPr>
          <w:rFonts w:ascii="Calibri" w:hAnsi="Calibri" w:cs="Calibri"/>
          <w:lang w:val="hr-HR"/>
        </w:rPr>
        <w:t>š</w:t>
      </w:r>
      <w:r w:rsidRPr="009F078C">
        <w:rPr>
          <w:rFonts w:ascii="Calibri" w:hAnsi="Calibri" w:cs="Calibri"/>
        </w:rPr>
        <w:t>kove</w:t>
      </w:r>
      <w:proofErr w:type="spellEnd"/>
      <w:r w:rsidRPr="006937DB">
        <w:rPr>
          <w:rFonts w:ascii="Calibri" w:hAnsi="Calibri" w:cs="Calibri"/>
          <w:lang w:val="hr-HR"/>
        </w:rPr>
        <w:t xml:space="preserve"> </w:t>
      </w:r>
      <w:proofErr w:type="spellStart"/>
      <w:r w:rsidRPr="009F078C">
        <w:rPr>
          <w:rFonts w:ascii="Calibri" w:hAnsi="Calibri" w:cs="Calibri"/>
        </w:rPr>
        <w:t>koji</w:t>
      </w:r>
      <w:proofErr w:type="spellEnd"/>
      <w:r w:rsidRPr="006937DB">
        <w:rPr>
          <w:rFonts w:ascii="Calibri" w:hAnsi="Calibri" w:cs="Calibri"/>
          <w:lang w:val="hr-HR"/>
        </w:rPr>
        <w:t xml:space="preserve"> </w:t>
      </w:r>
      <w:proofErr w:type="spellStart"/>
      <w:r w:rsidRPr="009F078C">
        <w:rPr>
          <w:rFonts w:ascii="Calibri" w:hAnsi="Calibri" w:cs="Calibri"/>
        </w:rPr>
        <w:t>spadaju</w:t>
      </w:r>
      <w:proofErr w:type="spellEnd"/>
      <w:r w:rsidRPr="006937DB">
        <w:rPr>
          <w:rFonts w:ascii="Calibri" w:hAnsi="Calibri" w:cs="Calibri"/>
          <w:lang w:val="hr-HR"/>
        </w:rPr>
        <w:t xml:space="preserve"> </w:t>
      </w:r>
      <w:r w:rsidRPr="009F078C">
        <w:rPr>
          <w:rFonts w:ascii="Calibri" w:hAnsi="Calibri" w:cs="Calibri"/>
        </w:rPr>
        <w:t>u</w:t>
      </w:r>
      <w:r w:rsidRPr="006937DB">
        <w:rPr>
          <w:rFonts w:ascii="Calibri" w:hAnsi="Calibri" w:cs="Calibri"/>
          <w:lang w:val="hr-HR"/>
        </w:rPr>
        <w:t xml:space="preserve"> </w:t>
      </w:r>
      <w:proofErr w:type="spellStart"/>
      <w:r w:rsidRPr="009F078C">
        <w:rPr>
          <w:rFonts w:ascii="Calibri" w:hAnsi="Calibri" w:cs="Calibri"/>
        </w:rPr>
        <w:t>nadle</w:t>
      </w:r>
      <w:r w:rsidRPr="006937DB">
        <w:rPr>
          <w:rFonts w:ascii="Calibri" w:hAnsi="Calibri" w:cs="Calibri"/>
          <w:lang w:val="hr-HR"/>
        </w:rPr>
        <w:t>ž</w:t>
      </w:r>
      <w:r w:rsidRPr="009F078C">
        <w:rPr>
          <w:rFonts w:ascii="Calibri" w:hAnsi="Calibri" w:cs="Calibri"/>
        </w:rPr>
        <w:t>nost</w:t>
      </w:r>
      <w:proofErr w:type="spellEnd"/>
      <w:r w:rsidRPr="006937DB">
        <w:rPr>
          <w:rFonts w:ascii="Calibri" w:hAnsi="Calibri" w:cs="Calibri"/>
          <w:lang w:val="hr-HR"/>
        </w:rPr>
        <w:t xml:space="preserve"> </w:t>
      </w:r>
      <w:proofErr w:type="spellStart"/>
      <w:r w:rsidRPr="009F078C">
        <w:rPr>
          <w:rFonts w:ascii="Calibri" w:hAnsi="Calibri" w:cs="Calibri"/>
        </w:rPr>
        <w:t>javne</w:t>
      </w:r>
      <w:proofErr w:type="spellEnd"/>
      <w:r w:rsidRPr="006937DB">
        <w:rPr>
          <w:rFonts w:ascii="Calibri" w:hAnsi="Calibri" w:cs="Calibri"/>
          <w:lang w:val="hr-HR"/>
        </w:rPr>
        <w:t xml:space="preserve"> </w:t>
      </w:r>
      <w:proofErr w:type="spellStart"/>
      <w:r w:rsidRPr="009F078C">
        <w:rPr>
          <w:rFonts w:ascii="Calibri" w:hAnsi="Calibri" w:cs="Calibri"/>
        </w:rPr>
        <w:t>politike</w:t>
      </w:r>
      <w:proofErr w:type="spellEnd"/>
      <w:r w:rsidRPr="006937DB">
        <w:rPr>
          <w:rFonts w:ascii="Calibri" w:hAnsi="Calibri" w:cs="Calibri"/>
          <w:lang w:val="hr-HR"/>
        </w:rPr>
        <w:t>.</w:t>
      </w:r>
    </w:p>
  </w:footnote>
  <w:footnote w:id="7">
    <w:p w14:paraId="41E31C48" w14:textId="77777777" w:rsidR="007B5C22" w:rsidRPr="00E22C83" w:rsidRDefault="007B5C22" w:rsidP="007B5C22">
      <w:pPr>
        <w:pStyle w:val="FootnoteText"/>
        <w:spacing w:before="0" w:after="0"/>
        <w:ind w:left="0" w:firstLine="0"/>
        <w:contextualSpacing/>
        <w:rPr>
          <w:rFonts w:ascii="Calibri" w:hAnsi="Calibri" w:cs="Calibri"/>
          <w:lang w:val="hr-HR"/>
        </w:rPr>
      </w:pPr>
      <w:r w:rsidRPr="00E22C83">
        <w:rPr>
          <w:rStyle w:val="FootnoteReference"/>
          <w:rFonts w:ascii="Calibri" w:hAnsi="Calibri" w:cs="Calibri"/>
        </w:rPr>
        <w:footnoteRef/>
      </w:r>
      <w:r w:rsidRPr="00E22C83">
        <w:rPr>
          <w:rFonts w:ascii="Calibri" w:hAnsi="Calibri" w:cs="Calibri"/>
          <w:lang w:val="hr-HR"/>
        </w:rPr>
        <w:t xml:space="preserve"> </w:t>
      </w:r>
      <w:r w:rsidRPr="00E22C83">
        <w:rPr>
          <w:rFonts w:ascii="Calibri" w:hAnsi="Calibri" w:cs="Calibri"/>
          <w:lang w:val="hr-HR"/>
        </w:rPr>
        <w:t>„</w:t>
      </w:r>
      <w:r w:rsidRPr="00E22C83">
        <w:rPr>
          <w:rFonts w:ascii="Calibri" w:hAnsi="Calibri" w:cs="Calibri"/>
        </w:rPr>
        <w:t>Region</w:t>
      </w:r>
      <w:r w:rsidRPr="00E22C83">
        <w:rPr>
          <w:rFonts w:ascii="Calibri" w:hAnsi="Calibri" w:cs="Calibri"/>
          <w:lang w:val="hr-HR"/>
        </w:rPr>
        <w:t xml:space="preserve"> </w:t>
      </w:r>
      <w:proofErr w:type="spellStart"/>
      <w:r w:rsidRPr="00E22C83">
        <w:rPr>
          <w:rFonts w:ascii="Calibri" w:hAnsi="Calibri" w:cs="Calibri"/>
        </w:rPr>
        <w:t>aerodromskih</w:t>
      </w:r>
      <w:proofErr w:type="spellEnd"/>
      <w:r w:rsidRPr="00E22C83">
        <w:rPr>
          <w:rFonts w:ascii="Calibri" w:hAnsi="Calibri" w:cs="Calibri"/>
          <w:lang w:val="hr-HR"/>
        </w:rPr>
        <w:t xml:space="preserve"> </w:t>
      </w:r>
      <w:proofErr w:type="spellStart"/>
      <w:r w:rsidRPr="00E22C83">
        <w:rPr>
          <w:rFonts w:ascii="Calibri" w:hAnsi="Calibri" w:cs="Calibri"/>
        </w:rPr>
        <w:t>usluga</w:t>
      </w:r>
      <w:proofErr w:type="spellEnd"/>
      <w:r w:rsidRPr="00E22C83">
        <w:rPr>
          <w:rFonts w:ascii="Calibri" w:hAnsi="Calibri" w:cs="Calibri"/>
          <w:lang w:val="hr-HR"/>
        </w:rPr>
        <w:t xml:space="preserve">” </w:t>
      </w:r>
      <w:proofErr w:type="spellStart"/>
      <w:r w:rsidRPr="00E22C83">
        <w:rPr>
          <w:rFonts w:ascii="Calibri" w:hAnsi="Calibri" w:cs="Calibri"/>
        </w:rPr>
        <w:t>ozna</w:t>
      </w:r>
      <w:r w:rsidRPr="00E22C83">
        <w:rPr>
          <w:rFonts w:ascii="Calibri" w:hAnsi="Calibri" w:cs="Calibri"/>
          <w:lang w:val="hr-HR"/>
        </w:rPr>
        <w:t>č</w:t>
      </w:r>
      <w:proofErr w:type="spellEnd"/>
      <w:r w:rsidRPr="00E22C83">
        <w:rPr>
          <w:rFonts w:ascii="Calibri" w:hAnsi="Calibri" w:cs="Calibri"/>
        </w:rPr>
        <w:t>ava</w:t>
      </w:r>
      <w:r w:rsidRPr="00E22C83">
        <w:rPr>
          <w:rFonts w:ascii="Calibri" w:hAnsi="Calibri" w:cs="Calibri"/>
          <w:lang w:val="hr-HR"/>
        </w:rPr>
        <w:t xml:space="preserve"> </w:t>
      </w:r>
      <w:proofErr w:type="spellStart"/>
      <w:r w:rsidRPr="00E22C83">
        <w:rPr>
          <w:rFonts w:ascii="Calibri" w:hAnsi="Calibri" w:cs="Calibri"/>
        </w:rPr>
        <w:t>geografsku</w:t>
      </w:r>
      <w:proofErr w:type="spellEnd"/>
      <w:r w:rsidRPr="00E22C83">
        <w:rPr>
          <w:rFonts w:ascii="Calibri" w:hAnsi="Calibri" w:cs="Calibri"/>
          <w:lang w:val="hr-HR"/>
        </w:rPr>
        <w:t xml:space="preserve"> </w:t>
      </w:r>
      <w:proofErr w:type="spellStart"/>
      <w:r w:rsidRPr="00E22C83">
        <w:rPr>
          <w:rFonts w:ascii="Calibri" w:hAnsi="Calibri" w:cs="Calibri"/>
        </w:rPr>
        <w:t>granicu</w:t>
      </w:r>
      <w:proofErr w:type="spellEnd"/>
      <w:r w:rsidRPr="00E22C83">
        <w:rPr>
          <w:rFonts w:ascii="Calibri" w:hAnsi="Calibri" w:cs="Calibri"/>
          <w:lang w:val="hr-HR"/>
        </w:rPr>
        <w:t xml:space="preserve"> </w:t>
      </w:r>
      <w:proofErr w:type="spellStart"/>
      <w:r w:rsidRPr="00E22C83">
        <w:rPr>
          <w:rFonts w:ascii="Calibri" w:hAnsi="Calibri" w:cs="Calibri"/>
        </w:rPr>
        <w:t>tr</w:t>
      </w:r>
      <w:r w:rsidRPr="00E22C83">
        <w:rPr>
          <w:rFonts w:ascii="Calibri" w:hAnsi="Calibri" w:cs="Calibri"/>
          <w:lang w:val="hr-HR"/>
        </w:rPr>
        <w:t>ž</w:t>
      </w:r>
      <w:r w:rsidRPr="00E22C83">
        <w:rPr>
          <w:rFonts w:ascii="Calibri" w:hAnsi="Calibri" w:cs="Calibri"/>
        </w:rPr>
        <w:t>i</w:t>
      </w:r>
      <w:r w:rsidRPr="00E22C83">
        <w:rPr>
          <w:rFonts w:ascii="Calibri" w:hAnsi="Calibri" w:cs="Calibri"/>
          <w:lang w:val="hr-HR"/>
        </w:rPr>
        <w:t>š</w:t>
      </w:r>
      <w:proofErr w:type="spellEnd"/>
      <w:r w:rsidRPr="00E22C83">
        <w:rPr>
          <w:rFonts w:ascii="Calibri" w:hAnsi="Calibri" w:cs="Calibri"/>
        </w:rPr>
        <w:t>ta</w:t>
      </w:r>
      <w:r w:rsidRPr="00E22C83">
        <w:rPr>
          <w:rFonts w:ascii="Calibri" w:hAnsi="Calibri" w:cs="Calibri"/>
          <w:lang w:val="hr-HR"/>
        </w:rPr>
        <w:t xml:space="preserve"> </w:t>
      </w:r>
      <w:proofErr w:type="spellStart"/>
      <w:r w:rsidRPr="00E22C83">
        <w:rPr>
          <w:rFonts w:ascii="Calibri" w:hAnsi="Calibri" w:cs="Calibri"/>
        </w:rPr>
        <w:t>koja</w:t>
      </w:r>
      <w:proofErr w:type="spellEnd"/>
      <w:r w:rsidRPr="00E22C83">
        <w:rPr>
          <w:rFonts w:ascii="Calibri" w:hAnsi="Calibri" w:cs="Calibri"/>
          <w:lang w:val="hr-HR"/>
        </w:rPr>
        <w:t xml:space="preserve"> </w:t>
      </w:r>
      <w:r w:rsidRPr="00E22C83">
        <w:rPr>
          <w:rFonts w:ascii="Calibri" w:hAnsi="Calibri" w:cs="Calibri"/>
        </w:rPr>
        <w:t>se</w:t>
      </w:r>
      <w:r w:rsidRPr="00E22C83">
        <w:rPr>
          <w:rFonts w:ascii="Calibri" w:hAnsi="Calibri" w:cs="Calibri"/>
          <w:lang w:val="hr-HR"/>
        </w:rPr>
        <w:t xml:space="preserve"> </w:t>
      </w:r>
      <w:proofErr w:type="spellStart"/>
      <w:r w:rsidRPr="00E22C83">
        <w:rPr>
          <w:rFonts w:ascii="Calibri" w:hAnsi="Calibri" w:cs="Calibri"/>
        </w:rPr>
        <w:t>obi</w:t>
      </w:r>
      <w:r w:rsidRPr="00E22C83">
        <w:rPr>
          <w:rFonts w:ascii="Calibri" w:hAnsi="Calibri" w:cs="Calibri"/>
          <w:lang w:val="hr-HR"/>
        </w:rPr>
        <w:t>č</w:t>
      </w:r>
      <w:proofErr w:type="spellEnd"/>
      <w:r w:rsidRPr="00E22C83">
        <w:rPr>
          <w:rFonts w:ascii="Calibri" w:hAnsi="Calibri" w:cs="Calibri"/>
        </w:rPr>
        <w:t>no</w:t>
      </w:r>
      <w:r w:rsidRPr="00E22C83">
        <w:rPr>
          <w:rFonts w:ascii="Calibri" w:hAnsi="Calibri" w:cs="Calibri"/>
          <w:lang w:val="hr-HR"/>
        </w:rPr>
        <w:t xml:space="preserve"> </w:t>
      </w:r>
      <w:proofErr w:type="spellStart"/>
      <w:r w:rsidRPr="00E22C83">
        <w:rPr>
          <w:rFonts w:ascii="Calibri" w:hAnsi="Calibri" w:cs="Calibri"/>
        </w:rPr>
        <w:t>postavlja</w:t>
      </w:r>
      <w:proofErr w:type="spellEnd"/>
      <w:r w:rsidRPr="00E22C83">
        <w:rPr>
          <w:rFonts w:ascii="Calibri" w:hAnsi="Calibri" w:cs="Calibri"/>
          <w:lang w:val="hr-HR"/>
        </w:rPr>
        <w:t xml:space="preserve"> </w:t>
      </w:r>
      <w:proofErr w:type="spellStart"/>
      <w:r w:rsidRPr="00E22C83">
        <w:rPr>
          <w:rFonts w:ascii="Calibri" w:hAnsi="Calibri" w:cs="Calibri"/>
        </w:rPr>
        <w:t>na</w:t>
      </w:r>
      <w:proofErr w:type="spellEnd"/>
      <w:r w:rsidRPr="00E22C83">
        <w:rPr>
          <w:rFonts w:ascii="Calibri" w:hAnsi="Calibri" w:cs="Calibri"/>
          <w:lang w:val="hr-HR"/>
        </w:rPr>
        <w:t xml:space="preserve"> </w:t>
      </w:r>
      <w:proofErr w:type="spellStart"/>
      <w:r w:rsidRPr="00E22C83">
        <w:rPr>
          <w:rFonts w:ascii="Calibri" w:hAnsi="Calibri" w:cs="Calibri"/>
        </w:rPr>
        <w:t>oko</w:t>
      </w:r>
      <w:proofErr w:type="spellEnd"/>
      <w:r w:rsidRPr="00E22C83">
        <w:rPr>
          <w:rFonts w:ascii="Calibri" w:hAnsi="Calibri" w:cs="Calibri"/>
          <w:lang w:val="hr-HR"/>
        </w:rPr>
        <w:t xml:space="preserve"> 100 </w:t>
      </w:r>
      <w:proofErr w:type="spellStart"/>
      <w:r w:rsidRPr="00E22C83">
        <w:rPr>
          <w:rFonts w:ascii="Calibri" w:hAnsi="Calibri" w:cs="Calibri"/>
        </w:rPr>
        <w:t>kilometara</w:t>
      </w:r>
      <w:proofErr w:type="spellEnd"/>
      <w:r w:rsidRPr="00E22C83">
        <w:rPr>
          <w:rFonts w:ascii="Calibri" w:hAnsi="Calibri" w:cs="Calibri"/>
          <w:lang w:val="hr-HR"/>
        </w:rPr>
        <w:t xml:space="preserve"> </w:t>
      </w:r>
      <w:proofErr w:type="spellStart"/>
      <w:r w:rsidRPr="00E22C83">
        <w:rPr>
          <w:rFonts w:ascii="Calibri" w:hAnsi="Calibri" w:cs="Calibri"/>
        </w:rPr>
        <w:t>ili</w:t>
      </w:r>
      <w:proofErr w:type="spellEnd"/>
      <w:r w:rsidRPr="00E22C83">
        <w:rPr>
          <w:rFonts w:ascii="Calibri" w:hAnsi="Calibri" w:cs="Calibri"/>
          <w:lang w:val="hr-HR"/>
        </w:rPr>
        <w:t xml:space="preserve"> </w:t>
      </w:r>
      <w:proofErr w:type="spellStart"/>
      <w:r w:rsidRPr="00E22C83">
        <w:rPr>
          <w:rFonts w:ascii="Calibri" w:hAnsi="Calibri" w:cs="Calibri"/>
        </w:rPr>
        <w:t>oko</w:t>
      </w:r>
      <w:proofErr w:type="spellEnd"/>
      <w:r w:rsidRPr="00E22C83">
        <w:rPr>
          <w:rFonts w:ascii="Calibri" w:hAnsi="Calibri" w:cs="Calibri"/>
          <w:lang w:val="hr-HR"/>
        </w:rPr>
        <w:t xml:space="preserve"> 60 </w:t>
      </w:r>
      <w:proofErr w:type="spellStart"/>
      <w:r w:rsidRPr="00E22C83">
        <w:rPr>
          <w:rFonts w:ascii="Calibri" w:hAnsi="Calibri" w:cs="Calibri"/>
        </w:rPr>
        <w:t>minuta</w:t>
      </w:r>
      <w:proofErr w:type="spellEnd"/>
      <w:r w:rsidRPr="00E22C83">
        <w:rPr>
          <w:rFonts w:ascii="Calibri" w:hAnsi="Calibri" w:cs="Calibri"/>
          <w:lang w:val="hr-HR"/>
        </w:rPr>
        <w:t xml:space="preserve"> </w:t>
      </w:r>
      <w:proofErr w:type="spellStart"/>
      <w:r w:rsidRPr="00E22C83">
        <w:rPr>
          <w:rFonts w:ascii="Calibri" w:hAnsi="Calibri" w:cs="Calibri"/>
        </w:rPr>
        <w:t>vo</w:t>
      </w:r>
      <w:r w:rsidRPr="00E22C83">
        <w:rPr>
          <w:rFonts w:ascii="Calibri" w:hAnsi="Calibri" w:cs="Calibri"/>
          <w:lang w:val="hr-HR"/>
        </w:rPr>
        <w:t>ž</w:t>
      </w:r>
      <w:r w:rsidRPr="00E22C83">
        <w:rPr>
          <w:rFonts w:ascii="Calibri" w:hAnsi="Calibri" w:cs="Calibri"/>
        </w:rPr>
        <w:t>nje</w:t>
      </w:r>
      <w:proofErr w:type="spellEnd"/>
      <w:r w:rsidRPr="00E22C83">
        <w:rPr>
          <w:rFonts w:ascii="Calibri" w:hAnsi="Calibri" w:cs="Calibri"/>
          <w:lang w:val="hr-HR"/>
        </w:rPr>
        <w:t xml:space="preserve"> </w:t>
      </w:r>
      <w:proofErr w:type="spellStart"/>
      <w:r w:rsidRPr="00E22C83">
        <w:rPr>
          <w:rFonts w:ascii="Calibri" w:hAnsi="Calibri" w:cs="Calibri"/>
        </w:rPr>
        <w:t>automobilom</w:t>
      </w:r>
      <w:proofErr w:type="spellEnd"/>
      <w:r w:rsidRPr="00E22C83">
        <w:rPr>
          <w:rFonts w:ascii="Calibri" w:hAnsi="Calibri" w:cs="Calibri"/>
          <w:lang w:val="hr-HR"/>
        </w:rPr>
        <w:t xml:space="preserve">, </w:t>
      </w:r>
      <w:proofErr w:type="spellStart"/>
      <w:r w:rsidRPr="00E22C83">
        <w:rPr>
          <w:rFonts w:ascii="Calibri" w:hAnsi="Calibri" w:cs="Calibri"/>
        </w:rPr>
        <w:t>autobusom</w:t>
      </w:r>
      <w:proofErr w:type="spellEnd"/>
      <w:r w:rsidRPr="00E22C83">
        <w:rPr>
          <w:rFonts w:ascii="Calibri" w:hAnsi="Calibri" w:cs="Calibri"/>
          <w:lang w:val="hr-HR"/>
        </w:rPr>
        <w:t xml:space="preserve">, </w:t>
      </w:r>
      <w:proofErr w:type="spellStart"/>
      <w:r w:rsidRPr="00E22C83">
        <w:rPr>
          <w:rFonts w:ascii="Calibri" w:hAnsi="Calibri" w:cs="Calibri"/>
        </w:rPr>
        <w:t>vozom</w:t>
      </w:r>
      <w:proofErr w:type="spellEnd"/>
      <w:r w:rsidRPr="00E22C83">
        <w:rPr>
          <w:rFonts w:ascii="Calibri" w:hAnsi="Calibri" w:cs="Calibri"/>
          <w:lang w:val="hr-HR"/>
        </w:rPr>
        <w:t xml:space="preserve"> </w:t>
      </w:r>
      <w:proofErr w:type="spellStart"/>
      <w:r w:rsidRPr="00E22C83">
        <w:rPr>
          <w:rFonts w:ascii="Calibri" w:hAnsi="Calibri" w:cs="Calibri"/>
        </w:rPr>
        <w:t>ili</w:t>
      </w:r>
      <w:proofErr w:type="spellEnd"/>
      <w:r w:rsidRPr="00E22C83">
        <w:rPr>
          <w:rFonts w:ascii="Calibri" w:hAnsi="Calibri" w:cs="Calibri"/>
          <w:lang w:val="hr-HR"/>
        </w:rPr>
        <w:t xml:space="preserve"> </w:t>
      </w:r>
      <w:proofErr w:type="spellStart"/>
      <w:r w:rsidRPr="00E22C83">
        <w:rPr>
          <w:rFonts w:ascii="Calibri" w:hAnsi="Calibri" w:cs="Calibri"/>
        </w:rPr>
        <w:t>brzim</w:t>
      </w:r>
      <w:proofErr w:type="spellEnd"/>
      <w:r w:rsidRPr="00E22C83">
        <w:rPr>
          <w:rFonts w:ascii="Calibri" w:hAnsi="Calibri" w:cs="Calibri"/>
          <w:lang w:val="hr-HR"/>
        </w:rPr>
        <w:t xml:space="preserve"> </w:t>
      </w:r>
      <w:proofErr w:type="spellStart"/>
      <w:r w:rsidRPr="00E22C83">
        <w:rPr>
          <w:rFonts w:ascii="Calibri" w:hAnsi="Calibri" w:cs="Calibri"/>
        </w:rPr>
        <w:t>vozom</w:t>
      </w:r>
      <w:proofErr w:type="spellEnd"/>
      <w:r w:rsidRPr="00E22C83">
        <w:rPr>
          <w:rFonts w:ascii="Calibri" w:hAnsi="Calibri" w:cs="Calibri"/>
          <w:lang w:val="hr-HR"/>
        </w:rPr>
        <w:t xml:space="preserve">; </w:t>
      </w:r>
      <w:proofErr w:type="spellStart"/>
      <w:r w:rsidRPr="00E22C83">
        <w:rPr>
          <w:rFonts w:ascii="Calibri" w:hAnsi="Calibri" w:cs="Calibri"/>
        </w:rPr>
        <w:t>me</w:t>
      </w:r>
      <w:r w:rsidRPr="00E22C83">
        <w:rPr>
          <w:rFonts w:ascii="Calibri" w:hAnsi="Calibri" w:cs="Calibri"/>
          <w:lang w:val="hr-HR"/>
        </w:rPr>
        <w:t>đ</w:t>
      </w:r>
      <w:r w:rsidRPr="00E22C83">
        <w:rPr>
          <w:rFonts w:ascii="Calibri" w:hAnsi="Calibri" w:cs="Calibri"/>
        </w:rPr>
        <w:t>utim</w:t>
      </w:r>
      <w:proofErr w:type="spellEnd"/>
      <w:r w:rsidRPr="00E22C83">
        <w:rPr>
          <w:rFonts w:ascii="Calibri" w:hAnsi="Calibri" w:cs="Calibri"/>
          <w:lang w:val="hr-HR"/>
        </w:rPr>
        <w:t xml:space="preserve">, </w:t>
      </w:r>
      <w:r w:rsidRPr="00E22C83">
        <w:rPr>
          <w:rFonts w:ascii="Calibri" w:hAnsi="Calibri" w:cs="Calibri"/>
        </w:rPr>
        <w:t>region</w:t>
      </w:r>
      <w:r w:rsidRPr="00E22C83">
        <w:rPr>
          <w:rFonts w:ascii="Calibri" w:hAnsi="Calibri" w:cs="Calibri"/>
          <w:lang w:val="hr-HR"/>
        </w:rPr>
        <w:t xml:space="preserve"> </w:t>
      </w:r>
      <w:proofErr w:type="spellStart"/>
      <w:r w:rsidRPr="00E22C83">
        <w:rPr>
          <w:rFonts w:ascii="Calibri" w:hAnsi="Calibri" w:cs="Calibri"/>
        </w:rPr>
        <w:t>aerodromskih</w:t>
      </w:r>
      <w:proofErr w:type="spellEnd"/>
      <w:r w:rsidRPr="00E22C83">
        <w:rPr>
          <w:rFonts w:ascii="Calibri" w:hAnsi="Calibri" w:cs="Calibri"/>
          <w:lang w:val="hr-HR"/>
        </w:rPr>
        <w:t xml:space="preserve"> </w:t>
      </w:r>
      <w:proofErr w:type="spellStart"/>
      <w:r w:rsidRPr="00E22C83">
        <w:rPr>
          <w:rFonts w:ascii="Calibri" w:hAnsi="Calibri" w:cs="Calibri"/>
        </w:rPr>
        <w:t>usluga</w:t>
      </w:r>
      <w:proofErr w:type="spellEnd"/>
      <w:r w:rsidRPr="00E22C83">
        <w:rPr>
          <w:rFonts w:ascii="Calibri" w:hAnsi="Calibri" w:cs="Calibri"/>
          <w:lang w:val="hr-HR"/>
        </w:rPr>
        <w:t xml:space="preserve"> </w:t>
      </w:r>
      <w:proofErr w:type="spellStart"/>
      <w:r w:rsidRPr="00E22C83">
        <w:rPr>
          <w:rFonts w:ascii="Calibri" w:hAnsi="Calibri" w:cs="Calibri"/>
        </w:rPr>
        <w:t>mo</w:t>
      </w:r>
      <w:r w:rsidRPr="00E22C83">
        <w:rPr>
          <w:rFonts w:ascii="Calibri" w:hAnsi="Calibri" w:cs="Calibri"/>
          <w:lang w:val="hr-HR"/>
        </w:rPr>
        <w:t>ž</w:t>
      </w:r>
      <w:proofErr w:type="spellEnd"/>
      <w:r w:rsidRPr="00E22C83">
        <w:rPr>
          <w:rFonts w:ascii="Calibri" w:hAnsi="Calibri" w:cs="Calibri"/>
        </w:rPr>
        <w:t>e</w:t>
      </w:r>
      <w:r w:rsidRPr="00E22C83">
        <w:rPr>
          <w:rFonts w:ascii="Calibri" w:hAnsi="Calibri" w:cs="Calibri"/>
          <w:lang w:val="hr-HR"/>
        </w:rPr>
        <w:t xml:space="preserve"> </w:t>
      </w:r>
      <w:proofErr w:type="spellStart"/>
      <w:r w:rsidRPr="00E22C83">
        <w:rPr>
          <w:rFonts w:ascii="Calibri" w:hAnsi="Calibri" w:cs="Calibri"/>
        </w:rPr>
        <w:t>biti</w:t>
      </w:r>
      <w:proofErr w:type="spellEnd"/>
      <w:r w:rsidRPr="00E22C83">
        <w:rPr>
          <w:rFonts w:ascii="Calibri" w:hAnsi="Calibri" w:cs="Calibri"/>
          <w:lang w:val="hr-HR"/>
        </w:rPr>
        <w:t xml:space="preserve"> </w:t>
      </w:r>
      <w:proofErr w:type="spellStart"/>
      <w:r w:rsidRPr="00E22C83">
        <w:rPr>
          <w:rFonts w:ascii="Calibri" w:hAnsi="Calibri" w:cs="Calibri"/>
        </w:rPr>
        <w:t>razli</w:t>
      </w:r>
      <w:r w:rsidRPr="00E22C83">
        <w:rPr>
          <w:rFonts w:ascii="Calibri" w:hAnsi="Calibri" w:cs="Calibri"/>
          <w:lang w:val="hr-HR"/>
        </w:rPr>
        <w:t>č</w:t>
      </w:r>
      <w:proofErr w:type="spellEnd"/>
      <w:r w:rsidRPr="00E22C83">
        <w:rPr>
          <w:rFonts w:ascii="Calibri" w:hAnsi="Calibri" w:cs="Calibri"/>
        </w:rPr>
        <w:t>it</w:t>
      </w:r>
      <w:r w:rsidRPr="00E22C83">
        <w:rPr>
          <w:rFonts w:ascii="Calibri" w:hAnsi="Calibri" w:cs="Calibri"/>
          <w:lang w:val="hr-HR"/>
        </w:rPr>
        <w:t xml:space="preserve"> </w:t>
      </w:r>
      <w:r w:rsidRPr="00E22C83">
        <w:rPr>
          <w:rFonts w:ascii="Calibri" w:hAnsi="Calibri" w:cs="Calibri"/>
        </w:rPr>
        <w:t>i</w:t>
      </w:r>
      <w:r w:rsidRPr="00E22C83">
        <w:rPr>
          <w:rFonts w:ascii="Calibri" w:hAnsi="Calibri" w:cs="Calibri"/>
          <w:lang w:val="hr-HR"/>
        </w:rPr>
        <w:t xml:space="preserve"> </w:t>
      </w:r>
      <w:proofErr w:type="spellStart"/>
      <w:r w:rsidRPr="00E22C83">
        <w:rPr>
          <w:rFonts w:ascii="Calibri" w:hAnsi="Calibri" w:cs="Calibri"/>
        </w:rPr>
        <w:t>treba</w:t>
      </w:r>
      <w:proofErr w:type="spellEnd"/>
      <w:r w:rsidRPr="00E22C83">
        <w:rPr>
          <w:rFonts w:ascii="Calibri" w:hAnsi="Calibri" w:cs="Calibri"/>
          <w:lang w:val="hr-HR"/>
        </w:rPr>
        <w:t xml:space="preserve"> </w:t>
      </w:r>
      <w:proofErr w:type="spellStart"/>
      <w:r w:rsidRPr="00E22C83">
        <w:rPr>
          <w:rFonts w:ascii="Calibri" w:hAnsi="Calibri" w:cs="Calibri"/>
        </w:rPr>
        <w:t>uzeti</w:t>
      </w:r>
      <w:proofErr w:type="spellEnd"/>
      <w:r w:rsidRPr="00E22C83">
        <w:rPr>
          <w:rFonts w:ascii="Calibri" w:hAnsi="Calibri" w:cs="Calibri"/>
          <w:lang w:val="hr-HR"/>
        </w:rPr>
        <w:t xml:space="preserve"> </w:t>
      </w:r>
      <w:r w:rsidRPr="00E22C83">
        <w:rPr>
          <w:rFonts w:ascii="Calibri" w:hAnsi="Calibri" w:cs="Calibri"/>
        </w:rPr>
        <w:t>u</w:t>
      </w:r>
      <w:r w:rsidRPr="00E22C83">
        <w:rPr>
          <w:rFonts w:ascii="Calibri" w:hAnsi="Calibri" w:cs="Calibri"/>
          <w:lang w:val="hr-HR"/>
        </w:rPr>
        <w:t xml:space="preserve"> </w:t>
      </w:r>
      <w:proofErr w:type="spellStart"/>
      <w:r w:rsidRPr="00E22C83">
        <w:rPr>
          <w:rFonts w:ascii="Calibri" w:hAnsi="Calibri" w:cs="Calibri"/>
        </w:rPr>
        <w:t>obzir</w:t>
      </w:r>
      <w:proofErr w:type="spellEnd"/>
      <w:r w:rsidRPr="00E22C83">
        <w:rPr>
          <w:rFonts w:ascii="Calibri" w:hAnsi="Calibri" w:cs="Calibri"/>
          <w:lang w:val="hr-HR"/>
        </w:rPr>
        <w:t xml:space="preserve"> </w:t>
      </w:r>
      <w:proofErr w:type="spellStart"/>
      <w:r w:rsidRPr="00E22C83">
        <w:rPr>
          <w:rFonts w:ascii="Calibri" w:hAnsi="Calibri" w:cs="Calibri"/>
        </w:rPr>
        <w:t>specifi</w:t>
      </w:r>
      <w:r w:rsidRPr="00E22C83">
        <w:rPr>
          <w:rFonts w:ascii="Calibri" w:hAnsi="Calibri" w:cs="Calibri"/>
          <w:lang w:val="hr-HR"/>
        </w:rPr>
        <w:t>č</w:t>
      </w:r>
      <w:r w:rsidRPr="00E22C83">
        <w:rPr>
          <w:rFonts w:ascii="Calibri" w:hAnsi="Calibri" w:cs="Calibri"/>
        </w:rPr>
        <w:t>na</w:t>
      </w:r>
      <w:proofErr w:type="spellEnd"/>
      <w:r w:rsidRPr="00E22C83">
        <w:rPr>
          <w:rFonts w:ascii="Calibri" w:hAnsi="Calibri" w:cs="Calibri"/>
          <w:lang w:val="hr-HR"/>
        </w:rPr>
        <w:t xml:space="preserve"> </w:t>
      </w:r>
      <w:proofErr w:type="spellStart"/>
      <w:r w:rsidRPr="00E22C83">
        <w:rPr>
          <w:rFonts w:ascii="Calibri" w:hAnsi="Calibri" w:cs="Calibri"/>
        </w:rPr>
        <w:t>obilje</w:t>
      </w:r>
      <w:r w:rsidRPr="00E22C83">
        <w:rPr>
          <w:rFonts w:ascii="Calibri" w:hAnsi="Calibri" w:cs="Calibri"/>
          <w:lang w:val="hr-HR"/>
        </w:rPr>
        <w:t>ž</w:t>
      </w:r>
      <w:proofErr w:type="spellEnd"/>
      <w:r w:rsidRPr="00E22C83">
        <w:rPr>
          <w:rFonts w:ascii="Calibri" w:hAnsi="Calibri" w:cs="Calibri"/>
        </w:rPr>
        <w:t>ja</w:t>
      </w:r>
      <w:r w:rsidRPr="00E22C83">
        <w:rPr>
          <w:rFonts w:ascii="Calibri" w:hAnsi="Calibri" w:cs="Calibri"/>
          <w:lang w:val="hr-HR"/>
        </w:rPr>
        <w:t xml:space="preserve"> </w:t>
      </w:r>
      <w:proofErr w:type="spellStart"/>
      <w:r w:rsidRPr="00E22C83">
        <w:rPr>
          <w:rFonts w:ascii="Calibri" w:hAnsi="Calibri" w:cs="Calibri"/>
        </w:rPr>
        <w:t>svakog</w:t>
      </w:r>
      <w:proofErr w:type="spellEnd"/>
      <w:r w:rsidRPr="00E22C83">
        <w:rPr>
          <w:rFonts w:ascii="Calibri" w:hAnsi="Calibri" w:cs="Calibri"/>
          <w:lang w:val="hr-HR"/>
        </w:rPr>
        <w:t xml:space="preserve"> </w:t>
      </w:r>
      <w:proofErr w:type="spellStart"/>
      <w:r w:rsidRPr="00E22C83">
        <w:rPr>
          <w:rFonts w:ascii="Calibri" w:hAnsi="Calibri" w:cs="Calibri"/>
        </w:rPr>
        <w:t>posebnog</w:t>
      </w:r>
      <w:proofErr w:type="spellEnd"/>
      <w:r w:rsidRPr="00E22C83">
        <w:rPr>
          <w:rFonts w:ascii="Calibri" w:hAnsi="Calibri" w:cs="Calibri"/>
          <w:lang w:val="hr-HR"/>
        </w:rPr>
        <w:t xml:space="preserve"> </w:t>
      </w:r>
      <w:proofErr w:type="spellStart"/>
      <w:r w:rsidRPr="00E22C83">
        <w:rPr>
          <w:rFonts w:ascii="Calibri" w:hAnsi="Calibri" w:cs="Calibri"/>
        </w:rPr>
        <w:t>aerodroma</w:t>
      </w:r>
      <w:proofErr w:type="spellEnd"/>
      <w:r w:rsidRPr="00E22C83">
        <w:rPr>
          <w:rFonts w:ascii="Calibri" w:hAnsi="Calibri" w:cs="Calibri"/>
          <w:lang w:val="hr-HR"/>
        </w:rPr>
        <w:t xml:space="preserve">. </w:t>
      </w:r>
      <w:proofErr w:type="spellStart"/>
      <w:r w:rsidRPr="00E22C83">
        <w:rPr>
          <w:rFonts w:ascii="Calibri" w:hAnsi="Calibri" w:cs="Calibri"/>
        </w:rPr>
        <w:t>Veli</w:t>
      </w:r>
      <w:r w:rsidRPr="00E22C83">
        <w:rPr>
          <w:rFonts w:ascii="Calibri" w:hAnsi="Calibri" w:cs="Calibri"/>
          <w:lang w:val="hr-HR"/>
        </w:rPr>
        <w:t>č</w:t>
      </w:r>
      <w:r w:rsidRPr="00E22C83">
        <w:rPr>
          <w:rFonts w:ascii="Calibri" w:hAnsi="Calibri" w:cs="Calibri"/>
        </w:rPr>
        <w:t>ina</w:t>
      </w:r>
      <w:proofErr w:type="spellEnd"/>
      <w:r w:rsidRPr="00E22C83">
        <w:rPr>
          <w:rFonts w:ascii="Calibri" w:hAnsi="Calibri" w:cs="Calibri"/>
          <w:lang w:val="hr-HR"/>
        </w:rPr>
        <w:t xml:space="preserve"> </w:t>
      </w:r>
      <w:r w:rsidRPr="00E22C83">
        <w:rPr>
          <w:rFonts w:ascii="Calibri" w:hAnsi="Calibri" w:cs="Calibri"/>
        </w:rPr>
        <w:t>i</w:t>
      </w:r>
      <w:r w:rsidRPr="00E22C83">
        <w:rPr>
          <w:rFonts w:ascii="Calibri" w:hAnsi="Calibri" w:cs="Calibri"/>
          <w:lang w:val="hr-HR"/>
        </w:rPr>
        <w:t xml:space="preserve"> </w:t>
      </w:r>
      <w:proofErr w:type="spellStart"/>
      <w:r w:rsidRPr="00E22C83">
        <w:rPr>
          <w:rFonts w:ascii="Calibri" w:hAnsi="Calibri" w:cs="Calibri"/>
        </w:rPr>
        <w:t>oblik</w:t>
      </w:r>
      <w:proofErr w:type="spellEnd"/>
      <w:r w:rsidRPr="00E22C83">
        <w:rPr>
          <w:rFonts w:ascii="Calibri" w:hAnsi="Calibri" w:cs="Calibri"/>
          <w:lang w:val="hr-HR"/>
        </w:rPr>
        <w:t xml:space="preserve"> </w:t>
      </w:r>
      <w:proofErr w:type="spellStart"/>
      <w:r w:rsidRPr="00E22C83">
        <w:rPr>
          <w:rFonts w:ascii="Calibri" w:hAnsi="Calibri" w:cs="Calibri"/>
        </w:rPr>
        <w:t>regiona</w:t>
      </w:r>
      <w:proofErr w:type="spellEnd"/>
      <w:r w:rsidRPr="00E22C83">
        <w:rPr>
          <w:rFonts w:ascii="Calibri" w:hAnsi="Calibri" w:cs="Calibri"/>
          <w:lang w:val="hr-HR"/>
        </w:rPr>
        <w:t xml:space="preserve"> </w:t>
      </w:r>
      <w:proofErr w:type="spellStart"/>
      <w:r w:rsidRPr="00E22C83">
        <w:rPr>
          <w:rFonts w:ascii="Calibri" w:hAnsi="Calibri" w:cs="Calibri"/>
        </w:rPr>
        <w:t>aerodromskih</w:t>
      </w:r>
      <w:proofErr w:type="spellEnd"/>
      <w:r w:rsidRPr="00E22C83">
        <w:rPr>
          <w:rFonts w:ascii="Calibri" w:hAnsi="Calibri" w:cs="Calibri"/>
          <w:lang w:val="hr-HR"/>
        </w:rPr>
        <w:t xml:space="preserve"> </w:t>
      </w:r>
      <w:proofErr w:type="spellStart"/>
      <w:r w:rsidRPr="00E22C83">
        <w:rPr>
          <w:rFonts w:ascii="Calibri" w:hAnsi="Calibri" w:cs="Calibri"/>
        </w:rPr>
        <w:t>usluga</w:t>
      </w:r>
      <w:proofErr w:type="spellEnd"/>
      <w:r w:rsidRPr="00E22C83">
        <w:rPr>
          <w:rFonts w:ascii="Calibri" w:hAnsi="Calibri" w:cs="Calibri"/>
          <w:lang w:val="hr-HR"/>
        </w:rPr>
        <w:t xml:space="preserve"> </w:t>
      </w:r>
      <w:proofErr w:type="spellStart"/>
      <w:r w:rsidRPr="00E22C83">
        <w:rPr>
          <w:rFonts w:ascii="Calibri" w:hAnsi="Calibri" w:cs="Calibri"/>
        </w:rPr>
        <w:t>varira</w:t>
      </w:r>
      <w:proofErr w:type="spellEnd"/>
      <w:r w:rsidRPr="00E22C83">
        <w:rPr>
          <w:rFonts w:ascii="Calibri" w:hAnsi="Calibri" w:cs="Calibri"/>
          <w:lang w:val="hr-HR"/>
        </w:rPr>
        <w:t xml:space="preserve"> </w:t>
      </w:r>
      <w:proofErr w:type="spellStart"/>
      <w:r w:rsidRPr="00E22C83">
        <w:rPr>
          <w:rFonts w:ascii="Calibri" w:hAnsi="Calibri" w:cs="Calibri"/>
        </w:rPr>
        <w:t>od</w:t>
      </w:r>
      <w:proofErr w:type="spellEnd"/>
      <w:r w:rsidRPr="00E22C83">
        <w:rPr>
          <w:rFonts w:ascii="Calibri" w:hAnsi="Calibri" w:cs="Calibri"/>
          <w:lang w:val="hr-HR"/>
        </w:rPr>
        <w:t xml:space="preserve"> </w:t>
      </w:r>
      <w:proofErr w:type="spellStart"/>
      <w:r w:rsidRPr="00E22C83">
        <w:rPr>
          <w:rFonts w:ascii="Calibri" w:hAnsi="Calibri" w:cs="Calibri"/>
        </w:rPr>
        <w:t>aerodroma</w:t>
      </w:r>
      <w:proofErr w:type="spellEnd"/>
      <w:r w:rsidRPr="00E22C83">
        <w:rPr>
          <w:rFonts w:ascii="Calibri" w:hAnsi="Calibri" w:cs="Calibri"/>
          <w:lang w:val="hr-HR"/>
        </w:rPr>
        <w:t xml:space="preserve"> </w:t>
      </w:r>
      <w:r w:rsidRPr="00E22C83">
        <w:rPr>
          <w:rFonts w:ascii="Calibri" w:hAnsi="Calibri" w:cs="Calibri"/>
        </w:rPr>
        <w:t>do</w:t>
      </w:r>
      <w:r w:rsidRPr="00E22C83">
        <w:rPr>
          <w:rFonts w:ascii="Calibri" w:hAnsi="Calibri" w:cs="Calibri"/>
          <w:lang w:val="hr-HR"/>
        </w:rPr>
        <w:t xml:space="preserve"> </w:t>
      </w:r>
      <w:proofErr w:type="spellStart"/>
      <w:r w:rsidRPr="00E22C83">
        <w:rPr>
          <w:rFonts w:ascii="Calibri" w:hAnsi="Calibri" w:cs="Calibri"/>
        </w:rPr>
        <w:t>aerodroma</w:t>
      </w:r>
      <w:proofErr w:type="spellEnd"/>
      <w:r w:rsidRPr="00E22C83">
        <w:rPr>
          <w:rFonts w:ascii="Calibri" w:hAnsi="Calibri" w:cs="Calibri"/>
          <w:lang w:val="hr-HR"/>
        </w:rPr>
        <w:t xml:space="preserve"> </w:t>
      </w:r>
      <w:r w:rsidRPr="00E22C83">
        <w:rPr>
          <w:rFonts w:ascii="Calibri" w:hAnsi="Calibri" w:cs="Calibri"/>
        </w:rPr>
        <w:t>i</w:t>
      </w:r>
      <w:r w:rsidRPr="00E22C83">
        <w:rPr>
          <w:rFonts w:ascii="Calibri" w:hAnsi="Calibri" w:cs="Calibri"/>
          <w:lang w:val="hr-HR"/>
        </w:rPr>
        <w:t xml:space="preserve"> </w:t>
      </w:r>
      <w:proofErr w:type="spellStart"/>
      <w:r w:rsidRPr="00E22C83">
        <w:rPr>
          <w:rFonts w:ascii="Calibri" w:hAnsi="Calibri" w:cs="Calibri"/>
        </w:rPr>
        <w:t>zavisi</w:t>
      </w:r>
      <w:proofErr w:type="spellEnd"/>
      <w:r w:rsidRPr="00E22C83">
        <w:rPr>
          <w:rFonts w:ascii="Calibri" w:hAnsi="Calibri" w:cs="Calibri"/>
          <w:lang w:val="hr-HR"/>
        </w:rPr>
        <w:t xml:space="preserve"> </w:t>
      </w:r>
      <w:proofErr w:type="spellStart"/>
      <w:r w:rsidRPr="00E22C83">
        <w:rPr>
          <w:rFonts w:ascii="Calibri" w:hAnsi="Calibri" w:cs="Calibri"/>
        </w:rPr>
        <w:t>od</w:t>
      </w:r>
      <w:proofErr w:type="spellEnd"/>
      <w:r w:rsidRPr="00E22C83">
        <w:rPr>
          <w:rFonts w:ascii="Calibri" w:hAnsi="Calibri" w:cs="Calibri"/>
          <w:lang w:val="hr-HR"/>
        </w:rPr>
        <w:t xml:space="preserve"> </w:t>
      </w:r>
      <w:proofErr w:type="spellStart"/>
      <w:r w:rsidRPr="00E22C83">
        <w:rPr>
          <w:rFonts w:ascii="Calibri" w:hAnsi="Calibri" w:cs="Calibri"/>
        </w:rPr>
        <w:t>razli</w:t>
      </w:r>
      <w:r w:rsidRPr="00E22C83">
        <w:rPr>
          <w:rFonts w:ascii="Calibri" w:hAnsi="Calibri" w:cs="Calibri"/>
          <w:lang w:val="hr-HR"/>
        </w:rPr>
        <w:t>č</w:t>
      </w:r>
      <w:r w:rsidRPr="00E22C83">
        <w:rPr>
          <w:rFonts w:ascii="Calibri" w:hAnsi="Calibri" w:cs="Calibri"/>
        </w:rPr>
        <w:t>itih</w:t>
      </w:r>
      <w:proofErr w:type="spellEnd"/>
      <w:r w:rsidRPr="00E22C83">
        <w:rPr>
          <w:rFonts w:ascii="Calibri" w:hAnsi="Calibri" w:cs="Calibri"/>
          <w:lang w:val="hr-HR"/>
        </w:rPr>
        <w:t xml:space="preserve"> </w:t>
      </w:r>
      <w:proofErr w:type="spellStart"/>
      <w:r w:rsidRPr="00E22C83">
        <w:rPr>
          <w:rFonts w:ascii="Calibri" w:hAnsi="Calibri" w:cs="Calibri"/>
        </w:rPr>
        <w:t>karakteristika</w:t>
      </w:r>
      <w:proofErr w:type="spellEnd"/>
      <w:r w:rsidRPr="00E22C83">
        <w:rPr>
          <w:rFonts w:ascii="Calibri" w:hAnsi="Calibri" w:cs="Calibri"/>
          <w:lang w:val="hr-HR"/>
        </w:rPr>
        <w:t xml:space="preserve"> </w:t>
      </w:r>
      <w:proofErr w:type="spellStart"/>
      <w:r w:rsidRPr="00E22C83">
        <w:rPr>
          <w:rFonts w:ascii="Calibri" w:hAnsi="Calibri" w:cs="Calibri"/>
        </w:rPr>
        <w:t>aerodroma</w:t>
      </w:r>
      <w:proofErr w:type="spellEnd"/>
      <w:r w:rsidRPr="00E22C83">
        <w:rPr>
          <w:rFonts w:ascii="Calibri" w:hAnsi="Calibri" w:cs="Calibri"/>
          <w:lang w:val="hr-HR"/>
        </w:rPr>
        <w:t xml:space="preserve">, </w:t>
      </w:r>
      <w:proofErr w:type="spellStart"/>
      <w:r w:rsidRPr="00E22C83">
        <w:rPr>
          <w:rFonts w:ascii="Calibri" w:hAnsi="Calibri" w:cs="Calibri"/>
        </w:rPr>
        <w:t>uklju</w:t>
      </w:r>
      <w:r w:rsidRPr="00E22C83">
        <w:rPr>
          <w:rFonts w:ascii="Calibri" w:hAnsi="Calibri" w:cs="Calibri"/>
          <w:lang w:val="hr-HR"/>
        </w:rPr>
        <w:t>č</w:t>
      </w:r>
      <w:r w:rsidRPr="00E22C83">
        <w:rPr>
          <w:rFonts w:ascii="Calibri" w:hAnsi="Calibri" w:cs="Calibri"/>
        </w:rPr>
        <w:t>ujuc</w:t>
      </w:r>
      <w:proofErr w:type="spellEnd"/>
      <w:r w:rsidRPr="00E22C83">
        <w:rPr>
          <w:rFonts w:ascii="Calibri" w:hAnsi="Calibri" w:cs="Calibri"/>
          <w:lang w:val="hr-HR"/>
        </w:rPr>
        <w:t>́</w:t>
      </w:r>
      <w:r w:rsidRPr="00E22C83">
        <w:rPr>
          <w:rFonts w:ascii="Calibri" w:hAnsi="Calibri" w:cs="Calibri"/>
        </w:rPr>
        <w:t>i</w:t>
      </w:r>
      <w:r w:rsidRPr="00E22C83">
        <w:rPr>
          <w:rFonts w:ascii="Calibri" w:hAnsi="Calibri" w:cs="Calibri"/>
          <w:lang w:val="hr-HR"/>
        </w:rPr>
        <w:t xml:space="preserve"> </w:t>
      </w:r>
      <w:proofErr w:type="spellStart"/>
      <w:r w:rsidRPr="00E22C83">
        <w:rPr>
          <w:rFonts w:ascii="Calibri" w:hAnsi="Calibri" w:cs="Calibri"/>
        </w:rPr>
        <w:t>njegov</w:t>
      </w:r>
      <w:proofErr w:type="spellEnd"/>
      <w:r w:rsidRPr="00E22C83">
        <w:rPr>
          <w:rFonts w:ascii="Calibri" w:hAnsi="Calibri" w:cs="Calibri"/>
          <w:lang w:val="hr-HR"/>
        </w:rPr>
        <w:t xml:space="preserve"> </w:t>
      </w:r>
      <w:proofErr w:type="spellStart"/>
      <w:r w:rsidRPr="00E22C83">
        <w:rPr>
          <w:rFonts w:ascii="Calibri" w:hAnsi="Calibri" w:cs="Calibri"/>
        </w:rPr>
        <w:t>poslovni</w:t>
      </w:r>
      <w:proofErr w:type="spellEnd"/>
      <w:r w:rsidRPr="00E22C83">
        <w:rPr>
          <w:rFonts w:ascii="Calibri" w:hAnsi="Calibri" w:cs="Calibri"/>
          <w:lang w:val="hr-HR"/>
        </w:rPr>
        <w:t xml:space="preserve"> </w:t>
      </w:r>
      <w:r w:rsidRPr="00E22C83">
        <w:rPr>
          <w:rFonts w:ascii="Calibri" w:hAnsi="Calibri" w:cs="Calibri"/>
        </w:rPr>
        <w:t>model</w:t>
      </w:r>
      <w:r w:rsidRPr="00E22C83">
        <w:rPr>
          <w:rFonts w:ascii="Calibri" w:hAnsi="Calibri" w:cs="Calibri"/>
          <w:lang w:val="hr-HR"/>
        </w:rPr>
        <w:t xml:space="preserve">, </w:t>
      </w:r>
      <w:proofErr w:type="spellStart"/>
      <w:r w:rsidRPr="00E22C83">
        <w:rPr>
          <w:rFonts w:ascii="Calibri" w:hAnsi="Calibri" w:cs="Calibri"/>
        </w:rPr>
        <w:t>lokaciju</w:t>
      </w:r>
      <w:proofErr w:type="spellEnd"/>
      <w:r w:rsidRPr="00E22C83">
        <w:rPr>
          <w:rFonts w:ascii="Calibri" w:hAnsi="Calibri" w:cs="Calibri"/>
          <w:lang w:val="hr-HR"/>
        </w:rPr>
        <w:t xml:space="preserve"> </w:t>
      </w:r>
      <w:r w:rsidRPr="00E22C83">
        <w:rPr>
          <w:rFonts w:ascii="Calibri" w:hAnsi="Calibri" w:cs="Calibri"/>
        </w:rPr>
        <w:t>i</w:t>
      </w:r>
      <w:r w:rsidRPr="00E22C83">
        <w:rPr>
          <w:rFonts w:ascii="Calibri" w:hAnsi="Calibri" w:cs="Calibri"/>
          <w:lang w:val="hr-HR"/>
        </w:rPr>
        <w:t xml:space="preserve"> </w:t>
      </w:r>
      <w:proofErr w:type="spellStart"/>
      <w:r w:rsidRPr="00E22C83">
        <w:rPr>
          <w:rFonts w:ascii="Calibri" w:hAnsi="Calibri" w:cs="Calibri"/>
        </w:rPr>
        <w:t>destinacije</w:t>
      </w:r>
      <w:proofErr w:type="spellEnd"/>
      <w:r w:rsidRPr="00E22C83">
        <w:rPr>
          <w:rFonts w:ascii="Calibri" w:hAnsi="Calibri" w:cs="Calibri"/>
          <w:lang w:val="hr-HR"/>
        </w:rPr>
        <w:t xml:space="preserve"> </w:t>
      </w:r>
      <w:proofErr w:type="spellStart"/>
      <w:r w:rsidRPr="00E22C83">
        <w:rPr>
          <w:rFonts w:ascii="Calibri" w:hAnsi="Calibri" w:cs="Calibri"/>
        </w:rPr>
        <w:t>koje</w:t>
      </w:r>
      <w:proofErr w:type="spellEnd"/>
      <w:r w:rsidRPr="00E22C83">
        <w:rPr>
          <w:rFonts w:ascii="Calibri" w:hAnsi="Calibri" w:cs="Calibri"/>
          <w:lang w:val="hr-HR"/>
        </w:rPr>
        <w:t xml:space="preserve"> </w:t>
      </w:r>
      <w:proofErr w:type="spellStart"/>
      <w:r w:rsidRPr="00E22C83">
        <w:rPr>
          <w:rFonts w:ascii="Calibri" w:hAnsi="Calibri" w:cs="Calibri"/>
        </w:rPr>
        <w:t>opslu</w:t>
      </w:r>
      <w:r w:rsidRPr="00E22C83">
        <w:rPr>
          <w:rFonts w:ascii="Calibri" w:hAnsi="Calibri" w:cs="Calibri"/>
          <w:lang w:val="hr-HR"/>
        </w:rPr>
        <w:t>ž</w:t>
      </w:r>
      <w:r w:rsidRPr="00E22C83">
        <w:rPr>
          <w:rFonts w:ascii="Calibri" w:hAnsi="Calibri" w:cs="Calibri"/>
        </w:rPr>
        <w:t>uje</w:t>
      </w:r>
      <w:proofErr w:type="spellEnd"/>
      <w:r w:rsidRPr="00E22C83">
        <w:rPr>
          <w:rFonts w:ascii="Calibri" w:hAnsi="Calibri" w:cs="Calibri"/>
          <w:lang w:val="hr-HR"/>
        </w:rPr>
        <w:t>.</w:t>
      </w:r>
    </w:p>
  </w:footnote>
  <w:footnote w:id="8">
    <w:p w14:paraId="40C0D8B0" w14:textId="77777777" w:rsidR="007B5C22" w:rsidRPr="009F078C" w:rsidRDefault="007B5C22" w:rsidP="007B5C22">
      <w:pPr>
        <w:pStyle w:val="FootnoteText"/>
        <w:spacing w:before="0" w:after="0"/>
        <w:ind w:left="0" w:firstLine="0"/>
        <w:contextualSpacing/>
        <w:rPr>
          <w:rFonts w:ascii="Calibri" w:hAnsi="Calibri" w:cs="Calibri"/>
          <w:lang w:val="hr-HR"/>
        </w:rPr>
      </w:pPr>
      <w:r w:rsidRPr="009F078C">
        <w:rPr>
          <w:rStyle w:val="FootnoteReference"/>
          <w:rFonts w:ascii="Calibri" w:hAnsi="Calibri" w:cs="Calibri"/>
        </w:rPr>
        <w:footnoteRef/>
      </w:r>
      <w:r w:rsidRPr="006937DB">
        <w:rPr>
          <w:rFonts w:ascii="Calibri" w:hAnsi="Calibri" w:cs="Calibri"/>
          <w:lang w:val="hr-HR"/>
        </w:rPr>
        <w:t xml:space="preserve"> </w:t>
      </w:r>
      <w:r w:rsidRPr="009F078C">
        <w:rPr>
          <w:rFonts w:ascii="Calibri" w:hAnsi="Calibri" w:cs="Calibri"/>
        </w:rPr>
        <w:t>Na</w:t>
      </w:r>
      <w:r w:rsidRPr="006937DB">
        <w:rPr>
          <w:rFonts w:ascii="Calibri" w:hAnsi="Calibri" w:cs="Calibri"/>
          <w:lang w:val="hr-HR"/>
        </w:rPr>
        <w:t xml:space="preserve"> </w:t>
      </w:r>
      <w:proofErr w:type="spellStart"/>
      <w:r w:rsidRPr="009F078C">
        <w:rPr>
          <w:rFonts w:ascii="Calibri" w:hAnsi="Calibri" w:cs="Calibri"/>
        </w:rPr>
        <w:t>primjer</w:t>
      </w:r>
      <w:proofErr w:type="spellEnd"/>
      <w:r w:rsidRPr="006937DB">
        <w:rPr>
          <w:rFonts w:ascii="Calibri" w:hAnsi="Calibri" w:cs="Calibri"/>
          <w:lang w:val="hr-HR"/>
        </w:rPr>
        <w:t xml:space="preserve"> </w:t>
      </w:r>
      <w:proofErr w:type="spellStart"/>
      <w:r w:rsidRPr="009F078C">
        <w:rPr>
          <w:rFonts w:ascii="Calibri" w:hAnsi="Calibri" w:cs="Calibri"/>
        </w:rPr>
        <w:t>direktne</w:t>
      </w:r>
      <w:proofErr w:type="spellEnd"/>
      <w:r w:rsidRPr="006937DB">
        <w:rPr>
          <w:rFonts w:ascii="Calibri" w:hAnsi="Calibri" w:cs="Calibri"/>
          <w:lang w:val="hr-HR"/>
        </w:rPr>
        <w:t xml:space="preserve"> </w:t>
      </w:r>
      <w:proofErr w:type="spellStart"/>
      <w:r w:rsidRPr="009F078C">
        <w:rPr>
          <w:rFonts w:ascii="Calibri" w:hAnsi="Calibri" w:cs="Calibri"/>
        </w:rPr>
        <w:t>subvencije</w:t>
      </w:r>
      <w:proofErr w:type="spellEnd"/>
      <w:r w:rsidRPr="006937DB">
        <w:rPr>
          <w:rFonts w:ascii="Calibri" w:hAnsi="Calibri" w:cs="Calibri"/>
          <w:lang w:val="hr-HR"/>
        </w:rPr>
        <w:t xml:space="preserve">, </w:t>
      </w:r>
      <w:proofErr w:type="spellStart"/>
      <w:r w:rsidRPr="009F078C">
        <w:rPr>
          <w:rFonts w:ascii="Calibri" w:hAnsi="Calibri" w:cs="Calibri"/>
        </w:rPr>
        <w:t>oslobo</w:t>
      </w:r>
      <w:r w:rsidRPr="006937DB">
        <w:rPr>
          <w:rFonts w:ascii="Calibri" w:hAnsi="Calibri" w:cs="Calibri"/>
          <w:lang w:val="hr-HR"/>
        </w:rPr>
        <w:t>đ</w:t>
      </w:r>
      <w:r w:rsidRPr="009F078C">
        <w:rPr>
          <w:rFonts w:ascii="Calibri" w:hAnsi="Calibri" w:cs="Calibri"/>
        </w:rPr>
        <w:t>enje</w:t>
      </w:r>
      <w:proofErr w:type="spellEnd"/>
      <w:r w:rsidRPr="006937DB">
        <w:rPr>
          <w:rFonts w:ascii="Calibri" w:hAnsi="Calibri" w:cs="Calibri"/>
          <w:lang w:val="hr-HR"/>
        </w:rPr>
        <w:t xml:space="preserve"> </w:t>
      </w:r>
      <w:proofErr w:type="spellStart"/>
      <w:r w:rsidRPr="009F078C">
        <w:rPr>
          <w:rFonts w:ascii="Calibri" w:hAnsi="Calibri" w:cs="Calibri"/>
        </w:rPr>
        <w:t>ili</w:t>
      </w:r>
      <w:proofErr w:type="spellEnd"/>
      <w:r w:rsidRPr="006937DB">
        <w:rPr>
          <w:rFonts w:ascii="Calibri" w:hAnsi="Calibri" w:cs="Calibri"/>
          <w:lang w:val="hr-HR"/>
        </w:rPr>
        <w:t xml:space="preserve"> </w:t>
      </w:r>
      <w:proofErr w:type="spellStart"/>
      <w:r w:rsidRPr="009F078C">
        <w:rPr>
          <w:rFonts w:ascii="Calibri" w:hAnsi="Calibri" w:cs="Calibri"/>
        </w:rPr>
        <w:t>smanjenja</w:t>
      </w:r>
      <w:proofErr w:type="spellEnd"/>
      <w:r w:rsidRPr="006937DB">
        <w:rPr>
          <w:rFonts w:ascii="Calibri" w:hAnsi="Calibri" w:cs="Calibri"/>
          <w:lang w:val="hr-HR"/>
        </w:rPr>
        <w:t xml:space="preserve"> </w:t>
      </w:r>
      <w:proofErr w:type="spellStart"/>
      <w:r w:rsidRPr="009F078C">
        <w:rPr>
          <w:rFonts w:ascii="Calibri" w:hAnsi="Calibri" w:cs="Calibri"/>
        </w:rPr>
        <w:t>poreza</w:t>
      </w:r>
      <w:proofErr w:type="spellEnd"/>
      <w:r w:rsidRPr="006937DB">
        <w:rPr>
          <w:rFonts w:ascii="Calibri" w:hAnsi="Calibri" w:cs="Calibri"/>
          <w:lang w:val="hr-HR"/>
        </w:rPr>
        <w:t xml:space="preserve">, </w:t>
      </w:r>
      <w:proofErr w:type="spellStart"/>
      <w:r w:rsidRPr="009F078C">
        <w:rPr>
          <w:rFonts w:ascii="Calibri" w:hAnsi="Calibri" w:cs="Calibri"/>
        </w:rPr>
        <w:t>doprinosa</w:t>
      </w:r>
      <w:proofErr w:type="spellEnd"/>
      <w:r w:rsidRPr="006937DB">
        <w:rPr>
          <w:rFonts w:ascii="Calibri" w:hAnsi="Calibri" w:cs="Calibri"/>
          <w:lang w:val="hr-HR"/>
        </w:rPr>
        <w:t xml:space="preserve"> </w:t>
      </w:r>
      <w:r w:rsidRPr="009F078C">
        <w:rPr>
          <w:rFonts w:ascii="Calibri" w:hAnsi="Calibri" w:cs="Calibri"/>
        </w:rPr>
        <w:t>za</w:t>
      </w:r>
      <w:r w:rsidRPr="006937DB">
        <w:rPr>
          <w:rFonts w:ascii="Calibri" w:hAnsi="Calibri" w:cs="Calibri"/>
          <w:lang w:val="hr-HR"/>
        </w:rPr>
        <w:t xml:space="preserve"> </w:t>
      </w:r>
      <w:proofErr w:type="spellStart"/>
      <w:r w:rsidRPr="009F078C">
        <w:rPr>
          <w:rFonts w:ascii="Calibri" w:hAnsi="Calibri" w:cs="Calibri"/>
        </w:rPr>
        <w:t>socijalno</w:t>
      </w:r>
      <w:proofErr w:type="spellEnd"/>
      <w:r w:rsidRPr="006937DB">
        <w:rPr>
          <w:rFonts w:ascii="Calibri" w:hAnsi="Calibri" w:cs="Calibri"/>
          <w:lang w:val="hr-HR"/>
        </w:rPr>
        <w:t xml:space="preserve"> </w:t>
      </w:r>
      <w:proofErr w:type="spellStart"/>
      <w:r w:rsidRPr="009F078C">
        <w:rPr>
          <w:rFonts w:ascii="Calibri" w:hAnsi="Calibri" w:cs="Calibri"/>
        </w:rPr>
        <w:t>osiguranje</w:t>
      </w:r>
      <w:proofErr w:type="spellEnd"/>
      <w:r w:rsidRPr="006937DB">
        <w:rPr>
          <w:rFonts w:ascii="Calibri" w:hAnsi="Calibri" w:cs="Calibri"/>
          <w:lang w:val="hr-HR"/>
        </w:rPr>
        <w:t xml:space="preserve"> </w:t>
      </w:r>
      <w:proofErr w:type="spellStart"/>
      <w:r w:rsidRPr="009F078C">
        <w:rPr>
          <w:rFonts w:ascii="Calibri" w:hAnsi="Calibri" w:cs="Calibri"/>
        </w:rPr>
        <w:t>ili</w:t>
      </w:r>
      <w:proofErr w:type="spellEnd"/>
      <w:r w:rsidRPr="006937DB">
        <w:rPr>
          <w:rFonts w:ascii="Calibri" w:hAnsi="Calibri" w:cs="Calibri"/>
          <w:lang w:val="hr-HR"/>
        </w:rPr>
        <w:t xml:space="preserve"> </w:t>
      </w:r>
      <w:proofErr w:type="spellStart"/>
      <w:r w:rsidRPr="009F078C">
        <w:rPr>
          <w:rFonts w:ascii="Calibri" w:hAnsi="Calibri" w:cs="Calibri"/>
        </w:rPr>
        <w:t>drugih</w:t>
      </w:r>
      <w:proofErr w:type="spellEnd"/>
      <w:r w:rsidRPr="006937DB">
        <w:rPr>
          <w:rFonts w:ascii="Calibri" w:hAnsi="Calibri" w:cs="Calibri"/>
          <w:lang w:val="hr-HR"/>
        </w:rPr>
        <w:t xml:space="preserve"> </w:t>
      </w:r>
      <w:proofErr w:type="spellStart"/>
      <w:r w:rsidRPr="009F078C">
        <w:rPr>
          <w:rFonts w:ascii="Calibri" w:hAnsi="Calibri" w:cs="Calibri"/>
        </w:rPr>
        <w:t>obveznih</w:t>
      </w:r>
      <w:proofErr w:type="spellEnd"/>
      <w:r w:rsidRPr="006937DB">
        <w:rPr>
          <w:rFonts w:ascii="Calibri" w:hAnsi="Calibri" w:cs="Calibri"/>
          <w:lang w:val="hr-HR"/>
        </w:rPr>
        <w:t xml:space="preserve"> </w:t>
      </w:r>
      <w:proofErr w:type="spellStart"/>
      <w:r w:rsidRPr="009F078C">
        <w:rPr>
          <w:rFonts w:ascii="Calibri" w:hAnsi="Calibri" w:cs="Calibri"/>
        </w:rPr>
        <w:t>davanja</w:t>
      </w:r>
      <w:proofErr w:type="spellEnd"/>
      <w:r w:rsidRPr="006937DB">
        <w:rPr>
          <w:rFonts w:ascii="Calibri" w:hAnsi="Calibri" w:cs="Calibri"/>
          <w:lang w:val="hr-HR"/>
        </w:rPr>
        <w:t xml:space="preserve"> </w:t>
      </w:r>
      <w:proofErr w:type="spellStart"/>
      <w:r w:rsidRPr="009F078C">
        <w:rPr>
          <w:rFonts w:ascii="Calibri" w:hAnsi="Calibri" w:cs="Calibri"/>
        </w:rPr>
        <w:t>ili</w:t>
      </w:r>
      <w:proofErr w:type="spellEnd"/>
      <w:r w:rsidRPr="006937DB">
        <w:rPr>
          <w:rFonts w:ascii="Calibri" w:hAnsi="Calibri" w:cs="Calibri"/>
          <w:lang w:val="hr-HR"/>
        </w:rPr>
        <w:t xml:space="preserve"> </w:t>
      </w:r>
      <w:proofErr w:type="spellStart"/>
      <w:r w:rsidRPr="009F078C">
        <w:rPr>
          <w:rFonts w:ascii="Calibri" w:hAnsi="Calibri" w:cs="Calibri"/>
        </w:rPr>
        <w:t>stavljanje</w:t>
      </w:r>
      <w:proofErr w:type="spellEnd"/>
      <w:r w:rsidRPr="006937DB">
        <w:rPr>
          <w:rFonts w:ascii="Calibri" w:hAnsi="Calibri" w:cs="Calibri"/>
          <w:lang w:val="hr-HR"/>
        </w:rPr>
        <w:t xml:space="preserve"> </w:t>
      </w:r>
      <w:proofErr w:type="spellStart"/>
      <w:r w:rsidRPr="009F078C">
        <w:rPr>
          <w:rFonts w:ascii="Calibri" w:hAnsi="Calibri" w:cs="Calibri"/>
        </w:rPr>
        <w:t>na</w:t>
      </w:r>
      <w:proofErr w:type="spellEnd"/>
      <w:r w:rsidRPr="006937DB">
        <w:rPr>
          <w:rFonts w:ascii="Calibri" w:hAnsi="Calibri" w:cs="Calibri"/>
          <w:lang w:val="hr-HR"/>
        </w:rPr>
        <w:t xml:space="preserve"> </w:t>
      </w:r>
      <w:proofErr w:type="spellStart"/>
      <w:r w:rsidRPr="009F078C">
        <w:rPr>
          <w:rFonts w:ascii="Calibri" w:hAnsi="Calibri" w:cs="Calibri"/>
        </w:rPr>
        <w:t>raspolaganje</w:t>
      </w:r>
      <w:proofErr w:type="spellEnd"/>
      <w:r w:rsidRPr="006937DB">
        <w:rPr>
          <w:rFonts w:ascii="Calibri" w:hAnsi="Calibri" w:cs="Calibri"/>
          <w:lang w:val="hr-HR"/>
        </w:rPr>
        <w:t xml:space="preserve"> </w:t>
      </w:r>
      <w:proofErr w:type="spellStart"/>
      <w:r w:rsidRPr="009F078C">
        <w:rPr>
          <w:rFonts w:ascii="Calibri" w:hAnsi="Calibri" w:cs="Calibri"/>
        </w:rPr>
        <w:t>zemlji</w:t>
      </w:r>
      <w:r w:rsidRPr="006937DB">
        <w:rPr>
          <w:rFonts w:ascii="Calibri" w:hAnsi="Calibri" w:cs="Calibri"/>
          <w:lang w:val="hr-HR"/>
        </w:rPr>
        <w:t>š</w:t>
      </w:r>
      <w:proofErr w:type="spellEnd"/>
      <w:r w:rsidRPr="009F078C">
        <w:rPr>
          <w:rFonts w:ascii="Calibri" w:hAnsi="Calibri" w:cs="Calibri"/>
        </w:rPr>
        <w:t>ta</w:t>
      </w:r>
      <w:r w:rsidRPr="006937DB">
        <w:rPr>
          <w:rFonts w:ascii="Calibri" w:hAnsi="Calibri" w:cs="Calibri"/>
          <w:lang w:val="hr-HR"/>
        </w:rPr>
        <w:t xml:space="preserve">, </w:t>
      </w:r>
      <w:r w:rsidRPr="009F078C">
        <w:rPr>
          <w:rFonts w:ascii="Calibri" w:hAnsi="Calibri" w:cs="Calibri"/>
        </w:rPr>
        <w:t>robe</w:t>
      </w:r>
      <w:r w:rsidRPr="006937DB">
        <w:rPr>
          <w:rFonts w:ascii="Calibri" w:hAnsi="Calibri" w:cs="Calibri"/>
          <w:lang w:val="hr-HR"/>
        </w:rPr>
        <w:t xml:space="preserve"> </w:t>
      </w:r>
      <w:proofErr w:type="spellStart"/>
      <w:r w:rsidRPr="009F078C">
        <w:rPr>
          <w:rFonts w:ascii="Calibri" w:hAnsi="Calibri" w:cs="Calibri"/>
        </w:rPr>
        <w:t>ili</w:t>
      </w:r>
      <w:proofErr w:type="spellEnd"/>
      <w:r w:rsidRPr="006937DB">
        <w:rPr>
          <w:rFonts w:ascii="Calibri" w:hAnsi="Calibri" w:cs="Calibri"/>
          <w:lang w:val="hr-HR"/>
        </w:rPr>
        <w:t xml:space="preserve"> </w:t>
      </w:r>
      <w:proofErr w:type="spellStart"/>
      <w:r w:rsidRPr="009F078C">
        <w:rPr>
          <w:rFonts w:ascii="Calibri" w:hAnsi="Calibri" w:cs="Calibri"/>
        </w:rPr>
        <w:t>usluge</w:t>
      </w:r>
      <w:proofErr w:type="spellEnd"/>
      <w:r w:rsidRPr="006937DB">
        <w:rPr>
          <w:rFonts w:ascii="Calibri" w:hAnsi="Calibri" w:cs="Calibri"/>
          <w:lang w:val="hr-HR"/>
        </w:rPr>
        <w:t xml:space="preserve"> </w:t>
      </w:r>
      <w:r w:rsidRPr="009F078C">
        <w:rPr>
          <w:rFonts w:ascii="Calibri" w:hAnsi="Calibri" w:cs="Calibri"/>
        </w:rPr>
        <w:t>po</w:t>
      </w:r>
      <w:r w:rsidRPr="006937DB">
        <w:rPr>
          <w:rFonts w:ascii="Calibri" w:hAnsi="Calibri" w:cs="Calibri"/>
          <w:lang w:val="hr-HR"/>
        </w:rPr>
        <w:t xml:space="preserve"> </w:t>
      </w:r>
      <w:proofErr w:type="spellStart"/>
      <w:r w:rsidRPr="009F078C">
        <w:rPr>
          <w:rFonts w:ascii="Calibri" w:hAnsi="Calibri" w:cs="Calibri"/>
        </w:rPr>
        <w:t>povoljnim</w:t>
      </w:r>
      <w:proofErr w:type="spellEnd"/>
      <w:r w:rsidRPr="006937DB">
        <w:rPr>
          <w:rFonts w:ascii="Calibri" w:hAnsi="Calibri" w:cs="Calibri"/>
          <w:lang w:val="hr-HR"/>
        </w:rPr>
        <w:t xml:space="preserve"> </w:t>
      </w:r>
      <w:proofErr w:type="spellStart"/>
      <w:r w:rsidRPr="009F078C">
        <w:rPr>
          <w:rFonts w:ascii="Calibri" w:hAnsi="Calibri" w:cs="Calibri"/>
        </w:rPr>
        <w:t>cijenama</w:t>
      </w:r>
      <w:proofErr w:type="spellEnd"/>
      <w:r w:rsidRPr="006937DB">
        <w:rPr>
          <w:rFonts w:ascii="Calibri" w:hAnsi="Calibri" w:cs="Calibri"/>
          <w:lang w:val="hr-HR"/>
        </w:rPr>
        <w:t xml:space="preserve"> </w:t>
      </w:r>
      <w:proofErr w:type="spellStart"/>
      <w:r w:rsidRPr="009F078C">
        <w:rPr>
          <w:rFonts w:ascii="Calibri" w:hAnsi="Calibri" w:cs="Calibri"/>
        </w:rPr>
        <w:t>itd</w:t>
      </w:r>
      <w:proofErr w:type="spellEnd"/>
      <w:r w:rsidRPr="006937DB">
        <w:rPr>
          <w:rFonts w:ascii="Calibri" w:hAnsi="Calibri" w:cs="Calibri"/>
          <w:lang w:val="hr-HR"/>
        </w:rPr>
        <w:t>.</w:t>
      </w:r>
    </w:p>
  </w:footnote>
  <w:footnote w:id="9">
    <w:p w14:paraId="4145AC4F" w14:textId="77777777" w:rsidR="007B5C22" w:rsidRPr="009F078C" w:rsidRDefault="007B5C22" w:rsidP="007B5C22">
      <w:pPr>
        <w:pStyle w:val="FootnoteText"/>
        <w:spacing w:before="0" w:after="0"/>
        <w:ind w:left="0" w:firstLine="0"/>
        <w:contextualSpacing/>
        <w:rPr>
          <w:rFonts w:ascii="Calibri" w:hAnsi="Calibri" w:cs="Calibri"/>
          <w:lang w:val="hr-HR"/>
        </w:rPr>
      </w:pPr>
      <w:r w:rsidRPr="009F078C">
        <w:rPr>
          <w:rStyle w:val="FootnoteReference"/>
          <w:rFonts w:ascii="Calibri" w:hAnsi="Calibri" w:cs="Calibri"/>
        </w:rPr>
        <w:footnoteRef/>
      </w:r>
      <w:r w:rsidRPr="006937DB">
        <w:rPr>
          <w:rFonts w:ascii="Calibri" w:hAnsi="Calibri" w:cs="Calibri"/>
          <w:lang w:val="hr-HR"/>
        </w:rPr>
        <w:t xml:space="preserve"> </w:t>
      </w:r>
      <w:r w:rsidRPr="009F078C">
        <w:rPr>
          <w:rFonts w:ascii="Calibri" w:hAnsi="Calibri" w:cs="Calibri"/>
        </w:rPr>
        <w:t>Na</w:t>
      </w:r>
      <w:r w:rsidRPr="006937DB">
        <w:rPr>
          <w:rFonts w:ascii="Calibri" w:hAnsi="Calibri" w:cs="Calibri"/>
          <w:lang w:val="hr-HR"/>
        </w:rPr>
        <w:t xml:space="preserve"> </w:t>
      </w:r>
      <w:proofErr w:type="spellStart"/>
      <w:r w:rsidRPr="009F078C">
        <w:rPr>
          <w:rFonts w:ascii="Calibri" w:hAnsi="Calibri" w:cs="Calibri"/>
        </w:rPr>
        <w:t>primjer</w:t>
      </w:r>
      <w:proofErr w:type="spellEnd"/>
      <w:r w:rsidRPr="006937DB">
        <w:rPr>
          <w:rFonts w:ascii="Calibri" w:hAnsi="Calibri" w:cs="Calibri"/>
          <w:lang w:val="hr-HR"/>
        </w:rPr>
        <w:t xml:space="preserve"> </w:t>
      </w:r>
      <w:proofErr w:type="spellStart"/>
      <w:r w:rsidRPr="009F078C">
        <w:rPr>
          <w:rFonts w:ascii="Calibri" w:hAnsi="Calibri" w:cs="Calibri"/>
        </w:rPr>
        <w:t>zajmovi</w:t>
      </w:r>
      <w:proofErr w:type="spellEnd"/>
      <w:r w:rsidRPr="006937DB">
        <w:rPr>
          <w:rFonts w:ascii="Calibri" w:hAnsi="Calibri" w:cs="Calibri"/>
          <w:lang w:val="hr-HR"/>
        </w:rPr>
        <w:t xml:space="preserve"> </w:t>
      </w:r>
      <w:proofErr w:type="spellStart"/>
      <w:r w:rsidRPr="009F078C">
        <w:rPr>
          <w:rFonts w:ascii="Calibri" w:hAnsi="Calibri" w:cs="Calibri"/>
        </w:rPr>
        <w:t>sa</w:t>
      </w:r>
      <w:proofErr w:type="spellEnd"/>
      <w:r w:rsidRPr="006937DB">
        <w:rPr>
          <w:rFonts w:ascii="Calibri" w:hAnsi="Calibri" w:cs="Calibri"/>
          <w:lang w:val="hr-HR"/>
        </w:rPr>
        <w:t xml:space="preserve"> </w:t>
      </w:r>
      <w:proofErr w:type="spellStart"/>
      <w:r w:rsidRPr="009F078C">
        <w:rPr>
          <w:rFonts w:ascii="Calibri" w:hAnsi="Calibri" w:cs="Calibri"/>
        </w:rPr>
        <w:t>povoljnim</w:t>
      </w:r>
      <w:proofErr w:type="spellEnd"/>
      <w:r w:rsidRPr="006937DB">
        <w:rPr>
          <w:rFonts w:ascii="Calibri" w:hAnsi="Calibri" w:cs="Calibri"/>
          <w:lang w:val="hr-HR"/>
        </w:rPr>
        <w:t xml:space="preserve"> </w:t>
      </w:r>
      <w:proofErr w:type="spellStart"/>
      <w:r w:rsidRPr="009F078C">
        <w:rPr>
          <w:rFonts w:ascii="Calibri" w:hAnsi="Calibri" w:cs="Calibri"/>
        </w:rPr>
        <w:t>kamatama</w:t>
      </w:r>
      <w:proofErr w:type="spellEnd"/>
      <w:r w:rsidRPr="006937DB">
        <w:rPr>
          <w:rFonts w:ascii="Calibri" w:hAnsi="Calibri" w:cs="Calibri"/>
          <w:lang w:val="hr-HR"/>
        </w:rPr>
        <w:t xml:space="preserve"> </w:t>
      </w:r>
      <w:proofErr w:type="spellStart"/>
      <w:r w:rsidRPr="009F078C">
        <w:rPr>
          <w:rFonts w:ascii="Calibri" w:hAnsi="Calibri" w:cs="Calibri"/>
        </w:rPr>
        <w:t>ili</w:t>
      </w:r>
      <w:proofErr w:type="spellEnd"/>
      <w:r w:rsidRPr="006937DB">
        <w:rPr>
          <w:rFonts w:ascii="Calibri" w:hAnsi="Calibri" w:cs="Calibri"/>
          <w:lang w:val="hr-HR"/>
        </w:rPr>
        <w:t xml:space="preserve"> </w:t>
      </w:r>
      <w:proofErr w:type="spellStart"/>
      <w:r w:rsidRPr="009F078C">
        <w:rPr>
          <w:rFonts w:ascii="Calibri" w:hAnsi="Calibri" w:cs="Calibri"/>
        </w:rPr>
        <w:t>subvencionisanje</w:t>
      </w:r>
      <w:proofErr w:type="spellEnd"/>
      <w:r w:rsidRPr="006937DB">
        <w:rPr>
          <w:rFonts w:ascii="Calibri" w:hAnsi="Calibri" w:cs="Calibri"/>
          <w:lang w:val="hr-HR"/>
        </w:rPr>
        <w:t xml:space="preserve"> </w:t>
      </w:r>
      <w:proofErr w:type="spellStart"/>
      <w:r w:rsidRPr="009F078C">
        <w:rPr>
          <w:rFonts w:ascii="Calibri" w:hAnsi="Calibri" w:cs="Calibri"/>
        </w:rPr>
        <w:t>kamatnih</w:t>
      </w:r>
      <w:proofErr w:type="spellEnd"/>
      <w:r w:rsidRPr="006937DB">
        <w:rPr>
          <w:rFonts w:ascii="Calibri" w:hAnsi="Calibri" w:cs="Calibri"/>
          <w:lang w:val="hr-HR"/>
        </w:rPr>
        <w:t xml:space="preserve"> </w:t>
      </w:r>
      <w:proofErr w:type="spellStart"/>
      <w:r w:rsidRPr="009F078C">
        <w:rPr>
          <w:rFonts w:ascii="Calibri" w:hAnsi="Calibri" w:cs="Calibri"/>
        </w:rPr>
        <w:t>stopa</w:t>
      </w:r>
      <w:proofErr w:type="spellEnd"/>
      <w:r w:rsidRPr="006937DB">
        <w:rPr>
          <w:rFonts w:ascii="Calibri" w:hAnsi="Calibri" w:cs="Calibri"/>
          <w:lang w:val="hr-HR"/>
        </w:rPr>
        <w:t xml:space="preserve">, </w:t>
      </w:r>
      <w:proofErr w:type="spellStart"/>
      <w:r w:rsidRPr="009F078C">
        <w:rPr>
          <w:rFonts w:ascii="Calibri" w:hAnsi="Calibri" w:cs="Calibri"/>
        </w:rPr>
        <w:t>dr</w:t>
      </w:r>
      <w:r w:rsidRPr="006937DB">
        <w:rPr>
          <w:rFonts w:ascii="Calibri" w:hAnsi="Calibri" w:cs="Calibri"/>
          <w:lang w:val="hr-HR"/>
        </w:rPr>
        <w:t>ž</w:t>
      </w:r>
      <w:r w:rsidRPr="009F078C">
        <w:rPr>
          <w:rFonts w:ascii="Calibri" w:hAnsi="Calibri" w:cs="Calibri"/>
        </w:rPr>
        <w:t>avna</w:t>
      </w:r>
      <w:proofErr w:type="spellEnd"/>
      <w:r w:rsidRPr="006937DB">
        <w:rPr>
          <w:rFonts w:ascii="Calibri" w:hAnsi="Calibri" w:cs="Calibri"/>
          <w:lang w:val="hr-HR"/>
        </w:rPr>
        <w:t xml:space="preserve"> </w:t>
      </w:r>
      <w:proofErr w:type="spellStart"/>
      <w:r w:rsidRPr="009F078C">
        <w:rPr>
          <w:rFonts w:ascii="Calibri" w:hAnsi="Calibri" w:cs="Calibri"/>
        </w:rPr>
        <w:t>jemstva</w:t>
      </w:r>
      <w:proofErr w:type="spellEnd"/>
      <w:r w:rsidRPr="006937DB">
        <w:rPr>
          <w:rFonts w:ascii="Calibri" w:hAnsi="Calibri" w:cs="Calibri"/>
          <w:lang w:val="hr-HR"/>
        </w:rPr>
        <w:t xml:space="preserve">, </w:t>
      </w:r>
      <w:proofErr w:type="spellStart"/>
      <w:r w:rsidRPr="009F078C">
        <w:rPr>
          <w:rFonts w:ascii="Calibri" w:hAnsi="Calibri" w:cs="Calibri"/>
        </w:rPr>
        <w:t>sticanje</w:t>
      </w:r>
      <w:proofErr w:type="spellEnd"/>
      <w:r w:rsidRPr="006937DB">
        <w:rPr>
          <w:rFonts w:ascii="Calibri" w:hAnsi="Calibri" w:cs="Calibri"/>
          <w:lang w:val="hr-HR"/>
        </w:rPr>
        <w:t xml:space="preserve"> </w:t>
      </w:r>
      <w:proofErr w:type="spellStart"/>
      <w:r w:rsidRPr="009F078C">
        <w:rPr>
          <w:rFonts w:ascii="Calibri" w:hAnsi="Calibri" w:cs="Calibri"/>
        </w:rPr>
        <w:t>udjela</w:t>
      </w:r>
      <w:proofErr w:type="spellEnd"/>
      <w:r w:rsidRPr="006937DB">
        <w:rPr>
          <w:rFonts w:ascii="Calibri" w:hAnsi="Calibri" w:cs="Calibri"/>
          <w:lang w:val="hr-HR"/>
        </w:rPr>
        <w:t xml:space="preserve"> </w:t>
      </w:r>
      <w:proofErr w:type="spellStart"/>
      <w:r w:rsidRPr="009F078C">
        <w:rPr>
          <w:rFonts w:ascii="Calibri" w:hAnsi="Calibri" w:cs="Calibri"/>
        </w:rPr>
        <w:t>ili</w:t>
      </w:r>
      <w:proofErr w:type="spellEnd"/>
      <w:r w:rsidRPr="006937DB">
        <w:rPr>
          <w:rFonts w:ascii="Calibri" w:hAnsi="Calibri" w:cs="Calibri"/>
          <w:lang w:val="hr-HR"/>
        </w:rPr>
        <w:t xml:space="preserve"> </w:t>
      </w:r>
      <w:proofErr w:type="spellStart"/>
      <w:r w:rsidRPr="009F078C">
        <w:rPr>
          <w:rFonts w:ascii="Calibri" w:hAnsi="Calibri" w:cs="Calibri"/>
        </w:rPr>
        <w:t>drugi</w:t>
      </w:r>
      <w:proofErr w:type="spellEnd"/>
      <w:r w:rsidRPr="006937DB">
        <w:rPr>
          <w:rFonts w:ascii="Calibri" w:hAnsi="Calibri" w:cs="Calibri"/>
          <w:lang w:val="hr-HR"/>
        </w:rPr>
        <w:t xml:space="preserve"> </w:t>
      </w:r>
      <w:proofErr w:type="spellStart"/>
      <w:r w:rsidRPr="009F078C">
        <w:rPr>
          <w:rFonts w:ascii="Calibri" w:hAnsi="Calibri" w:cs="Calibri"/>
        </w:rPr>
        <w:t>oblici</w:t>
      </w:r>
      <w:proofErr w:type="spellEnd"/>
      <w:r w:rsidRPr="006937DB">
        <w:rPr>
          <w:rFonts w:ascii="Calibri" w:hAnsi="Calibri" w:cs="Calibri"/>
          <w:lang w:val="hr-HR"/>
        </w:rPr>
        <w:t xml:space="preserve"> </w:t>
      </w:r>
      <w:proofErr w:type="spellStart"/>
      <w:r w:rsidRPr="009F078C">
        <w:rPr>
          <w:rFonts w:ascii="Calibri" w:hAnsi="Calibri" w:cs="Calibri"/>
        </w:rPr>
        <w:t>obezbje</w:t>
      </w:r>
      <w:r w:rsidRPr="006937DB">
        <w:rPr>
          <w:rFonts w:ascii="Calibri" w:hAnsi="Calibri" w:cs="Calibri"/>
          <w:lang w:val="hr-HR"/>
        </w:rPr>
        <w:t>đ</w:t>
      </w:r>
      <w:r w:rsidRPr="009F078C">
        <w:rPr>
          <w:rFonts w:ascii="Calibri" w:hAnsi="Calibri" w:cs="Calibri"/>
        </w:rPr>
        <w:t>enja</w:t>
      </w:r>
      <w:proofErr w:type="spellEnd"/>
      <w:r w:rsidRPr="006937DB">
        <w:rPr>
          <w:rFonts w:ascii="Calibri" w:hAnsi="Calibri" w:cs="Calibri"/>
          <w:lang w:val="hr-HR"/>
        </w:rPr>
        <w:t xml:space="preserve"> </w:t>
      </w:r>
      <w:proofErr w:type="spellStart"/>
      <w:r w:rsidRPr="009F078C">
        <w:rPr>
          <w:rFonts w:ascii="Calibri" w:hAnsi="Calibri" w:cs="Calibri"/>
        </w:rPr>
        <w:t>kapitala</w:t>
      </w:r>
      <w:proofErr w:type="spellEnd"/>
      <w:r w:rsidRPr="006937DB">
        <w:rPr>
          <w:rFonts w:ascii="Calibri" w:hAnsi="Calibri" w:cs="Calibri"/>
          <w:lang w:val="hr-HR"/>
        </w:rPr>
        <w:t xml:space="preserve"> </w:t>
      </w:r>
      <w:r w:rsidRPr="009F078C">
        <w:rPr>
          <w:rFonts w:ascii="Calibri" w:hAnsi="Calibri" w:cs="Calibri"/>
        </w:rPr>
        <w:t>pod</w:t>
      </w:r>
      <w:r w:rsidRPr="006937DB">
        <w:rPr>
          <w:rFonts w:ascii="Calibri" w:hAnsi="Calibri" w:cs="Calibri"/>
          <w:lang w:val="hr-HR"/>
        </w:rPr>
        <w:t xml:space="preserve"> </w:t>
      </w:r>
      <w:proofErr w:type="spellStart"/>
      <w:r w:rsidRPr="009F078C">
        <w:rPr>
          <w:rFonts w:ascii="Calibri" w:hAnsi="Calibri" w:cs="Calibri"/>
        </w:rPr>
        <w:t>povoljnim</w:t>
      </w:r>
      <w:proofErr w:type="spellEnd"/>
      <w:r w:rsidRPr="006937DB">
        <w:rPr>
          <w:rFonts w:ascii="Calibri" w:hAnsi="Calibri" w:cs="Calibri"/>
          <w:lang w:val="hr-HR"/>
        </w:rPr>
        <w:t xml:space="preserve"> </w:t>
      </w:r>
      <w:proofErr w:type="spellStart"/>
      <w:r w:rsidRPr="009F078C">
        <w:rPr>
          <w:rFonts w:ascii="Calibri" w:hAnsi="Calibri" w:cs="Calibri"/>
        </w:rPr>
        <w:t>uslovima</w:t>
      </w:r>
      <w:proofErr w:type="spellEnd"/>
      <w:r w:rsidRPr="006937DB">
        <w:rPr>
          <w:rFonts w:ascii="Calibri" w:hAnsi="Calibri" w:cs="Calibri"/>
          <w:lang w:val="hr-HR"/>
        </w:rPr>
        <w:t>.</w:t>
      </w:r>
    </w:p>
  </w:footnote>
  <w:footnote w:id="10">
    <w:p w14:paraId="28F01A68" w14:textId="77777777" w:rsidR="007B5C22" w:rsidRPr="00846F22" w:rsidRDefault="007B5C22" w:rsidP="007B5C22">
      <w:pPr>
        <w:pStyle w:val="FootnoteText"/>
        <w:spacing w:before="0" w:after="0"/>
        <w:ind w:left="0" w:firstLine="0"/>
        <w:contextualSpacing/>
        <w:rPr>
          <w:rFonts w:ascii="Calibri" w:hAnsi="Calibri" w:cs="Calibri"/>
          <w:lang w:val="hr-HR"/>
        </w:rPr>
      </w:pPr>
      <w:r w:rsidRPr="00846F22">
        <w:rPr>
          <w:rStyle w:val="FootnoteReference"/>
          <w:rFonts w:ascii="Calibri" w:hAnsi="Calibri" w:cs="Calibri"/>
        </w:rPr>
        <w:footnoteRef/>
      </w:r>
      <w:r w:rsidRPr="00846F22">
        <w:rPr>
          <w:rFonts w:ascii="Calibri" w:hAnsi="Calibri" w:cs="Calibri"/>
          <w:lang w:val="hr-HR"/>
        </w:rPr>
        <w:t xml:space="preserve"> </w:t>
      </w:r>
      <w:r w:rsidRPr="00846F22">
        <w:rPr>
          <w:rFonts w:ascii="Calibri" w:hAnsi="Calibri" w:cs="Calibri"/>
          <w:lang w:val="hr-HR"/>
        </w:rPr>
        <w:t>“</w:t>
      </w:r>
      <w:proofErr w:type="spellStart"/>
      <w:r w:rsidRPr="00846F22">
        <w:rPr>
          <w:rFonts w:ascii="Calibri" w:hAnsi="Calibri" w:cs="Calibri"/>
        </w:rPr>
        <w:t>Nedostatak</w:t>
      </w:r>
      <w:proofErr w:type="spellEnd"/>
      <w:r>
        <w:rPr>
          <w:rFonts w:ascii="Calibri" w:hAnsi="Calibri" w:cs="Calibri"/>
          <w:lang w:val="hr-HR"/>
        </w:rPr>
        <w:t xml:space="preserve"> </w:t>
      </w:r>
      <w:proofErr w:type="spellStart"/>
      <w:r w:rsidRPr="00846F22">
        <w:rPr>
          <w:rFonts w:ascii="Calibri" w:hAnsi="Calibri" w:cs="Calibri"/>
        </w:rPr>
        <w:t>operativnih</w:t>
      </w:r>
      <w:proofErr w:type="spellEnd"/>
      <w:r w:rsidRPr="00846F22">
        <w:rPr>
          <w:rFonts w:ascii="Calibri" w:hAnsi="Calibri" w:cs="Calibri"/>
          <w:lang w:val="hr-HR"/>
        </w:rPr>
        <w:t xml:space="preserve"> </w:t>
      </w:r>
      <w:proofErr w:type="spellStart"/>
      <w:r w:rsidRPr="00846F22">
        <w:rPr>
          <w:rFonts w:ascii="Calibri" w:hAnsi="Calibri" w:cs="Calibri"/>
        </w:rPr>
        <w:t>fina</w:t>
      </w:r>
      <w:r>
        <w:rPr>
          <w:rFonts w:ascii="Calibri" w:hAnsi="Calibri" w:cs="Calibri"/>
          <w:lang w:val="sr-Latn-RS"/>
        </w:rPr>
        <w:t>nsijakih</w:t>
      </w:r>
      <w:proofErr w:type="spellEnd"/>
      <w:r>
        <w:rPr>
          <w:rFonts w:ascii="Calibri" w:hAnsi="Calibri" w:cs="Calibri"/>
          <w:lang w:val="hr-HR"/>
        </w:rPr>
        <w:t xml:space="preserve"> sredstava</w:t>
      </w:r>
      <w:r w:rsidRPr="00846F22">
        <w:rPr>
          <w:rFonts w:ascii="Calibri" w:hAnsi="Calibri" w:cs="Calibri"/>
          <w:lang w:val="hr-HR"/>
        </w:rPr>
        <w:t xml:space="preserve">” </w:t>
      </w:r>
      <w:proofErr w:type="spellStart"/>
      <w:r w:rsidRPr="00846F22">
        <w:rPr>
          <w:rFonts w:ascii="Calibri" w:hAnsi="Calibri" w:cs="Calibri"/>
        </w:rPr>
        <w:t>ozna</w:t>
      </w:r>
      <w:r w:rsidRPr="00846F22">
        <w:rPr>
          <w:rFonts w:ascii="Calibri" w:hAnsi="Calibri" w:cs="Calibri"/>
          <w:lang w:val="hr-HR"/>
        </w:rPr>
        <w:t>č</w:t>
      </w:r>
      <w:proofErr w:type="spellEnd"/>
      <w:r w:rsidRPr="00846F22">
        <w:rPr>
          <w:rFonts w:ascii="Calibri" w:hAnsi="Calibri" w:cs="Calibri"/>
        </w:rPr>
        <w:t>ava</w:t>
      </w:r>
      <w:r w:rsidRPr="00846F22">
        <w:rPr>
          <w:rFonts w:ascii="Calibri" w:hAnsi="Calibri" w:cs="Calibri"/>
          <w:lang w:val="hr-HR"/>
        </w:rPr>
        <w:t xml:space="preserve"> </w:t>
      </w:r>
      <w:r w:rsidRPr="00846F22">
        <w:rPr>
          <w:rFonts w:ascii="Calibri" w:hAnsi="Calibri" w:cs="Calibri"/>
        </w:rPr>
        <w:t>operative</w:t>
      </w:r>
      <w:r w:rsidRPr="00846F22">
        <w:rPr>
          <w:rFonts w:ascii="Calibri" w:hAnsi="Calibri" w:cs="Calibri"/>
          <w:lang w:val="hr-HR"/>
        </w:rPr>
        <w:t xml:space="preserve"> </w:t>
      </w:r>
      <w:proofErr w:type="spellStart"/>
      <w:r w:rsidRPr="00846F22">
        <w:rPr>
          <w:rFonts w:ascii="Calibri" w:hAnsi="Calibri" w:cs="Calibri"/>
        </w:rPr>
        <w:t>gubitke</w:t>
      </w:r>
      <w:proofErr w:type="spellEnd"/>
      <w:r w:rsidRPr="00846F22">
        <w:rPr>
          <w:rFonts w:ascii="Calibri" w:hAnsi="Calibri" w:cs="Calibri"/>
          <w:lang w:val="hr-HR"/>
        </w:rPr>
        <w:t xml:space="preserve"> </w:t>
      </w:r>
      <w:proofErr w:type="spellStart"/>
      <w:r w:rsidRPr="00846F22">
        <w:rPr>
          <w:rFonts w:ascii="Calibri" w:hAnsi="Calibri" w:cs="Calibri"/>
        </w:rPr>
        <w:t>aerodroma</w:t>
      </w:r>
      <w:proofErr w:type="spellEnd"/>
      <w:r w:rsidRPr="00846F22">
        <w:rPr>
          <w:rFonts w:ascii="Calibri" w:hAnsi="Calibri" w:cs="Calibri"/>
          <w:lang w:val="hr-HR"/>
        </w:rPr>
        <w:t xml:space="preserve"> </w:t>
      </w:r>
      <w:r w:rsidRPr="00846F22">
        <w:rPr>
          <w:rFonts w:ascii="Calibri" w:hAnsi="Calibri" w:cs="Calibri"/>
        </w:rPr>
        <w:t>u</w:t>
      </w:r>
      <w:r w:rsidRPr="00846F22">
        <w:rPr>
          <w:rFonts w:ascii="Calibri" w:hAnsi="Calibri" w:cs="Calibri"/>
          <w:lang w:val="hr-HR"/>
        </w:rPr>
        <w:t xml:space="preserve"> </w:t>
      </w:r>
      <w:proofErr w:type="spellStart"/>
      <w:r w:rsidRPr="00846F22">
        <w:rPr>
          <w:rFonts w:ascii="Calibri" w:hAnsi="Calibri" w:cs="Calibri"/>
        </w:rPr>
        <w:t>odre</w:t>
      </w:r>
      <w:r w:rsidRPr="00846F22">
        <w:rPr>
          <w:rFonts w:ascii="Calibri" w:hAnsi="Calibri" w:cs="Calibri"/>
          <w:lang w:val="hr-HR"/>
        </w:rPr>
        <w:t>đ</w:t>
      </w:r>
      <w:r w:rsidRPr="00846F22">
        <w:rPr>
          <w:rFonts w:ascii="Calibri" w:hAnsi="Calibri" w:cs="Calibri"/>
        </w:rPr>
        <w:t>enom</w:t>
      </w:r>
      <w:proofErr w:type="spellEnd"/>
      <w:r w:rsidRPr="00846F22">
        <w:rPr>
          <w:rFonts w:ascii="Calibri" w:hAnsi="Calibri" w:cs="Calibri"/>
          <w:lang w:val="hr-HR"/>
        </w:rPr>
        <w:t xml:space="preserve"> </w:t>
      </w:r>
      <w:proofErr w:type="spellStart"/>
      <w:r w:rsidRPr="00846F22">
        <w:rPr>
          <w:rFonts w:ascii="Calibri" w:hAnsi="Calibri" w:cs="Calibri"/>
        </w:rPr>
        <w:t>periodu</w:t>
      </w:r>
      <w:proofErr w:type="spellEnd"/>
      <w:r w:rsidRPr="00846F22">
        <w:rPr>
          <w:rFonts w:ascii="Calibri" w:hAnsi="Calibri" w:cs="Calibri"/>
          <w:lang w:val="hr-HR"/>
        </w:rPr>
        <w:t xml:space="preserve">, </w:t>
      </w:r>
      <w:proofErr w:type="spellStart"/>
      <w:r w:rsidRPr="00846F22">
        <w:rPr>
          <w:rFonts w:ascii="Calibri" w:hAnsi="Calibri" w:cs="Calibri"/>
        </w:rPr>
        <w:t>diskontovane</w:t>
      </w:r>
      <w:proofErr w:type="spellEnd"/>
      <w:r w:rsidRPr="00846F22">
        <w:rPr>
          <w:rFonts w:ascii="Calibri" w:hAnsi="Calibri" w:cs="Calibri"/>
          <w:lang w:val="hr-HR"/>
        </w:rPr>
        <w:t xml:space="preserve"> </w:t>
      </w:r>
      <w:proofErr w:type="spellStart"/>
      <w:r w:rsidRPr="00846F22">
        <w:rPr>
          <w:rFonts w:ascii="Calibri" w:hAnsi="Calibri" w:cs="Calibri"/>
        </w:rPr>
        <w:t>na</w:t>
      </w:r>
      <w:proofErr w:type="spellEnd"/>
      <w:r w:rsidRPr="00846F22">
        <w:rPr>
          <w:rFonts w:ascii="Calibri" w:hAnsi="Calibri" w:cs="Calibri"/>
          <w:lang w:val="hr-HR"/>
        </w:rPr>
        <w:t xml:space="preserve"> </w:t>
      </w:r>
      <w:proofErr w:type="spellStart"/>
      <w:r w:rsidRPr="00846F22">
        <w:rPr>
          <w:rFonts w:ascii="Calibri" w:hAnsi="Calibri" w:cs="Calibri"/>
        </w:rPr>
        <w:t>njihovu</w:t>
      </w:r>
      <w:proofErr w:type="spellEnd"/>
      <w:r w:rsidRPr="00846F22">
        <w:rPr>
          <w:rFonts w:ascii="Calibri" w:hAnsi="Calibri" w:cs="Calibri"/>
          <w:lang w:val="hr-HR"/>
        </w:rPr>
        <w:t xml:space="preserve"> </w:t>
      </w:r>
      <w:proofErr w:type="spellStart"/>
      <w:r w:rsidRPr="00846F22">
        <w:rPr>
          <w:rFonts w:ascii="Calibri" w:hAnsi="Calibri" w:cs="Calibri"/>
        </w:rPr>
        <w:t>sada</w:t>
      </w:r>
      <w:r w:rsidRPr="00846F22">
        <w:rPr>
          <w:rFonts w:ascii="Calibri" w:hAnsi="Calibri" w:cs="Calibri"/>
          <w:lang w:val="hr-HR"/>
        </w:rPr>
        <w:t>š</w:t>
      </w:r>
      <w:r w:rsidRPr="00846F22">
        <w:rPr>
          <w:rFonts w:ascii="Calibri" w:hAnsi="Calibri" w:cs="Calibri"/>
        </w:rPr>
        <w:t>nju</w:t>
      </w:r>
      <w:proofErr w:type="spellEnd"/>
      <w:r w:rsidRPr="00846F22">
        <w:rPr>
          <w:rFonts w:ascii="Calibri" w:hAnsi="Calibri" w:cs="Calibri"/>
          <w:lang w:val="hr-HR"/>
        </w:rPr>
        <w:t xml:space="preserve"> </w:t>
      </w:r>
      <w:proofErr w:type="spellStart"/>
      <w:r w:rsidRPr="00846F22">
        <w:rPr>
          <w:rFonts w:ascii="Calibri" w:hAnsi="Calibri" w:cs="Calibri"/>
        </w:rPr>
        <w:t>vrijednost</w:t>
      </w:r>
      <w:proofErr w:type="spellEnd"/>
      <w:r w:rsidRPr="00846F22">
        <w:rPr>
          <w:rFonts w:ascii="Calibri" w:hAnsi="Calibri" w:cs="Calibri"/>
          <w:lang w:val="hr-HR"/>
        </w:rPr>
        <w:t xml:space="preserve"> </w:t>
      </w:r>
      <w:r w:rsidRPr="00846F22">
        <w:rPr>
          <w:rFonts w:ascii="Calibri" w:hAnsi="Calibri" w:cs="Calibri"/>
        </w:rPr>
        <w:t>po</w:t>
      </w:r>
      <w:r w:rsidRPr="00846F22">
        <w:rPr>
          <w:rFonts w:ascii="Calibri" w:hAnsi="Calibri" w:cs="Calibri"/>
          <w:lang w:val="hr-HR"/>
        </w:rPr>
        <w:t xml:space="preserve"> </w:t>
      </w:r>
      <w:proofErr w:type="spellStart"/>
      <w:r w:rsidRPr="00846F22">
        <w:rPr>
          <w:rFonts w:ascii="Calibri" w:hAnsi="Calibri" w:cs="Calibri"/>
        </w:rPr>
        <w:t>cijeni</w:t>
      </w:r>
      <w:proofErr w:type="spellEnd"/>
      <w:r w:rsidRPr="00846F22">
        <w:rPr>
          <w:rFonts w:ascii="Calibri" w:hAnsi="Calibri" w:cs="Calibri"/>
          <w:lang w:val="hr-HR"/>
        </w:rPr>
        <w:t xml:space="preserve"> </w:t>
      </w:r>
      <w:proofErr w:type="spellStart"/>
      <w:r w:rsidRPr="00846F22">
        <w:rPr>
          <w:rFonts w:ascii="Calibri" w:hAnsi="Calibri" w:cs="Calibri"/>
        </w:rPr>
        <w:t>kapiatala</w:t>
      </w:r>
      <w:proofErr w:type="spellEnd"/>
      <w:r w:rsidRPr="00846F22">
        <w:rPr>
          <w:rFonts w:ascii="Calibri" w:hAnsi="Calibri" w:cs="Calibri"/>
          <w:lang w:val="hr-HR"/>
        </w:rPr>
        <w:t xml:space="preserve">, </w:t>
      </w:r>
      <w:proofErr w:type="spellStart"/>
      <w:r w:rsidRPr="00846F22">
        <w:rPr>
          <w:rFonts w:ascii="Calibri" w:hAnsi="Calibri" w:cs="Calibri"/>
        </w:rPr>
        <w:t>tj</w:t>
      </w:r>
      <w:proofErr w:type="spellEnd"/>
      <w:r w:rsidRPr="00846F22">
        <w:rPr>
          <w:rFonts w:ascii="Calibri" w:hAnsi="Calibri" w:cs="Calibri"/>
          <w:lang w:val="hr-HR"/>
        </w:rPr>
        <w:t xml:space="preserve">. </w:t>
      </w:r>
      <w:r w:rsidRPr="00846F22">
        <w:rPr>
          <w:rFonts w:ascii="Calibri" w:hAnsi="Calibri" w:cs="Calibri"/>
        </w:rPr>
        <w:t>deficit</w:t>
      </w:r>
      <w:r w:rsidRPr="00846F22">
        <w:rPr>
          <w:rFonts w:ascii="Calibri" w:hAnsi="Calibri" w:cs="Calibri"/>
          <w:lang w:val="hr-HR"/>
        </w:rPr>
        <w:t xml:space="preserve"> (</w:t>
      </w:r>
      <w:r w:rsidRPr="00846F22">
        <w:rPr>
          <w:rFonts w:ascii="Calibri" w:hAnsi="Calibri" w:cs="Calibri"/>
        </w:rPr>
        <w:t>u</w:t>
      </w:r>
      <w:r w:rsidRPr="00846F22">
        <w:rPr>
          <w:rFonts w:ascii="Calibri" w:hAnsi="Calibri" w:cs="Calibri"/>
          <w:lang w:val="hr-HR"/>
        </w:rPr>
        <w:t xml:space="preserve"> </w:t>
      </w:r>
      <w:proofErr w:type="spellStart"/>
      <w:r w:rsidRPr="00846F22">
        <w:rPr>
          <w:rFonts w:ascii="Calibri" w:hAnsi="Calibri" w:cs="Calibri"/>
        </w:rPr>
        <w:t>smislu</w:t>
      </w:r>
      <w:proofErr w:type="spellEnd"/>
      <w:r w:rsidRPr="00846F22">
        <w:rPr>
          <w:rFonts w:ascii="Calibri" w:hAnsi="Calibri" w:cs="Calibri"/>
          <w:lang w:val="hr-HR"/>
        </w:rPr>
        <w:t xml:space="preserve"> </w:t>
      </w:r>
      <w:proofErr w:type="spellStart"/>
      <w:r w:rsidRPr="00846F22">
        <w:rPr>
          <w:rFonts w:ascii="Calibri" w:hAnsi="Calibri" w:cs="Calibri"/>
        </w:rPr>
        <w:t>neto</w:t>
      </w:r>
      <w:proofErr w:type="spellEnd"/>
      <w:r w:rsidRPr="00846F22">
        <w:rPr>
          <w:rFonts w:ascii="Calibri" w:hAnsi="Calibri" w:cs="Calibri"/>
          <w:lang w:val="hr-HR"/>
        </w:rPr>
        <w:t xml:space="preserve"> </w:t>
      </w:r>
      <w:proofErr w:type="spellStart"/>
      <w:r w:rsidRPr="00846F22">
        <w:rPr>
          <w:rFonts w:ascii="Calibri" w:hAnsi="Calibri" w:cs="Calibri"/>
        </w:rPr>
        <w:t>sada</w:t>
      </w:r>
      <w:r w:rsidRPr="00846F22">
        <w:rPr>
          <w:rFonts w:ascii="Calibri" w:hAnsi="Calibri" w:cs="Calibri"/>
          <w:lang w:val="hr-HR"/>
        </w:rPr>
        <w:t>š</w:t>
      </w:r>
      <w:r w:rsidRPr="00846F22">
        <w:rPr>
          <w:rFonts w:ascii="Calibri" w:hAnsi="Calibri" w:cs="Calibri"/>
        </w:rPr>
        <w:t>nje</w:t>
      </w:r>
      <w:proofErr w:type="spellEnd"/>
      <w:r w:rsidRPr="00846F22">
        <w:rPr>
          <w:rFonts w:ascii="Calibri" w:hAnsi="Calibri" w:cs="Calibri"/>
          <w:lang w:val="hr-HR"/>
        </w:rPr>
        <w:t xml:space="preserve"> </w:t>
      </w:r>
      <w:proofErr w:type="spellStart"/>
      <w:r w:rsidRPr="00846F22">
        <w:rPr>
          <w:rFonts w:ascii="Calibri" w:hAnsi="Calibri" w:cs="Calibri"/>
        </w:rPr>
        <w:t>vrijednosti</w:t>
      </w:r>
      <w:proofErr w:type="spellEnd"/>
      <w:r w:rsidRPr="00846F22">
        <w:rPr>
          <w:rFonts w:ascii="Calibri" w:hAnsi="Calibri" w:cs="Calibri"/>
          <w:lang w:val="hr-HR"/>
        </w:rPr>
        <w:t xml:space="preserve">) </w:t>
      </w:r>
      <w:proofErr w:type="spellStart"/>
      <w:r w:rsidRPr="00846F22">
        <w:rPr>
          <w:rFonts w:ascii="Calibri" w:hAnsi="Calibri" w:cs="Calibri"/>
        </w:rPr>
        <w:t>izme</w:t>
      </w:r>
      <w:r w:rsidRPr="00846F22">
        <w:rPr>
          <w:rFonts w:ascii="Calibri" w:hAnsi="Calibri" w:cs="Calibri"/>
          <w:lang w:val="hr-HR"/>
        </w:rPr>
        <w:t>đ</w:t>
      </w:r>
      <w:proofErr w:type="spellEnd"/>
      <w:r w:rsidRPr="00846F22">
        <w:rPr>
          <w:rFonts w:ascii="Calibri" w:hAnsi="Calibri" w:cs="Calibri"/>
        </w:rPr>
        <w:t>u</w:t>
      </w:r>
      <w:r w:rsidRPr="00846F22">
        <w:rPr>
          <w:rFonts w:ascii="Calibri" w:hAnsi="Calibri" w:cs="Calibri"/>
          <w:lang w:val="hr-HR"/>
        </w:rPr>
        <w:t xml:space="preserve"> </w:t>
      </w:r>
      <w:proofErr w:type="spellStart"/>
      <w:r w:rsidRPr="00846F22">
        <w:rPr>
          <w:rFonts w:ascii="Calibri" w:hAnsi="Calibri" w:cs="Calibri"/>
        </w:rPr>
        <w:t>prihoda</w:t>
      </w:r>
      <w:proofErr w:type="spellEnd"/>
      <w:r w:rsidRPr="00846F22">
        <w:rPr>
          <w:rFonts w:ascii="Calibri" w:hAnsi="Calibri" w:cs="Calibri"/>
          <w:lang w:val="hr-HR"/>
        </w:rPr>
        <w:t xml:space="preserve"> </w:t>
      </w:r>
      <w:proofErr w:type="spellStart"/>
      <w:r w:rsidRPr="00846F22">
        <w:rPr>
          <w:rFonts w:ascii="Calibri" w:hAnsi="Calibri" w:cs="Calibri"/>
        </w:rPr>
        <w:t>aerodroma</w:t>
      </w:r>
      <w:proofErr w:type="spellEnd"/>
      <w:r w:rsidRPr="00846F22">
        <w:rPr>
          <w:rFonts w:ascii="Calibri" w:hAnsi="Calibri" w:cs="Calibri"/>
          <w:lang w:val="hr-HR"/>
        </w:rPr>
        <w:t xml:space="preserve"> </w:t>
      </w:r>
      <w:r w:rsidRPr="00846F22">
        <w:rPr>
          <w:rFonts w:ascii="Calibri" w:hAnsi="Calibri" w:cs="Calibri"/>
        </w:rPr>
        <w:t>i</w:t>
      </w:r>
      <w:r w:rsidRPr="00846F22">
        <w:rPr>
          <w:rFonts w:ascii="Calibri" w:hAnsi="Calibri" w:cs="Calibri"/>
          <w:lang w:val="hr-HR"/>
        </w:rPr>
        <w:t xml:space="preserve"> </w:t>
      </w:r>
      <w:proofErr w:type="spellStart"/>
      <w:r w:rsidRPr="00846F22">
        <w:rPr>
          <w:rFonts w:ascii="Calibri" w:hAnsi="Calibri" w:cs="Calibri"/>
        </w:rPr>
        <w:t>operativnih</w:t>
      </w:r>
      <w:proofErr w:type="spellEnd"/>
      <w:r w:rsidRPr="00846F22">
        <w:rPr>
          <w:rFonts w:ascii="Calibri" w:hAnsi="Calibri" w:cs="Calibri"/>
          <w:lang w:val="hr-HR"/>
        </w:rPr>
        <w:t xml:space="preserve"> </w:t>
      </w:r>
      <w:proofErr w:type="spellStart"/>
      <w:r w:rsidRPr="00846F22">
        <w:rPr>
          <w:rFonts w:ascii="Calibri" w:hAnsi="Calibri" w:cs="Calibri"/>
        </w:rPr>
        <w:t>tro</w:t>
      </w:r>
      <w:r w:rsidRPr="00846F22">
        <w:rPr>
          <w:rFonts w:ascii="Calibri" w:hAnsi="Calibri" w:cs="Calibri"/>
          <w:lang w:val="hr-HR"/>
        </w:rPr>
        <w:t>š</w:t>
      </w:r>
      <w:r w:rsidRPr="00846F22">
        <w:rPr>
          <w:rFonts w:ascii="Calibri" w:hAnsi="Calibri" w:cs="Calibri"/>
        </w:rPr>
        <w:t>kova</w:t>
      </w:r>
      <w:proofErr w:type="spellEnd"/>
      <w:r w:rsidRPr="00846F22">
        <w:rPr>
          <w:rFonts w:ascii="Calibri" w:hAnsi="Calibri" w:cs="Calibri"/>
          <w:lang w:val="hr-HR"/>
        </w:rPr>
        <w:t xml:space="preserve"> </w:t>
      </w:r>
      <w:proofErr w:type="spellStart"/>
      <w:r w:rsidRPr="00846F22">
        <w:rPr>
          <w:rFonts w:ascii="Calibri" w:hAnsi="Calibri" w:cs="Calibri"/>
        </w:rPr>
        <w:t>aerodroma</w:t>
      </w:r>
      <w:proofErr w:type="spellEnd"/>
      <w:r w:rsidRPr="00846F22">
        <w:rPr>
          <w:rFonts w:ascii="Calibri" w:hAnsi="Calibri" w:cs="Calibri"/>
          <w:lang w:val="hr-H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ED7"/>
    <w:multiLevelType w:val="hybridMultilevel"/>
    <w:tmpl w:val="77C43EE0"/>
    <w:lvl w:ilvl="0" w:tplc="C9CE86B8">
      <w:start w:val="1"/>
      <w:numFmt w:val="lowerLetter"/>
      <w:lvlText w:val="(%1)"/>
      <w:lvlJc w:val="left"/>
      <w:pPr>
        <w:ind w:left="720" w:hanging="360"/>
      </w:pPr>
      <w:rPr>
        <w:rFonts w:hint="default"/>
      </w:rPr>
    </w:lvl>
    <w:lvl w:ilvl="1" w:tplc="8AD21AE4">
      <w:start w:val="1"/>
      <w:numFmt w:val="lowerLetter"/>
      <w:lvlText w:val="(%2)"/>
      <w:lvlJc w:val="left"/>
      <w:pPr>
        <w:ind w:left="1440" w:hanging="873"/>
      </w:pPr>
      <w:rPr>
        <w:rFonts w:asciiTheme="minorHAnsi" w:eastAsiaTheme="minorHAnsi" w:hAnsiTheme="minorHAnsi" w:cstheme="minorHAns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6D2"/>
    <w:multiLevelType w:val="hybridMultilevel"/>
    <w:tmpl w:val="397490F6"/>
    <w:lvl w:ilvl="0" w:tplc="967EE2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0283A"/>
    <w:multiLevelType w:val="hybridMultilevel"/>
    <w:tmpl w:val="381E45AC"/>
    <w:lvl w:ilvl="0" w:tplc="629EC6C2">
      <w:start w:val="1"/>
      <w:numFmt w:val="lowerLetter"/>
      <w:lvlText w:val="%1)"/>
      <w:lvlJc w:val="left"/>
      <w:pPr>
        <w:ind w:left="1584" w:hanging="360"/>
      </w:pPr>
      <w:rPr>
        <w:rFonts w:ascii="Calibri" w:eastAsia="Calibri" w:hAnsi="Calibri" w:cs="Calibr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6A58108A">
      <w:start w:val="1"/>
      <w:numFmt w:val="lowerLetter"/>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D4E080D"/>
    <w:multiLevelType w:val="multilevel"/>
    <w:tmpl w:val="A4562926"/>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254195E"/>
    <w:multiLevelType w:val="multilevel"/>
    <w:tmpl w:val="9FEC8A72"/>
    <w:lvl w:ilvl="0">
      <w:start w:val="1"/>
      <w:numFmt w:val="decimal"/>
      <w:lvlText w:val="%1."/>
      <w:lvlJc w:val="left"/>
      <w:pPr>
        <w:ind w:left="360" w:hanging="360"/>
      </w:pPr>
      <w:rPr>
        <w:rFonts w:hint="default"/>
        <w:b/>
        <w:i w:val="0"/>
      </w:rPr>
    </w:lvl>
    <w:lvl w:ilvl="1">
      <w:start w:val="1"/>
      <w:numFmt w:val="decimal"/>
      <w:suff w:val="space"/>
      <w:lvlText w:val="2.%2."/>
      <w:lvlJc w:val="left"/>
      <w:pPr>
        <w:ind w:left="794" w:hanging="437"/>
      </w:pPr>
      <w:rPr>
        <w:rFonts w:hint="default"/>
        <w:b/>
        <w:color w:val="auto"/>
      </w:rPr>
    </w:lvl>
    <w:lvl w:ilvl="2">
      <w:start w:val="1"/>
      <w:numFmt w:val="decimal"/>
      <w:lvlText w:val="2.%2.%3."/>
      <w:lvlJc w:val="left"/>
      <w:pPr>
        <w:ind w:left="794" w:hanging="4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7E86CDF"/>
    <w:multiLevelType w:val="multilevel"/>
    <w:tmpl w:val="56E6083E"/>
    <w:lvl w:ilvl="0">
      <w:start w:val="1"/>
      <w:numFmt w:val="decimal"/>
      <w:lvlText w:val="%1."/>
      <w:lvlJc w:val="left"/>
      <w:pPr>
        <w:ind w:left="360" w:hanging="360"/>
      </w:pPr>
      <w:rPr>
        <w:rFonts w:hint="default"/>
        <w:b/>
        <w:i w:val="0"/>
      </w:rPr>
    </w:lvl>
    <w:lvl w:ilvl="1">
      <w:start w:val="1"/>
      <w:numFmt w:val="decimal"/>
      <w:suff w:val="space"/>
      <w:lvlText w:val="%1.%2."/>
      <w:lvlJc w:val="left"/>
      <w:pPr>
        <w:ind w:left="794" w:hanging="437"/>
      </w:pPr>
      <w:rPr>
        <w:rFonts w:hint="default"/>
        <w:b/>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ED"/>
    <w:rsid w:val="001E27D7"/>
    <w:rsid w:val="003012ED"/>
    <w:rsid w:val="004C1ED3"/>
    <w:rsid w:val="007B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438FE-43A3-4C5A-9FB9-8D8513D9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B5C22"/>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7B5C22"/>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7B5C22"/>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7B5C22"/>
    <w:rPr>
      <w:vertAlign w:val="superscript"/>
    </w:rPr>
  </w:style>
  <w:style w:type="paragraph" w:customStyle="1" w:styleId="SUPERSChar">
    <w:name w:val="SUPERS Char"/>
    <w:aliases w:val="EN Footnote Reference Char"/>
    <w:basedOn w:val="Normal"/>
    <w:link w:val="FootnoteReference"/>
    <w:rsid w:val="007B5C22"/>
    <w:pPr>
      <w:spacing w:before="120" w:line="240" w:lineRule="exact"/>
      <w:ind w:left="720" w:hanging="720"/>
      <w:jc w:val="both"/>
    </w:pPr>
    <w:rPr>
      <w:vertAlign w:val="superscript"/>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7B5C22"/>
    <w:rPr>
      <w:rFonts w:ascii="Times New Roman" w:eastAsia="Calibri" w:hAnsi="Times New Roman" w:cs="Times New Roman"/>
      <w:sz w:val="24"/>
      <w:szCs w:val="20"/>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2791</Words>
  <Characters>15910</Characters>
  <Application>Microsoft Office Word</Application>
  <DocSecurity>0</DocSecurity>
  <Lines>132</Lines>
  <Paragraphs>37</Paragraphs>
  <ScaleCrop>false</ScaleCrop>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2026-03-26T12:34:00Z</dcterms:created>
  <dcterms:modified xsi:type="dcterms:W3CDTF">2026-03-26T12:34:00Z</dcterms:modified>
</cp:coreProperties>
</file>